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119" w:leftChars="533" w:firstLine="0" w:firstLineChars="0"/>
        <w:jc w:val="center"/>
        <w:rPr>
          <w:rFonts w:ascii="宋体" w:hAnsi="宋体" w:cs="宋体"/>
          <w:b/>
          <w:kern w:val="0"/>
          <w:sz w:val="28"/>
          <w:szCs w:val="28"/>
        </w:rPr>
      </w:pPr>
      <w:r>
        <w:rPr>
          <w:rFonts w:hint="eastAsia" w:ascii="宋体" w:hAnsi="宋体" w:cs="宋体"/>
          <w:b/>
          <w:kern w:val="0"/>
          <w:sz w:val="28"/>
          <w:szCs w:val="28"/>
        </w:rPr>
        <w:t>南方医科大学口腔医院（广东省口腔医院）</w:t>
      </w:r>
      <w:r>
        <w:rPr>
          <w:rFonts w:hint="eastAsia" w:ascii="宋体" w:hAnsi="宋体" w:cs="宋体"/>
          <w:b/>
          <w:kern w:val="0"/>
          <w:sz w:val="28"/>
          <w:szCs w:val="28"/>
          <w:lang w:val="en-US" w:eastAsia="zh-CN"/>
        </w:rPr>
        <w:t>采购学生宿舍床及配套安装</w:t>
      </w:r>
      <w:r>
        <w:rPr>
          <w:rFonts w:hint="eastAsia" w:ascii="宋体" w:hAnsi="宋体" w:cs="宋体"/>
          <w:b/>
          <w:kern w:val="0"/>
          <w:sz w:val="28"/>
          <w:szCs w:val="28"/>
        </w:rPr>
        <w:t>项目市场调研邀请函</w:t>
      </w:r>
    </w:p>
    <w:p>
      <w:pPr>
        <w:rPr>
          <w:rFonts w:ascii="仿宋" w:hAnsi="仿宋" w:eastAsia="仿宋"/>
          <w:b/>
          <w:bCs/>
          <w:kern w:val="0"/>
          <w:sz w:val="24"/>
        </w:rPr>
      </w:pPr>
      <w:r>
        <w:rPr>
          <w:rFonts w:hint="eastAsia" w:ascii="仿宋" w:hAnsi="仿宋" w:eastAsia="仿宋"/>
          <w:b/>
          <w:bCs/>
          <w:kern w:val="0"/>
          <w:sz w:val="24"/>
        </w:rPr>
        <w:t>一、概况</w:t>
      </w:r>
    </w:p>
    <w:p>
      <w:pPr>
        <w:spacing w:line="360" w:lineRule="auto"/>
        <w:ind w:firstLine="480" w:firstLineChars="200"/>
        <w:rPr>
          <w:rFonts w:ascii="仿宋" w:hAnsi="仿宋" w:eastAsia="仿宋"/>
          <w:sz w:val="24"/>
        </w:rPr>
      </w:pPr>
      <w:r>
        <w:rPr>
          <w:rFonts w:hint="eastAsia" w:ascii="仿宋" w:hAnsi="仿宋" w:eastAsia="仿宋"/>
          <w:sz w:val="24"/>
        </w:rPr>
        <w:t>南方医科大学口腔医院（广东省口腔医院）</w:t>
      </w:r>
      <w:r>
        <w:rPr>
          <w:rFonts w:hint="eastAsia" w:ascii="仿宋" w:hAnsi="仿宋" w:eastAsia="仿宋" w:cs="仿宋"/>
          <w:b w:val="0"/>
          <w:bCs/>
          <w:kern w:val="0"/>
          <w:sz w:val="24"/>
          <w:szCs w:val="24"/>
          <w:lang w:val="en-US" w:eastAsia="zh-CN"/>
        </w:rPr>
        <w:t>总院拟</w:t>
      </w:r>
      <w:r>
        <w:rPr>
          <w:rFonts w:hint="eastAsia" w:ascii="仿宋" w:hAnsi="仿宋" w:eastAsia="仿宋" w:cs="仿宋"/>
          <w:b w:val="0"/>
          <w:bCs/>
          <w:kern w:val="0"/>
          <w:sz w:val="24"/>
          <w:szCs w:val="24"/>
        </w:rPr>
        <w:t>采购一批</w:t>
      </w:r>
      <w:r>
        <w:rPr>
          <w:rFonts w:hint="eastAsia" w:ascii="仿宋" w:hAnsi="仿宋" w:eastAsia="仿宋" w:cs="仿宋"/>
          <w:b w:val="0"/>
          <w:bCs/>
          <w:kern w:val="0"/>
          <w:sz w:val="24"/>
          <w:szCs w:val="24"/>
          <w:lang w:val="en-US" w:eastAsia="zh-CN"/>
        </w:rPr>
        <w:t>学生宿舍床及配套安装</w:t>
      </w:r>
      <w:r>
        <w:rPr>
          <w:rFonts w:hint="eastAsia" w:ascii="仿宋" w:hAnsi="仿宋" w:eastAsia="仿宋" w:cs="仿宋"/>
          <w:b w:val="0"/>
          <w:bCs/>
          <w:kern w:val="0"/>
          <w:sz w:val="24"/>
          <w:szCs w:val="24"/>
        </w:rPr>
        <w:t>项目</w:t>
      </w:r>
      <w:r>
        <w:rPr>
          <w:rFonts w:hint="eastAsia" w:ascii="仿宋" w:hAnsi="仿宋" w:eastAsia="仿宋" w:cs="宋体"/>
          <w:sz w:val="24"/>
        </w:rPr>
        <w:t>。</w:t>
      </w:r>
      <w:r>
        <w:rPr>
          <w:rFonts w:hint="eastAsia" w:ascii="仿宋" w:hAnsi="仿宋" w:eastAsia="仿宋"/>
          <w:sz w:val="24"/>
        </w:rPr>
        <w:t>为了能更好地制定采购方案，欢迎符合资格条件的单位来参加市场调研。</w:t>
      </w:r>
    </w:p>
    <w:p>
      <w:pPr>
        <w:spacing w:line="360" w:lineRule="auto"/>
        <w:rPr>
          <w:rFonts w:hint="default" w:ascii="仿宋" w:hAnsi="仿宋" w:eastAsia="仿宋"/>
          <w:sz w:val="24"/>
          <w:lang w:val="en-US" w:eastAsia="zh-CN"/>
        </w:rPr>
      </w:pPr>
      <w:r>
        <w:rPr>
          <w:rFonts w:hint="eastAsia" w:ascii="仿宋" w:hAnsi="仿宋" w:eastAsia="仿宋"/>
          <w:b/>
          <w:bCs/>
          <w:sz w:val="24"/>
        </w:rPr>
        <w:t>二、项目地点：</w:t>
      </w:r>
      <w:r>
        <w:rPr>
          <w:rFonts w:hint="eastAsia" w:ascii="仿宋" w:hAnsi="仿宋" w:eastAsia="仿宋"/>
          <w:sz w:val="24"/>
        </w:rPr>
        <w:t>广州市</w:t>
      </w:r>
      <w:r>
        <w:rPr>
          <w:rFonts w:hint="eastAsia" w:ascii="仿宋" w:hAnsi="仿宋" w:eastAsia="仿宋"/>
          <w:sz w:val="24"/>
          <w:lang w:val="en-US" w:eastAsia="zh-CN"/>
        </w:rPr>
        <w:t>海珠区江南大道南366号</w:t>
      </w:r>
    </w:p>
    <w:p>
      <w:pPr>
        <w:spacing w:line="360" w:lineRule="auto"/>
        <w:rPr>
          <w:rFonts w:hint="eastAsia" w:ascii="仿宋" w:hAnsi="仿宋" w:eastAsia="仿宋"/>
          <w:sz w:val="24"/>
          <w:lang w:val="en-US" w:eastAsia="zh-CN"/>
        </w:rPr>
      </w:pPr>
      <w:r>
        <w:rPr>
          <w:rFonts w:hint="eastAsia" w:ascii="仿宋" w:hAnsi="仿宋" w:eastAsia="仿宋"/>
          <w:b/>
          <w:bCs/>
          <w:sz w:val="24"/>
          <w:lang w:val="en-US" w:eastAsia="zh-CN"/>
        </w:rPr>
        <w:t>三</w:t>
      </w:r>
      <w:r>
        <w:rPr>
          <w:rFonts w:hint="eastAsia" w:ascii="仿宋" w:hAnsi="仿宋" w:eastAsia="仿宋"/>
          <w:b/>
          <w:bCs/>
          <w:sz w:val="24"/>
        </w:rPr>
        <w:t>、</w:t>
      </w:r>
      <w:r>
        <w:rPr>
          <w:rFonts w:hint="eastAsia" w:ascii="仿宋" w:hAnsi="仿宋" w:eastAsia="仿宋"/>
          <w:b/>
          <w:bCs/>
          <w:sz w:val="24"/>
          <w:lang w:val="en-US" w:eastAsia="zh-CN"/>
        </w:rPr>
        <w:t>现场勘查时间</w:t>
      </w:r>
      <w:r>
        <w:rPr>
          <w:rFonts w:hint="eastAsia" w:ascii="仿宋" w:hAnsi="仿宋" w:eastAsia="仿宋"/>
          <w:b/>
          <w:bCs/>
          <w:sz w:val="24"/>
        </w:rPr>
        <w:t>：</w:t>
      </w:r>
      <w:r>
        <w:rPr>
          <w:rFonts w:hint="eastAsia" w:ascii="仿宋" w:hAnsi="仿宋" w:eastAsia="仿宋"/>
          <w:sz w:val="24"/>
          <w:lang w:val="en-US" w:eastAsia="zh-CN"/>
        </w:rPr>
        <w:t>2024年3月20日及21日（8:30-12:00、14:30-17:00）</w:t>
      </w:r>
    </w:p>
    <w:p>
      <w:pPr>
        <w:spacing w:line="360" w:lineRule="auto"/>
        <w:rPr>
          <w:rFonts w:hint="default" w:ascii="仿宋" w:hAnsi="仿宋" w:eastAsia="仿宋"/>
          <w:sz w:val="24"/>
          <w:lang w:val="en-US" w:eastAsia="zh-CN"/>
        </w:rPr>
      </w:pPr>
      <w:r>
        <w:rPr>
          <w:rFonts w:hint="eastAsia" w:ascii="仿宋" w:hAnsi="仿宋" w:eastAsia="仿宋"/>
          <w:b/>
          <w:bCs/>
          <w:sz w:val="24"/>
          <w:lang w:val="en-US" w:eastAsia="zh-CN"/>
        </w:rPr>
        <w:t>四、勘查联系人及电话</w:t>
      </w:r>
      <w:r>
        <w:rPr>
          <w:rFonts w:hint="eastAsia" w:ascii="仿宋" w:hAnsi="仿宋" w:eastAsia="仿宋"/>
          <w:sz w:val="24"/>
          <w:lang w:val="en-US" w:eastAsia="zh-CN"/>
        </w:rPr>
        <w:t>（请于勘查日期前联系）：余老师、020-26246854</w:t>
      </w:r>
    </w:p>
    <w:p>
      <w:pPr>
        <w:spacing w:line="360" w:lineRule="auto"/>
        <w:rPr>
          <w:rFonts w:hint="eastAsia" w:ascii="仿宋" w:hAnsi="仿宋" w:eastAsia="仿宋"/>
          <w:b/>
          <w:bCs/>
          <w:sz w:val="24"/>
        </w:rPr>
      </w:pPr>
      <w:r>
        <w:rPr>
          <w:rFonts w:hint="eastAsia" w:ascii="仿宋" w:hAnsi="仿宋" w:eastAsia="仿宋"/>
          <w:b/>
          <w:bCs/>
          <w:sz w:val="24"/>
          <w:lang w:val="en-US" w:eastAsia="zh-CN"/>
        </w:rPr>
        <w:t>五</w:t>
      </w:r>
      <w:r>
        <w:rPr>
          <w:rFonts w:hint="eastAsia" w:ascii="仿宋" w:hAnsi="仿宋" w:eastAsia="仿宋"/>
          <w:b/>
          <w:bCs/>
          <w:sz w:val="24"/>
        </w:rPr>
        <w:t>、调研内容</w:t>
      </w:r>
    </w:p>
    <w:p>
      <w:pPr>
        <w:spacing w:line="360" w:lineRule="auto"/>
        <w:rPr>
          <w:rFonts w:hint="eastAsia" w:ascii="仿宋" w:hAnsi="仿宋" w:eastAsia="仿宋"/>
          <w:sz w:val="24"/>
        </w:rPr>
      </w:pPr>
      <w:r>
        <w:rPr>
          <w:rFonts w:hint="eastAsia" w:ascii="仿宋" w:hAnsi="仿宋" w:eastAsia="仿宋"/>
          <w:sz w:val="24"/>
          <w:lang w:val="en-US" w:eastAsia="zh-CN"/>
        </w:rPr>
        <w:t>1、</w:t>
      </w:r>
      <w:r>
        <w:rPr>
          <w:rFonts w:hint="eastAsia" w:ascii="仿宋" w:hAnsi="仿宋" w:eastAsia="仿宋"/>
          <w:sz w:val="24"/>
        </w:rPr>
        <w:t>学生床</w:t>
      </w:r>
      <w:r>
        <w:rPr>
          <w:rFonts w:hint="eastAsia" w:ascii="仿宋" w:hAnsi="仿宋" w:eastAsia="仿宋"/>
          <w:sz w:val="24"/>
          <w:lang w:val="en-US" w:eastAsia="zh-CN"/>
        </w:rPr>
        <w:t>数量</w:t>
      </w:r>
      <w:r>
        <w:rPr>
          <w:rFonts w:hint="eastAsia" w:ascii="仿宋" w:hAnsi="仿宋" w:eastAsia="仿宋"/>
          <w:sz w:val="24"/>
        </w:rPr>
        <w:t>：上床下桌带书桌衣柜多功能组合床45套。</w:t>
      </w:r>
    </w:p>
    <w:p>
      <w:pPr>
        <w:spacing w:line="360" w:lineRule="auto"/>
        <w:rPr>
          <w:rFonts w:hint="eastAsia" w:ascii="仿宋" w:hAnsi="仿宋" w:eastAsia="仿宋"/>
          <w:sz w:val="24"/>
        </w:rPr>
      </w:pPr>
      <w:r>
        <w:rPr>
          <w:rFonts w:hint="eastAsia" w:ascii="仿宋" w:hAnsi="仿宋" w:eastAsia="仿宋"/>
          <w:sz w:val="24"/>
          <w:lang w:val="en-US" w:eastAsia="zh-CN"/>
        </w:rPr>
        <w:t>2、床架</w:t>
      </w:r>
      <w:r>
        <w:rPr>
          <w:rFonts w:hint="eastAsia" w:ascii="仿宋" w:hAnsi="仿宋" w:eastAsia="仿宋"/>
          <w:sz w:val="24"/>
        </w:rPr>
        <w:t xml:space="preserve">参考尺寸：高180cm*长200cm*床宽90cm </w:t>
      </w:r>
    </w:p>
    <w:p>
      <w:pPr>
        <w:spacing w:line="360" w:lineRule="auto"/>
        <w:rPr>
          <w:rFonts w:hint="eastAsia" w:ascii="仿宋" w:hAnsi="仿宋" w:eastAsia="仿宋"/>
          <w:sz w:val="24"/>
          <w:lang w:eastAsia="zh-CN"/>
        </w:rPr>
      </w:pPr>
      <w:r>
        <w:rPr>
          <w:rFonts w:hint="eastAsia" w:ascii="仿宋" w:hAnsi="仿宋" w:eastAsia="仿宋"/>
          <w:sz w:val="24"/>
          <w:lang w:val="en-US" w:eastAsia="zh-CN"/>
        </w:rPr>
        <w:t>3、</w:t>
      </w:r>
      <w:r>
        <w:rPr>
          <w:rFonts w:hint="eastAsia" w:ascii="仿宋" w:hAnsi="仿宋" w:eastAsia="仿宋"/>
          <w:sz w:val="24"/>
        </w:rPr>
        <w:t>具体要求</w:t>
      </w:r>
      <w:r>
        <w:rPr>
          <w:rFonts w:hint="eastAsia" w:ascii="仿宋" w:hAnsi="仿宋" w:eastAsia="仿宋"/>
          <w:sz w:val="24"/>
          <w:lang w:eastAsia="zh-CN"/>
        </w:rPr>
        <w:t>：</w:t>
      </w:r>
    </w:p>
    <w:p>
      <w:pPr>
        <w:spacing w:line="360" w:lineRule="auto"/>
        <w:rPr>
          <w:rFonts w:hint="eastAsia" w:ascii="仿宋" w:hAnsi="仿宋" w:eastAsia="仿宋"/>
          <w:sz w:val="24"/>
        </w:rPr>
      </w:pPr>
      <w:r>
        <w:rPr>
          <w:rFonts w:hint="eastAsia" w:ascii="仿宋" w:hAnsi="仿宋" w:eastAsia="仿宋"/>
          <w:sz w:val="24"/>
          <w:lang w:val="en-US" w:eastAsia="zh-CN"/>
        </w:rPr>
        <w:t>3.</w:t>
      </w:r>
      <w:r>
        <w:rPr>
          <w:rFonts w:hint="eastAsia" w:ascii="仿宋" w:hAnsi="仿宋" w:eastAsia="仿宋"/>
          <w:sz w:val="24"/>
        </w:rPr>
        <w:t>1床架：可承重500KG以上，配置防滑脚垫，楼梯安装在正面；</w:t>
      </w:r>
    </w:p>
    <w:p>
      <w:pPr>
        <w:spacing w:line="360" w:lineRule="auto"/>
        <w:rPr>
          <w:rFonts w:hint="eastAsia" w:ascii="仿宋" w:hAnsi="仿宋" w:eastAsia="仿宋"/>
          <w:sz w:val="24"/>
        </w:rPr>
      </w:pPr>
      <w:r>
        <w:rPr>
          <w:rFonts w:hint="eastAsia" w:ascii="仿宋" w:hAnsi="仿宋" w:eastAsia="仿宋"/>
          <w:sz w:val="24"/>
          <w:lang w:val="en-US" w:eastAsia="zh-CN"/>
        </w:rPr>
        <w:t>3.</w:t>
      </w:r>
      <w:r>
        <w:rPr>
          <w:rFonts w:hint="eastAsia" w:ascii="仿宋" w:hAnsi="仿宋" w:eastAsia="仿宋"/>
          <w:sz w:val="24"/>
        </w:rPr>
        <w:t>2衣柜：钢板材质，分上下两层，带锁，上层带晾衣杆，下层为1个以上平行抽屉；</w:t>
      </w:r>
    </w:p>
    <w:p>
      <w:pPr>
        <w:spacing w:line="360" w:lineRule="auto"/>
        <w:rPr>
          <w:rFonts w:hint="eastAsia" w:ascii="仿宋" w:hAnsi="仿宋" w:eastAsia="仿宋"/>
          <w:sz w:val="24"/>
        </w:rPr>
      </w:pPr>
      <w:r>
        <w:rPr>
          <w:rFonts w:hint="eastAsia" w:ascii="仿宋" w:hAnsi="仿宋" w:eastAsia="仿宋"/>
          <w:sz w:val="24"/>
          <w:lang w:val="en-US" w:eastAsia="zh-CN"/>
        </w:rPr>
        <w:t>3.</w:t>
      </w:r>
      <w:r>
        <w:rPr>
          <w:rFonts w:hint="eastAsia" w:ascii="仿宋" w:hAnsi="仿宋" w:eastAsia="仿宋"/>
          <w:sz w:val="24"/>
        </w:rPr>
        <w:t>3书架：钢板材质，书架层板可承重20KG以上，分层合理；</w:t>
      </w:r>
    </w:p>
    <w:p>
      <w:pPr>
        <w:spacing w:line="360" w:lineRule="auto"/>
        <w:rPr>
          <w:rFonts w:hint="eastAsia" w:ascii="仿宋" w:hAnsi="仿宋" w:eastAsia="仿宋"/>
          <w:sz w:val="24"/>
        </w:rPr>
      </w:pPr>
      <w:r>
        <w:rPr>
          <w:rFonts w:hint="eastAsia" w:ascii="仿宋" w:hAnsi="仿宋" w:eastAsia="仿宋"/>
          <w:sz w:val="24"/>
          <w:lang w:val="en-US" w:eastAsia="zh-CN"/>
        </w:rPr>
        <w:t>3.</w:t>
      </w:r>
      <w:r>
        <w:rPr>
          <w:rFonts w:hint="eastAsia" w:ascii="仿宋" w:hAnsi="仿宋" w:eastAsia="仿宋"/>
          <w:sz w:val="24"/>
        </w:rPr>
        <w:t>4书桌：钢板材质或木质，配有抽屉2个以上，单门柜1个；</w:t>
      </w:r>
    </w:p>
    <w:p>
      <w:pPr>
        <w:spacing w:line="360" w:lineRule="auto"/>
        <w:rPr>
          <w:rFonts w:hint="eastAsia" w:ascii="仿宋" w:hAnsi="仿宋" w:eastAsia="仿宋"/>
          <w:sz w:val="24"/>
        </w:rPr>
      </w:pPr>
      <w:r>
        <w:rPr>
          <w:rFonts w:hint="eastAsia" w:ascii="仿宋" w:hAnsi="仿宋" w:eastAsia="仿宋"/>
          <w:sz w:val="24"/>
          <w:lang w:val="en-US" w:eastAsia="zh-CN"/>
        </w:rPr>
        <w:t>3.</w:t>
      </w:r>
      <w:r>
        <w:rPr>
          <w:rFonts w:hint="eastAsia" w:ascii="仿宋" w:hAnsi="仿宋" w:eastAsia="仿宋"/>
          <w:sz w:val="24"/>
        </w:rPr>
        <w:t>5床板：天然原木杉木直拼板，厚度20MM以上，承重200KG以上；</w:t>
      </w:r>
    </w:p>
    <w:p>
      <w:pPr>
        <w:spacing w:line="360" w:lineRule="auto"/>
        <w:rPr>
          <w:rFonts w:hint="eastAsia" w:ascii="仿宋" w:hAnsi="仿宋" w:eastAsia="仿宋"/>
          <w:sz w:val="24"/>
        </w:rPr>
      </w:pPr>
      <w:r>
        <w:rPr>
          <w:rFonts w:hint="eastAsia" w:ascii="仿宋" w:hAnsi="仿宋" w:eastAsia="仿宋"/>
          <w:sz w:val="24"/>
          <w:lang w:val="en-US" w:eastAsia="zh-CN"/>
        </w:rPr>
        <w:t>3.</w:t>
      </w:r>
      <w:r>
        <w:rPr>
          <w:rFonts w:hint="eastAsia" w:ascii="仿宋" w:hAnsi="仿宋" w:eastAsia="仿宋"/>
          <w:sz w:val="24"/>
        </w:rPr>
        <w:t>6椅子：高度与书桌匹配，不带轮子，配置防滑静音垫；</w:t>
      </w:r>
    </w:p>
    <w:p>
      <w:pPr>
        <w:spacing w:line="360" w:lineRule="auto"/>
        <w:rPr>
          <w:rFonts w:hint="eastAsia" w:ascii="仿宋" w:hAnsi="仿宋" w:eastAsia="仿宋"/>
          <w:sz w:val="24"/>
        </w:rPr>
      </w:pPr>
      <w:r>
        <w:rPr>
          <w:rFonts w:hint="eastAsia" w:ascii="仿宋" w:hAnsi="仿宋" w:eastAsia="仿宋"/>
          <w:sz w:val="24"/>
          <w:lang w:val="en-US" w:eastAsia="zh-CN"/>
        </w:rPr>
        <w:t>3.</w:t>
      </w:r>
      <w:r>
        <w:rPr>
          <w:rFonts w:hint="eastAsia" w:ascii="仿宋" w:hAnsi="仿宋" w:eastAsia="仿宋"/>
          <w:sz w:val="24"/>
        </w:rPr>
        <w:t>7配套可挂蚊帐的设施；</w:t>
      </w:r>
    </w:p>
    <w:p>
      <w:pPr>
        <w:spacing w:line="360" w:lineRule="auto"/>
        <w:rPr>
          <w:rFonts w:hint="eastAsia" w:ascii="仿宋" w:hAnsi="仿宋" w:eastAsia="仿宋"/>
          <w:sz w:val="24"/>
        </w:rPr>
      </w:pPr>
      <w:r>
        <w:rPr>
          <w:rFonts w:hint="eastAsia" w:ascii="仿宋" w:hAnsi="仿宋" w:eastAsia="仿宋"/>
          <w:sz w:val="24"/>
          <w:lang w:val="en-US" w:eastAsia="zh-CN"/>
        </w:rPr>
        <w:t>3.8</w:t>
      </w:r>
      <w:r>
        <w:rPr>
          <w:rFonts w:hint="eastAsia" w:ascii="仿宋" w:hAnsi="仿宋" w:eastAsia="仿宋"/>
          <w:sz w:val="24"/>
        </w:rPr>
        <w:t>全部材料符合国家环保要求；</w:t>
      </w:r>
    </w:p>
    <w:p>
      <w:pPr>
        <w:spacing w:line="360" w:lineRule="auto"/>
        <w:rPr>
          <w:rFonts w:hint="eastAsia" w:ascii="仿宋" w:hAnsi="仿宋" w:eastAsia="仿宋"/>
          <w:sz w:val="24"/>
        </w:rPr>
      </w:pPr>
      <w:r>
        <w:rPr>
          <w:rFonts w:hint="eastAsia" w:ascii="仿宋" w:hAnsi="仿宋" w:eastAsia="仿宋"/>
          <w:sz w:val="24"/>
          <w:lang w:val="en-US" w:eastAsia="zh-CN"/>
        </w:rPr>
        <w:t>3.9</w:t>
      </w:r>
      <w:r>
        <w:rPr>
          <w:rFonts w:hint="eastAsia" w:ascii="仿宋" w:hAnsi="仿宋" w:eastAsia="仿宋"/>
          <w:sz w:val="24"/>
        </w:rPr>
        <w:t>包搬运包安装。</w:t>
      </w:r>
    </w:p>
    <w:p>
      <w:pPr>
        <w:spacing w:line="360" w:lineRule="auto"/>
        <w:rPr>
          <w:rFonts w:hint="eastAsia" w:ascii="仿宋" w:hAnsi="仿宋" w:eastAsia="仿宋"/>
          <w:sz w:val="24"/>
          <w:lang w:val="en-US" w:eastAsia="zh-CN"/>
        </w:rPr>
      </w:pPr>
      <w:r>
        <w:rPr>
          <w:rFonts w:hint="eastAsia" w:ascii="仿宋" w:hAnsi="仿宋" w:eastAsia="仿宋"/>
          <w:sz w:val="24"/>
          <w:lang w:val="en-US" w:eastAsia="zh-CN"/>
        </w:rPr>
        <w:t>4、参考图片:</w:t>
      </w:r>
    </w:p>
    <w:p>
      <w:pPr>
        <w:spacing w:line="360" w:lineRule="auto"/>
        <w:rPr>
          <w:rFonts w:hint="eastAsia"/>
        </w:rPr>
      </w:pPr>
      <w:r>
        <w:rPr>
          <w:rFonts w:hint="eastAsia"/>
        </w:rPr>
        <w:drawing>
          <wp:inline distT="0" distB="0" distL="0" distR="0">
            <wp:extent cx="5271770" cy="2374265"/>
            <wp:effectExtent l="0" t="0" r="5080" b="6985"/>
            <wp:docPr id="1" name="图片 1" descr="D:\微信文件\WeChat Files\catttt\FileStorage\Temp\997792bd4da7ec16caad405012b4a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微信文件\WeChat Files\catttt\FileStorage\Temp\997792bd4da7ec16caad405012b4a3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71770" cy="2374265"/>
                    </a:xfrm>
                    <a:prstGeom prst="rect">
                      <a:avLst/>
                    </a:prstGeom>
                    <a:noFill/>
                    <a:ln>
                      <a:noFill/>
                    </a:ln>
                  </pic:spPr>
                </pic:pic>
              </a:graphicData>
            </a:graphic>
          </wp:inline>
        </w:drawing>
      </w:r>
    </w:p>
    <w:p>
      <w:pPr>
        <w:spacing w:line="360" w:lineRule="auto"/>
        <w:rPr>
          <w:rFonts w:hint="eastAsia"/>
          <w:lang w:val="en-US" w:eastAsia="zh-CN"/>
        </w:rPr>
      </w:pPr>
      <w:r>
        <w:drawing>
          <wp:inline distT="0" distB="0" distL="0" distR="0">
            <wp:extent cx="5271770" cy="3947160"/>
            <wp:effectExtent l="0" t="0" r="0" b="0"/>
            <wp:docPr id="2" name="图片 2" descr="I:\学生工作\07.学生事务\01宿舍管理\宿舍环境\小三层\微信图片_20230731085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学生工作\07.学生事务\01宿舍管理\宿舍环境\小三层\微信图片_2023073108590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71770" cy="3947160"/>
                    </a:xfrm>
                    <a:prstGeom prst="rect">
                      <a:avLst/>
                    </a:prstGeom>
                    <a:noFill/>
                    <a:ln>
                      <a:noFill/>
                    </a:ln>
                  </pic:spPr>
                </pic:pic>
              </a:graphicData>
            </a:graphic>
          </wp:inline>
        </w:drawing>
      </w:r>
    </w:p>
    <w:p>
      <w:pPr>
        <w:spacing w:line="360" w:lineRule="auto"/>
        <w:rPr>
          <w:rFonts w:hint="default" w:ascii="仿宋" w:hAnsi="仿宋" w:eastAsia="仿宋"/>
          <w:sz w:val="24"/>
          <w:lang w:val="en-US" w:eastAsia="zh-CN"/>
        </w:rPr>
      </w:pPr>
    </w:p>
    <w:p>
      <w:pPr>
        <w:autoSpaceDE w:val="0"/>
        <w:autoSpaceDN w:val="0"/>
        <w:rPr>
          <w:rFonts w:ascii="仿宋" w:hAnsi="仿宋" w:eastAsia="仿宋"/>
          <w:b/>
          <w:bCs/>
          <w:sz w:val="24"/>
          <w:lang w:val="zh-CN"/>
        </w:rPr>
      </w:pPr>
      <w:r>
        <w:rPr>
          <w:rFonts w:hint="eastAsia" w:ascii="仿宋" w:hAnsi="仿宋" w:eastAsia="仿宋"/>
          <w:b/>
          <w:bCs/>
          <w:sz w:val="24"/>
          <w:lang w:val="en-US" w:eastAsia="zh-CN"/>
        </w:rPr>
        <w:t>六</w:t>
      </w:r>
      <w:r>
        <w:rPr>
          <w:rFonts w:hint="eastAsia" w:ascii="仿宋" w:hAnsi="仿宋" w:eastAsia="仿宋"/>
          <w:b/>
          <w:bCs/>
          <w:sz w:val="24"/>
          <w:lang w:val="zh-CN"/>
        </w:rPr>
        <w:t>、参与人资格：</w:t>
      </w:r>
    </w:p>
    <w:p>
      <w:pPr>
        <w:spacing w:line="360" w:lineRule="auto"/>
        <w:rPr>
          <w:rFonts w:hint="eastAsia" w:ascii="仿宋" w:hAnsi="仿宋" w:eastAsia="仿宋"/>
          <w:sz w:val="24"/>
          <w:lang w:eastAsia="zh-CN"/>
        </w:rPr>
      </w:pPr>
      <w:bookmarkStart w:id="0" w:name="OLE_LINK1"/>
      <w:r>
        <w:rPr>
          <w:rFonts w:hint="eastAsia" w:ascii="仿宋" w:hAnsi="仿宋" w:eastAsia="仿宋"/>
          <w:sz w:val="24"/>
        </w:rPr>
        <w:t>1、须具有独立法人资格，能独立承担民事法律责任，并在中华人民共和国境内注册的法人机构（须提供年检有效期内的企业法人证书和营业执照或三证合一复印件）</w:t>
      </w:r>
      <w:r>
        <w:rPr>
          <w:rFonts w:hint="eastAsia" w:ascii="仿宋" w:hAnsi="仿宋" w:eastAsia="仿宋"/>
          <w:sz w:val="24"/>
          <w:lang w:eastAsia="zh-CN"/>
        </w:rPr>
        <w:t>；</w:t>
      </w:r>
    </w:p>
    <w:p>
      <w:pPr>
        <w:pStyle w:val="8"/>
        <w:numPr>
          <w:ilvl w:val="0"/>
          <w:numId w:val="1"/>
        </w:numPr>
        <w:spacing w:line="360" w:lineRule="auto"/>
        <w:ind w:firstLineChars="0"/>
        <w:rPr>
          <w:rFonts w:ascii="仿宋" w:hAnsi="仿宋" w:eastAsia="仿宋"/>
          <w:sz w:val="24"/>
        </w:rPr>
      </w:pPr>
      <w:r>
        <w:rPr>
          <w:rFonts w:hint="eastAsia" w:ascii="仿宋" w:hAnsi="仿宋" w:eastAsia="仿宋"/>
          <w:sz w:val="24"/>
        </w:rPr>
        <w:t>工商营业许可经营范围须含有本项目</w:t>
      </w:r>
      <w:r>
        <w:rPr>
          <w:rFonts w:hint="eastAsia" w:ascii="仿宋" w:hAnsi="仿宋" w:eastAsia="仿宋"/>
          <w:sz w:val="24"/>
          <w:lang w:eastAsia="zh-CN"/>
        </w:rPr>
        <w:t>；</w:t>
      </w:r>
    </w:p>
    <w:p>
      <w:pPr>
        <w:pStyle w:val="8"/>
        <w:numPr>
          <w:ilvl w:val="0"/>
          <w:numId w:val="1"/>
        </w:numPr>
        <w:spacing w:line="360" w:lineRule="auto"/>
        <w:ind w:firstLineChars="0"/>
        <w:rPr>
          <w:rFonts w:ascii="仿宋" w:hAnsi="仿宋" w:eastAsia="仿宋"/>
          <w:sz w:val="24"/>
        </w:rPr>
      </w:pPr>
      <w:r>
        <w:rPr>
          <w:rFonts w:hint="eastAsia" w:ascii="仿宋" w:hAnsi="仿宋" w:eastAsia="仿宋"/>
          <w:sz w:val="24"/>
        </w:rPr>
        <w:t>须具有有效期内的安全生产许可证</w:t>
      </w:r>
      <w:r>
        <w:rPr>
          <w:rFonts w:hint="eastAsia" w:ascii="仿宋" w:hAnsi="仿宋" w:eastAsia="仿宋"/>
          <w:sz w:val="24"/>
          <w:lang w:eastAsia="zh-CN"/>
        </w:rPr>
        <w:t>；</w:t>
      </w:r>
    </w:p>
    <w:p>
      <w:pPr>
        <w:spacing w:line="360" w:lineRule="auto"/>
        <w:rPr>
          <w:rFonts w:hint="eastAsia" w:ascii="仿宋" w:hAnsi="仿宋" w:eastAsia="仿宋"/>
          <w:sz w:val="24"/>
          <w:lang w:eastAsia="zh-CN"/>
        </w:rPr>
      </w:pPr>
      <w:r>
        <w:rPr>
          <w:rFonts w:hint="eastAsia" w:ascii="仿宋" w:hAnsi="仿宋" w:eastAsia="仿宋"/>
          <w:sz w:val="24"/>
        </w:rPr>
        <w:t>4、须</w:t>
      </w:r>
      <w:r>
        <w:rPr>
          <w:rFonts w:hint="eastAsia" w:ascii="仿宋" w:hAnsi="仿宋" w:eastAsia="仿宋" w:cs="宋体"/>
          <w:sz w:val="24"/>
        </w:rPr>
        <w:t>具有履行合同所必需的设备和专业技术能力</w:t>
      </w:r>
      <w:r>
        <w:rPr>
          <w:rFonts w:hint="eastAsia" w:ascii="仿宋" w:hAnsi="仿宋" w:eastAsia="仿宋" w:cs="宋体"/>
          <w:sz w:val="24"/>
          <w:lang w:eastAsia="zh-CN"/>
        </w:rPr>
        <w:t>；</w:t>
      </w:r>
    </w:p>
    <w:p>
      <w:pPr>
        <w:tabs>
          <w:tab w:val="left" w:pos="525"/>
          <w:tab w:val="left" w:pos="630"/>
          <w:tab w:val="left" w:pos="840"/>
          <w:tab w:val="left" w:pos="1004"/>
          <w:tab w:val="left" w:pos="1287"/>
        </w:tabs>
        <w:spacing w:line="360" w:lineRule="auto"/>
        <w:rPr>
          <w:rFonts w:hint="eastAsia" w:ascii="仿宋" w:hAnsi="仿宋" w:eastAsia="仿宋" w:cs="Tahoma"/>
          <w:kern w:val="28"/>
          <w:sz w:val="24"/>
          <w:lang w:eastAsia="zh-CN"/>
        </w:rPr>
      </w:pPr>
      <w:r>
        <w:rPr>
          <w:rFonts w:hint="eastAsia" w:ascii="仿宋" w:hAnsi="仿宋" w:eastAsia="仿宋" w:cs="Tahoma"/>
          <w:kern w:val="28"/>
          <w:sz w:val="24"/>
        </w:rPr>
        <w:t>5、</w:t>
      </w:r>
      <w:r>
        <w:rPr>
          <w:rFonts w:hint="eastAsia" w:ascii="仿宋" w:hAnsi="仿宋" w:eastAsia="仿宋"/>
          <w:sz w:val="24"/>
        </w:rPr>
        <w:t>单位</w:t>
      </w:r>
      <w:r>
        <w:rPr>
          <w:rFonts w:hint="eastAsia" w:ascii="仿宋" w:hAnsi="仿宋" w:eastAsia="仿宋"/>
          <w:sz w:val="24"/>
          <w:lang w:val="zh-CN"/>
        </w:rPr>
        <w:t>负责人</w:t>
      </w:r>
      <w:r>
        <w:rPr>
          <w:rFonts w:hint="eastAsia" w:ascii="仿宋" w:hAnsi="仿宋" w:eastAsia="仿宋"/>
          <w:sz w:val="24"/>
        </w:rPr>
        <w:t xml:space="preserve">为同一人或者存在直接控股、管理关系的不同供应商，不得参加同一合同项下的采购活动 </w:t>
      </w:r>
      <w:r>
        <w:rPr>
          <w:rFonts w:hint="eastAsia" w:ascii="仿宋" w:hAnsi="仿宋" w:eastAsia="仿宋"/>
          <w:sz w:val="24"/>
          <w:lang w:eastAsia="zh-CN"/>
        </w:rPr>
        <w:t>；</w:t>
      </w:r>
    </w:p>
    <w:p>
      <w:pPr>
        <w:spacing w:line="360" w:lineRule="auto"/>
        <w:rPr>
          <w:rFonts w:hint="eastAsia" w:ascii="仿宋" w:hAnsi="仿宋" w:eastAsia="仿宋"/>
          <w:sz w:val="24"/>
          <w:lang w:eastAsia="zh-CN"/>
        </w:rPr>
      </w:pPr>
      <w:r>
        <w:rPr>
          <w:rFonts w:hint="eastAsia" w:ascii="仿宋" w:hAnsi="仿宋" w:eastAsia="仿宋"/>
          <w:sz w:val="24"/>
        </w:rPr>
        <w:t>6、具有履行合同所必需的设备和专业技术能力</w:t>
      </w:r>
      <w:r>
        <w:rPr>
          <w:rFonts w:hint="eastAsia" w:ascii="仿宋" w:hAnsi="仿宋" w:eastAsia="仿宋"/>
          <w:sz w:val="24"/>
          <w:lang w:eastAsia="zh-CN"/>
        </w:rPr>
        <w:t>；</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7、信用要求：</w:t>
      </w:r>
    </w:p>
    <w:p>
      <w:pPr>
        <w:autoSpaceDE w:val="0"/>
        <w:autoSpaceDN w:val="0"/>
        <w:spacing w:line="360" w:lineRule="auto"/>
        <w:rPr>
          <w:rFonts w:ascii="仿宋" w:hAnsi="仿宋" w:eastAsia="仿宋"/>
          <w:sz w:val="24"/>
          <w:lang w:val="zh-CN"/>
        </w:rPr>
      </w:pPr>
      <w:r>
        <w:rPr>
          <w:rFonts w:hint="eastAsia" w:ascii="仿宋" w:hAnsi="仿宋" w:eastAsia="仿宋"/>
          <w:sz w:val="24"/>
        </w:rPr>
        <w:t>7</w:t>
      </w:r>
      <w:r>
        <w:rPr>
          <w:rFonts w:hint="eastAsia" w:ascii="仿宋" w:hAnsi="仿宋" w:eastAsia="仿宋"/>
          <w:sz w:val="24"/>
          <w:lang w:val="zh-CN"/>
        </w:rPr>
        <w:t>.1</w:t>
      </w:r>
      <w:r>
        <w:rPr>
          <w:rFonts w:hint="eastAsia" w:ascii="仿宋" w:hAnsi="仿宋" w:eastAsia="仿宋"/>
          <w:sz w:val="24"/>
          <w:lang w:val="en-US" w:eastAsia="zh-CN"/>
        </w:rPr>
        <w:t xml:space="preserve"> </w:t>
      </w:r>
      <w:r>
        <w:rPr>
          <w:rFonts w:hint="eastAsia" w:ascii="仿宋" w:hAnsi="仿宋" w:eastAsia="仿宋"/>
          <w:sz w:val="24"/>
          <w:lang w:val="zh-CN"/>
        </w:rPr>
        <w:t>参与人或调研联合体成员不得被列入失信被执行人、重大税收违法案件当事人名单及政府采购严重违法失信行为记录名单；</w:t>
      </w:r>
    </w:p>
    <w:p>
      <w:pPr>
        <w:autoSpaceDE w:val="0"/>
        <w:autoSpaceDN w:val="0"/>
        <w:spacing w:line="360" w:lineRule="auto"/>
        <w:rPr>
          <w:rFonts w:ascii="仿宋" w:hAnsi="仿宋" w:eastAsia="仿宋"/>
          <w:sz w:val="24"/>
          <w:lang w:val="zh-CN"/>
        </w:rPr>
      </w:pPr>
      <w:r>
        <w:rPr>
          <w:rFonts w:hint="eastAsia" w:ascii="仿宋" w:hAnsi="仿宋" w:eastAsia="仿宋"/>
          <w:sz w:val="24"/>
        </w:rPr>
        <w:t>7</w:t>
      </w:r>
      <w:r>
        <w:rPr>
          <w:rFonts w:hint="eastAsia" w:ascii="仿宋" w:hAnsi="仿宋" w:eastAsia="仿宋"/>
          <w:sz w:val="24"/>
          <w:lang w:val="zh-CN"/>
        </w:rPr>
        <w:t>.2</w:t>
      </w:r>
      <w:r>
        <w:rPr>
          <w:rFonts w:hint="eastAsia" w:ascii="仿宋" w:hAnsi="仿宋" w:eastAsia="仿宋"/>
          <w:sz w:val="24"/>
          <w:lang w:val="en-US" w:eastAsia="zh-CN"/>
        </w:rPr>
        <w:t xml:space="preserve"> </w:t>
      </w:r>
      <w:r>
        <w:rPr>
          <w:rFonts w:hint="eastAsia" w:ascii="仿宋" w:hAnsi="仿宋" w:eastAsia="仿宋"/>
          <w:sz w:val="24"/>
          <w:lang w:val="zh-CN"/>
        </w:rPr>
        <w:t>需提供通过“信用中国”网站（www.creditchina.gov.cn）、中国政府采购网（www.ccgp.gov.cn）等渠道查询的信用信息查询记录网络截图件并加盖公章；</w:t>
      </w:r>
    </w:p>
    <w:p>
      <w:pPr>
        <w:autoSpaceDE w:val="0"/>
        <w:autoSpaceDN w:val="0"/>
        <w:spacing w:line="360" w:lineRule="auto"/>
        <w:rPr>
          <w:rFonts w:hint="eastAsia" w:ascii="仿宋" w:hAnsi="仿宋" w:eastAsia="仿宋"/>
          <w:sz w:val="24"/>
          <w:lang w:val="zh-CN"/>
        </w:rPr>
      </w:pPr>
      <w:r>
        <w:rPr>
          <w:rFonts w:hint="eastAsia" w:ascii="仿宋" w:hAnsi="仿宋" w:eastAsia="仿宋"/>
          <w:sz w:val="24"/>
          <w:lang w:val="zh-CN"/>
        </w:rPr>
        <w:t>8、应具备《政府采购法》第二十二条规定的条件。</w:t>
      </w:r>
    </w:p>
    <w:p>
      <w:pPr>
        <w:autoSpaceDE w:val="0"/>
        <w:autoSpaceDN w:val="0"/>
        <w:spacing w:line="360" w:lineRule="auto"/>
        <w:rPr>
          <w:rFonts w:hint="eastAsia" w:ascii="仿宋" w:hAnsi="仿宋" w:eastAsia="仿宋"/>
          <w:sz w:val="24"/>
          <w:lang w:val="zh-CN"/>
        </w:rPr>
      </w:pPr>
      <w:r>
        <w:rPr>
          <w:rFonts w:hint="eastAsia" w:ascii="仿宋" w:hAnsi="仿宋" w:eastAsia="仿宋"/>
          <w:b/>
          <w:bCs/>
          <w:sz w:val="24"/>
          <w:lang w:val="en-US" w:eastAsia="zh-CN"/>
        </w:rPr>
        <w:t>七</w:t>
      </w:r>
      <w:r>
        <w:rPr>
          <w:rFonts w:hint="eastAsia" w:ascii="仿宋" w:hAnsi="仿宋" w:eastAsia="仿宋"/>
          <w:b/>
          <w:bCs/>
          <w:sz w:val="24"/>
          <w:lang w:val="zh-CN"/>
        </w:rPr>
        <w:t>、报名资料</w:t>
      </w:r>
      <w:r>
        <w:rPr>
          <w:rFonts w:hint="eastAsia" w:ascii="仿宋" w:hAnsi="仿宋" w:eastAsia="仿宋"/>
          <w:sz w:val="24"/>
          <w:lang w:val="zh-CN"/>
        </w:rPr>
        <w:t>（所有资料均需盖公章）：</w:t>
      </w:r>
    </w:p>
    <w:p>
      <w:pPr>
        <w:autoSpaceDE w:val="0"/>
        <w:autoSpaceDN w:val="0"/>
        <w:spacing w:line="360" w:lineRule="auto"/>
        <w:rPr>
          <w:rFonts w:hint="eastAsia" w:ascii="仿宋" w:hAnsi="仿宋" w:eastAsia="仿宋"/>
          <w:sz w:val="24"/>
          <w:lang w:val="zh-CN"/>
        </w:rPr>
      </w:pPr>
      <w:r>
        <w:rPr>
          <w:rFonts w:hint="eastAsia" w:ascii="仿宋" w:hAnsi="仿宋" w:eastAsia="仿宋"/>
          <w:sz w:val="24"/>
          <w:lang w:val="zh-CN"/>
        </w:rPr>
        <w:t xml:space="preserve">    注：报名材料需设置封面页及目录页，封面页内容包括项目名称、公司名称、项目联系人姓名及手机号码、生产厂家、设备产地、设备型号等。</w:t>
      </w:r>
    </w:p>
    <w:p>
      <w:pPr>
        <w:autoSpaceDE w:val="0"/>
        <w:autoSpaceDN w:val="0"/>
        <w:spacing w:line="360" w:lineRule="auto"/>
        <w:rPr>
          <w:rFonts w:hint="eastAsia" w:ascii="仿宋" w:hAnsi="仿宋" w:eastAsia="仿宋"/>
          <w:sz w:val="24"/>
          <w:lang w:val="zh-CN"/>
        </w:rPr>
      </w:pPr>
      <w:r>
        <w:rPr>
          <w:rFonts w:hint="eastAsia" w:ascii="仿宋" w:hAnsi="仿宋" w:eastAsia="仿宋"/>
          <w:sz w:val="24"/>
          <w:lang w:val="zh-CN"/>
        </w:rPr>
        <w:t>1．具体资料明细（按如下顺序排列）：</w:t>
      </w:r>
    </w:p>
    <w:p>
      <w:pPr>
        <w:autoSpaceDE w:val="0"/>
        <w:autoSpaceDN w:val="0"/>
        <w:spacing w:line="360" w:lineRule="auto"/>
        <w:rPr>
          <w:rFonts w:hint="eastAsia" w:ascii="仿宋" w:hAnsi="仿宋" w:eastAsia="仿宋"/>
          <w:sz w:val="24"/>
          <w:lang w:val="zh-CN"/>
        </w:rPr>
      </w:pPr>
      <w:r>
        <w:rPr>
          <w:rFonts w:hint="eastAsia" w:ascii="仿宋" w:hAnsi="仿宋" w:eastAsia="仿宋"/>
          <w:sz w:val="24"/>
          <w:lang w:val="zh-CN"/>
        </w:rPr>
        <w:t>（1）报名企业公司证件：含公司营业执照、公司对授权代表的授权书，附授权代表身份证复印件等有关证件；</w:t>
      </w:r>
    </w:p>
    <w:p>
      <w:pPr>
        <w:autoSpaceDE w:val="0"/>
        <w:autoSpaceDN w:val="0"/>
        <w:spacing w:line="360" w:lineRule="auto"/>
        <w:rPr>
          <w:rFonts w:hint="eastAsia" w:ascii="仿宋" w:hAnsi="仿宋" w:eastAsia="仿宋"/>
          <w:sz w:val="24"/>
          <w:lang w:val="zh-CN"/>
        </w:rPr>
      </w:pPr>
      <w:r>
        <w:rPr>
          <w:rFonts w:hint="eastAsia" w:ascii="仿宋" w:hAnsi="仿宋" w:eastAsia="仿宋"/>
          <w:sz w:val="24"/>
          <w:lang w:val="zh-CN"/>
        </w:rPr>
        <w:t>（2）产品资料：产品彩页、产品详细参数及配置清单等；</w:t>
      </w:r>
    </w:p>
    <w:p>
      <w:pPr>
        <w:autoSpaceDE w:val="0"/>
        <w:autoSpaceDN w:val="0"/>
        <w:spacing w:line="360" w:lineRule="auto"/>
        <w:rPr>
          <w:rFonts w:hint="eastAsia" w:ascii="仿宋" w:hAnsi="仿宋" w:eastAsia="仿宋"/>
          <w:sz w:val="24"/>
          <w:lang w:val="zh-CN"/>
        </w:rPr>
      </w:pPr>
      <w:r>
        <w:rPr>
          <w:rFonts w:hint="eastAsia" w:ascii="仿宋" w:hAnsi="仿宋" w:eastAsia="仿宋"/>
          <w:sz w:val="24"/>
          <w:lang w:val="zh-CN"/>
        </w:rPr>
        <w:t>（3）各产品报价单：须列明品牌厂家、规格型号、配置清单；</w:t>
      </w:r>
    </w:p>
    <w:p>
      <w:pPr>
        <w:autoSpaceDE w:val="0"/>
        <w:autoSpaceDN w:val="0"/>
        <w:spacing w:line="360" w:lineRule="auto"/>
        <w:rPr>
          <w:rFonts w:hint="eastAsia" w:ascii="仿宋" w:hAnsi="仿宋" w:eastAsia="仿宋"/>
          <w:sz w:val="24"/>
          <w:lang w:val="zh-CN"/>
        </w:rPr>
      </w:pPr>
      <w:r>
        <w:rPr>
          <w:rFonts w:hint="eastAsia" w:ascii="仿宋" w:hAnsi="仿宋" w:eastAsia="仿宋"/>
          <w:sz w:val="24"/>
          <w:lang w:val="zh-CN"/>
        </w:rPr>
        <w:t>（4）销售记录（对应产品型号，需提供证明，如发票、合同、中标通知书），近三年全国知名院校、口腔医院或三甲公立医院的记录资料为佳。</w:t>
      </w:r>
    </w:p>
    <w:bookmarkEnd w:id="0"/>
    <w:p>
      <w:pPr>
        <w:autoSpaceDE w:val="0"/>
        <w:autoSpaceDN w:val="0"/>
        <w:spacing w:line="360" w:lineRule="auto"/>
        <w:rPr>
          <w:rFonts w:hint="default" w:ascii="仿宋" w:hAnsi="仿宋" w:eastAsia="仿宋"/>
          <w:sz w:val="24"/>
          <w:lang w:val="en-US" w:eastAsia="zh-CN"/>
        </w:rPr>
      </w:pPr>
      <w:r>
        <w:rPr>
          <w:rFonts w:hint="eastAsia" w:ascii="仿宋" w:hAnsi="仿宋" w:eastAsia="仿宋"/>
          <w:b/>
          <w:bCs/>
          <w:sz w:val="24"/>
          <w:lang w:val="en-US" w:eastAsia="zh-CN"/>
        </w:rPr>
        <w:t>八</w:t>
      </w:r>
      <w:r>
        <w:rPr>
          <w:rFonts w:hint="eastAsia" w:ascii="仿宋" w:hAnsi="仿宋" w:eastAsia="仿宋"/>
          <w:b/>
          <w:bCs/>
          <w:sz w:val="24"/>
          <w:lang w:val="zh-CN"/>
        </w:rPr>
        <w:t>、调研时间：</w:t>
      </w:r>
      <w:r>
        <w:rPr>
          <w:rFonts w:hint="eastAsia" w:ascii="仿宋" w:hAnsi="仿宋" w:eastAsia="仿宋"/>
          <w:sz w:val="24"/>
          <w:lang w:val="en-US" w:eastAsia="zh-CN"/>
        </w:rPr>
        <w:t>公告发布之日起15个工作日</w:t>
      </w:r>
    </w:p>
    <w:p>
      <w:pPr>
        <w:autoSpaceDE w:val="0"/>
        <w:autoSpaceDN w:val="0"/>
        <w:spacing w:line="360" w:lineRule="auto"/>
        <w:rPr>
          <w:rFonts w:hint="eastAsia" w:ascii="仿宋" w:hAnsi="仿宋" w:eastAsia="仿宋" w:cs="仿宋"/>
          <w:sz w:val="24"/>
          <w:szCs w:val="24"/>
          <w:lang w:val="zh-CN"/>
        </w:rPr>
      </w:pPr>
      <w:r>
        <w:rPr>
          <w:rFonts w:hint="eastAsia" w:ascii="仿宋" w:hAnsi="仿宋" w:eastAsia="仿宋"/>
          <w:b/>
          <w:bCs/>
          <w:sz w:val="24"/>
          <w:lang w:val="en-US" w:eastAsia="zh-CN"/>
        </w:rPr>
        <w:t>九</w:t>
      </w:r>
      <w:r>
        <w:rPr>
          <w:rFonts w:hint="eastAsia" w:ascii="仿宋" w:hAnsi="仿宋" w:eastAsia="仿宋"/>
          <w:b/>
          <w:bCs/>
          <w:sz w:val="24"/>
          <w:lang w:val="zh-CN"/>
        </w:rPr>
        <w:t>、提交调研成果文件时间及</w:t>
      </w:r>
      <w:r>
        <w:rPr>
          <w:rFonts w:hint="eastAsia" w:ascii="仿宋" w:hAnsi="仿宋" w:eastAsia="仿宋"/>
          <w:b/>
          <w:bCs/>
          <w:sz w:val="24"/>
          <w:lang w:val="en-US" w:eastAsia="zh-CN"/>
        </w:rPr>
        <w:t>方式</w:t>
      </w:r>
      <w:r>
        <w:rPr>
          <w:rFonts w:hint="eastAsia" w:ascii="仿宋" w:hAnsi="仿宋" w:eastAsia="仿宋"/>
          <w:b/>
          <w:bCs/>
          <w:sz w:val="24"/>
          <w:lang w:val="zh-CN"/>
        </w:rPr>
        <w:t>：</w:t>
      </w:r>
      <w:r>
        <w:rPr>
          <w:rFonts w:hint="eastAsia" w:ascii="仿宋" w:hAnsi="仿宋" w:eastAsia="仿宋" w:cs="仿宋"/>
          <w:sz w:val="24"/>
          <w:szCs w:val="24"/>
          <w:lang w:val="zh-CN"/>
        </w:rPr>
        <w:t>请意向参与市场调研公司于</w:t>
      </w:r>
      <w:r>
        <w:rPr>
          <w:rFonts w:hint="eastAsia" w:ascii="仿宋" w:hAnsi="仿宋" w:eastAsia="仿宋" w:cs="仿宋"/>
          <w:sz w:val="24"/>
          <w:szCs w:val="24"/>
          <w:lang w:val="en-US" w:eastAsia="zh-CN"/>
        </w:rPr>
        <w:t>本项目调研</w:t>
      </w:r>
      <w:r>
        <w:rPr>
          <w:rFonts w:hint="eastAsia" w:ascii="仿宋" w:hAnsi="仿宋" w:eastAsia="仿宋" w:cs="仿宋"/>
          <w:sz w:val="24"/>
          <w:szCs w:val="24"/>
          <w:lang w:val="zh-CN"/>
        </w:rPr>
        <w:t>截止时间前按报名材料要求提交电子扫描件（PDF文件，且小于20MB），打包压缩（文件夹命名规则：项目名称+品牌型号+供应商名称）发至邮箱（nykqsbk@126.com），并与设备科工作人员电话（何老师 020-84233792）确认发送成功，暂无需提供纸质资料。</w:t>
      </w:r>
      <w:bookmarkStart w:id="1" w:name="_GoBack"/>
      <w:bookmarkEnd w:id="1"/>
    </w:p>
    <w:p>
      <w:pPr>
        <w:spacing w:line="360" w:lineRule="auto"/>
        <w:rPr>
          <w:rFonts w:hint="eastAsia" w:ascii="仿宋" w:hAnsi="仿宋" w:eastAsia="仿宋"/>
          <w:sz w:val="24"/>
          <w:lang w:val="en-US" w:eastAsia="zh-CN"/>
        </w:rPr>
      </w:pPr>
      <w:r>
        <w:rPr>
          <w:rFonts w:hint="eastAsia" w:ascii="仿宋" w:hAnsi="仿宋" w:eastAsia="仿宋"/>
          <w:sz w:val="24"/>
          <w:lang w:val="zh-CN"/>
        </w:rPr>
        <w:t xml:space="preserve">                                     </w:t>
      </w:r>
      <w:r>
        <w:rPr>
          <w:rFonts w:hint="eastAsia" w:ascii="仿宋" w:hAnsi="仿宋" w:eastAsia="仿宋"/>
          <w:sz w:val="24"/>
          <w:lang w:val="en-US" w:eastAsia="zh-CN"/>
        </w:rPr>
        <w:t xml:space="preserve">     </w:t>
      </w:r>
      <w:r>
        <w:rPr>
          <w:rFonts w:hint="eastAsia" w:ascii="仿宋" w:hAnsi="仿宋" w:eastAsia="仿宋" w:cs="仿宋"/>
          <w:sz w:val="24"/>
          <w:szCs w:val="24"/>
          <w:lang w:val="en-US" w:eastAsia="zh-CN"/>
        </w:rPr>
        <w:t>设备</w:t>
      </w:r>
      <w:r>
        <w:rPr>
          <w:rFonts w:hint="eastAsia" w:ascii="仿宋" w:hAnsi="仿宋" w:eastAsia="仿宋" w:cs="仿宋"/>
          <w:sz w:val="24"/>
          <w:szCs w:val="24"/>
        </w:rPr>
        <w:t>科</w:t>
      </w:r>
    </w:p>
    <w:p>
      <w:pPr>
        <w:spacing w:line="360" w:lineRule="auto"/>
        <w:rPr>
          <w:rFonts w:hint="eastAsia" w:ascii="仿宋" w:hAnsi="仿宋" w:eastAsia="仿宋"/>
          <w:b/>
          <w:bCs/>
          <w:spacing w:val="26"/>
          <w:sz w:val="44"/>
          <w:szCs w:val="44"/>
        </w:rPr>
      </w:pPr>
      <w:r>
        <w:rPr>
          <w:rFonts w:hint="eastAsia" w:ascii="仿宋" w:hAnsi="仿宋" w:eastAsia="仿宋"/>
          <w:sz w:val="24"/>
          <w:lang w:val="zh-CN"/>
        </w:rPr>
        <w:t xml:space="preserve">                                     </w:t>
      </w:r>
      <w:r>
        <w:rPr>
          <w:rFonts w:ascii="仿宋" w:hAnsi="仿宋" w:eastAsia="仿宋"/>
          <w:sz w:val="24"/>
          <w:lang w:val="zh-CN"/>
        </w:rPr>
        <w:t>20</w:t>
      </w:r>
      <w:r>
        <w:rPr>
          <w:rFonts w:hint="eastAsia" w:ascii="仿宋" w:hAnsi="仿宋" w:eastAsia="仿宋"/>
          <w:sz w:val="24"/>
          <w:lang w:val="en-US" w:eastAsia="zh-CN"/>
        </w:rPr>
        <w:t>24</w:t>
      </w:r>
      <w:r>
        <w:rPr>
          <w:rFonts w:ascii="仿宋" w:hAnsi="仿宋" w:eastAsia="仿宋"/>
          <w:sz w:val="24"/>
          <w:lang w:val="zh-CN"/>
        </w:rPr>
        <w:t>年</w:t>
      </w:r>
      <w:r>
        <w:rPr>
          <w:rFonts w:hint="eastAsia" w:ascii="仿宋" w:hAnsi="仿宋" w:eastAsia="仿宋"/>
          <w:sz w:val="24"/>
          <w:lang w:val="en-US" w:eastAsia="zh-CN"/>
        </w:rPr>
        <w:t>3</w:t>
      </w:r>
      <w:r>
        <w:rPr>
          <w:rFonts w:ascii="仿宋" w:hAnsi="仿宋" w:eastAsia="仿宋"/>
          <w:sz w:val="24"/>
          <w:lang w:val="zh-CN"/>
        </w:rPr>
        <w:t>月</w:t>
      </w:r>
      <w:r>
        <w:rPr>
          <w:rFonts w:hint="eastAsia" w:ascii="仿宋" w:hAnsi="仿宋" w:eastAsia="仿宋"/>
          <w:sz w:val="24"/>
          <w:lang w:val="en-US" w:eastAsia="zh-CN"/>
        </w:rPr>
        <w:t>14</w:t>
      </w:r>
      <w:r>
        <w:rPr>
          <w:rFonts w:ascii="仿宋" w:hAnsi="仿宋" w:eastAsia="仿宋"/>
          <w:sz w:val="24"/>
          <w:lang w:val="zh-CN"/>
        </w:rPr>
        <w:t>日</w:t>
      </w:r>
    </w:p>
    <w:p>
      <w:pPr>
        <w:tabs>
          <w:tab w:val="left" w:pos="720"/>
        </w:tabs>
        <w:spacing w:line="360" w:lineRule="auto"/>
        <w:jc w:val="center"/>
        <w:rPr>
          <w:rFonts w:ascii="仿宋" w:hAnsi="仿宋" w:eastAsia="仿宋"/>
          <w:b/>
          <w:bCs/>
          <w:spacing w:val="26"/>
          <w:sz w:val="44"/>
          <w:szCs w:val="4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E04FE2"/>
    <w:multiLevelType w:val="multilevel"/>
    <w:tmpl w:val="19E04FE2"/>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JjYjJmNTkxZWNkY2ZkNWMyOWY3Y2FjMzZiMGJhZjAifQ=="/>
  </w:docVars>
  <w:rsids>
    <w:rsidRoot w:val="00040031"/>
    <w:rsid w:val="0000670B"/>
    <w:rsid w:val="00040031"/>
    <w:rsid w:val="000B3023"/>
    <w:rsid w:val="0013013A"/>
    <w:rsid w:val="00163734"/>
    <w:rsid w:val="001A3E5B"/>
    <w:rsid w:val="00213576"/>
    <w:rsid w:val="0028151C"/>
    <w:rsid w:val="002A6D1E"/>
    <w:rsid w:val="003074F5"/>
    <w:rsid w:val="00310E2A"/>
    <w:rsid w:val="003C5897"/>
    <w:rsid w:val="004369AE"/>
    <w:rsid w:val="00447089"/>
    <w:rsid w:val="004C6397"/>
    <w:rsid w:val="004D0A13"/>
    <w:rsid w:val="004D647A"/>
    <w:rsid w:val="00572BDD"/>
    <w:rsid w:val="00575694"/>
    <w:rsid w:val="00601751"/>
    <w:rsid w:val="00614531"/>
    <w:rsid w:val="00637EA4"/>
    <w:rsid w:val="006C6D46"/>
    <w:rsid w:val="007256C1"/>
    <w:rsid w:val="00727453"/>
    <w:rsid w:val="00743C04"/>
    <w:rsid w:val="00776BC6"/>
    <w:rsid w:val="007A44CD"/>
    <w:rsid w:val="007B0676"/>
    <w:rsid w:val="00807B29"/>
    <w:rsid w:val="00813F16"/>
    <w:rsid w:val="00867488"/>
    <w:rsid w:val="009201E5"/>
    <w:rsid w:val="00932F8C"/>
    <w:rsid w:val="00970200"/>
    <w:rsid w:val="0097622C"/>
    <w:rsid w:val="0098080D"/>
    <w:rsid w:val="009B05C4"/>
    <w:rsid w:val="009C7478"/>
    <w:rsid w:val="00A10475"/>
    <w:rsid w:val="00A11EA3"/>
    <w:rsid w:val="00A508F9"/>
    <w:rsid w:val="00AC2393"/>
    <w:rsid w:val="00AD774A"/>
    <w:rsid w:val="00B179EB"/>
    <w:rsid w:val="00B76512"/>
    <w:rsid w:val="00BA0794"/>
    <w:rsid w:val="00BB1FAF"/>
    <w:rsid w:val="00BE149A"/>
    <w:rsid w:val="00BF54F7"/>
    <w:rsid w:val="00C00D80"/>
    <w:rsid w:val="00C75A87"/>
    <w:rsid w:val="00C87036"/>
    <w:rsid w:val="00C96563"/>
    <w:rsid w:val="00CD5896"/>
    <w:rsid w:val="00D24B04"/>
    <w:rsid w:val="00E11999"/>
    <w:rsid w:val="00F27FAA"/>
    <w:rsid w:val="00F7277F"/>
    <w:rsid w:val="00F932F3"/>
    <w:rsid w:val="00F9372A"/>
    <w:rsid w:val="00FA256D"/>
    <w:rsid w:val="030171BD"/>
    <w:rsid w:val="064A003F"/>
    <w:rsid w:val="07B571C1"/>
    <w:rsid w:val="0C403756"/>
    <w:rsid w:val="14B23202"/>
    <w:rsid w:val="1A184EC1"/>
    <w:rsid w:val="282B4E63"/>
    <w:rsid w:val="2B4454C0"/>
    <w:rsid w:val="2D275A28"/>
    <w:rsid w:val="335C12AF"/>
    <w:rsid w:val="347533D5"/>
    <w:rsid w:val="39791C4D"/>
    <w:rsid w:val="40D15740"/>
    <w:rsid w:val="42334BE8"/>
    <w:rsid w:val="439A7B07"/>
    <w:rsid w:val="443D11F9"/>
    <w:rsid w:val="44AB315B"/>
    <w:rsid w:val="4CD40B51"/>
    <w:rsid w:val="56505911"/>
    <w:rsid w:val="577F285A"/>
    <w:rsid w:val="58D26AB1"/>
    <w:rsid w:val="5B6667E2"/>
    <w:rsid w:val="5E590281"/>
    <w:rsid w:val="617F70DF"/>
    <w:rsid w:val="62E6023B"/>
    <w:rsid w:val="66052C72"/>
    <w:rsid w:val="6B517D09"/>
    <w:rsid w:val="78476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footer"/>
    <w:basedOn w:val="1"/>
    <w:link w:val="10"/>
    <w:unhideWhenUsed/>
    <w:uiPriority w:val="0"/>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paragraph" w:styleId="8">
    <w:name w:val="List Paragraph"/>
    <w:basedOn w:val="1"/>
    <w:qFormat/>
    <w:uiPriority w:val="34"/>
    <w:pPr>
      <w:ind w:firstLine="420" w:firstLineChars="200"/>
    </w:pPr>
  </w:style>
  <w:style w:type="character" w:customStyle="1" w:styleId="9">
    <w:name w:val="页眉 Char"/>
    <w:basedOn w:val="6"/>
    <w:link w:val="4"/>
    <w:semiHidden/>
    <w:uiPriority w:val="99"/>
    <w:rPr>
      <w:rFonts w:ascii="Times New Roman" w:hAnsi="Times New Roman" w:eastAsia="宋体" w:cs="Times New Roman"/>
      <w:sz w:val="18"/>
      <w:szCs w:val="18"/>
    </w:rPr>
  </w:style>
  <w:style w:type="character" w:customStyle="1" w:styleId="10">
    <w:name w:val="页脚 Char"/>
    <w:basedOn w:val="6"/>
    <w:link w:val="3"/>
    <w:qFormat/>
    <w:uiPriority w:val="0"/>
    <w:rPr>
      <w:rFonts w:ascii="Times New Roman" w:hAnsi="Times New Roman" w:eastAsia="宋体" w:cs="Times New Roman"/>
      <w:sz w:val="18"/>
      <w:szCs w:val="18"/>
    </w:rPr>
  </w:style>
  <w:style w:type="character" w:customStyle="1" w:styleId="11">
    <w:name w:val="日期 Char"/>
    <w:basedOn w:val="6"/>
    <w:link w:val="2"/>
    <w:semiHidden/>
    <w:uiPriority w:val="99"/>
    <w:rPr>
      <w:rFonts w:ascii="Times New Roman" w:hAnsi="Times New Roman" w:eastAsia="宋体" w:cs="Times New Roman"/>
      <w:szCs w:val="24"/>
    </w:rPr>
  </w:style>
  <w:style w:type="character" w:customStyle="1" w:styleId="12">
    <w:name w:val="font71"/>
    <w:basedOn w:val="6"/>
    <w:uiPriority w:val="0"/>
    <w:rPr>
      <w:rFonts w:hint="eastAsia" w:ascii="宋体" w:hAnsi="宋体" w:eastAsia="宋体" w:cs="宋体"/>
      <w:color w:val="000000"/>
      <w:sz w:val="24"/>
      <w:szCs w:val="24"/>
      <w:u w:val="none"/>
    </w:rPr>
  </w:style>
  <w:style w:type="character" w:customStyle="1" w:styleId="13">
    <w:name w:val="font121"/>
    <w:basedOn w:val="6"/>
    <w:uiPriority w:val="0"/>
    <w:rPr>
      <w:rFonts w:hint="eastAsia" w:ascii="宋体" w:hAnsi="宋体" w:eastAsia="宋体" w:cs="宋体"/>
      <w:color w:val="000000"/>
      <w:sz w:val="24"/>
      <w:szCs w:val="24"/>
      <w:u w:val="none"/>
    </w:rPr>
  </w:style>
  <w:style w:type="character" w:customStyle="1" w:styleId="14">
    <w:name w:val="font81"/>
    <w:basedOn w:val="6"/>
    <w:uiPriority w:val="0"/>
    <w:rPr>
      <w:rFonts w:hint="eastAsia" w:ascii="宋体" w:hAnsi="宋体" w:eastAsia="宋体" w:cs="宋体"/>
      <w:color w:val="000000"/>
      <w:sz w:val="24"/>
      <w:szCs w:val="24"/>
      <w:u w:val="none"/>
    </w:rPr>
  </w:style>
  <w:style w:type="character" w:customStyle="1" w:styleId="15">
    <w:name w:val="font131"/>
    <w:basedOn w:val="6"/>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4329</Words>
  <Characters>5721</Characters>
  <Lines>13</Lines>
  <Paragraphs>3</Paragraphs>
  <TotalTime>3</TotalTime>
  <ScaleCrop>false</ScaleCrop>
  <LinksUpToDate>false</LinksUpToDate>
  <CharactersWithSpaces>7460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2020-11-23T04:26:00Z</dcterms:created>
  <dc:creator>huang hanguo</dc:creator>
  <cp:lastModifiedBy>H</cp:lastModifiedBy>
  <dcterms:modified xsi:type="dcterms:W3CDTF">2024-03-14T01:33:32Z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90106D9E48264CA9B7A751714BCA185A_12</vt:lpwstr>
  </property>
</Properties>
</file>