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F9" w:rsidRDefault="00A773F9" w:rsidP="00A773F9">
      <w:pPr>
        <w:jc w:val="center"/>
        <w:rPr>
          <w:rFonts w:ascii="Times New Roman" w:hAnsi="Times New Roman"/>
          <w:b/>
          <w:bCs/>
          <w:sz w:val="36"/>
          <w:szCs w:val="36"/>
        </w:rPr>
      </w:pPr>
      <w:r>
        <w:rPr>
          <w:rFonts w:ascii="Times New Roman" w:hAnsi="Times New Roman" w:hint="eastAsia"/>
          <w:b/>
          <w:bCs/>
          <w:sz w:val="36"/>
          <w:szCs w:val="36"/>
        </w:rPr>
        <w:t>南方医科大学口腔医院</w:t>
      </w:r>
    </w:p>
    <w:p w:rsidR="00EC3990" w:rsidRPr="00A773F9" w:rsidRDefault="00F63B60">
      <w:pPr>
        <w:jc w:val="center"/>
        <w:rPr>
          <w:rFonts w:ascii="Times New Roman" w:hAnsi="Times New Roman"/>
          <w:b/>
          <w:bCs/>
        </w:rPr>
      </w:pPr>
      <w:r w:rsidRPr="00F63B60">
        <w:rPr>
          <w:rFonts w:ascii="Times New Roman" w:hAnsi="Times New Roman" w:hint="eastAsia"/>
          <w:b/>
          <w:bCs/>
          <w:sz w:val="36"/>
          <w:szCs w:val="36"/>
        </w:rPr>
        <w:t>盘福院区</w:t>
      </w:r>
      <w:r w:rsidR="00DC12B5">
        <w:rPr>
          <w:rFonts w:ascii="Times New Roman" w:hAnsi="Times New Roman" w:hint="eastAsia"/>
          <w:b/>
          <w:bCs/>
          <w:sz w:val="36"/>
          <w:szCs w:val="36"/>
        </w:rPr>
        <w:t>负一楼</w:t>
      </w:r>
      <w:r w:rsidRPr="00F63B60">
        <w:rPr>
          <w:rFonts w:ascii="Times New Roman" w:hAnsi="Times New Roman" w:hint="eastAsia"/>
          <w:b/>
          <w:bCs/>
          <w:sz w:val="36"/>
          <w:szCs w:val="36"/>
        </w:rPr>
        <w:t>及</w:t>
      </w:r>
      <w:r w:rsidRPr="00F63B60">
        <w:rPr>
          <w:rFonts w:ascii="Times New Roman" w:hAnsi="Times New Roman" w:hint="eastAsia"/>
          <w:b/>
          <w:bCs/>
          <w:sz w:val="36"/>
          <w:szCs w:val="36"/>
        </w:rPr>
        <w:t>A</w:t>
      </w:r>
      <w:r w:rsidRPr="00F63B60">
        <w:rPr>
          <w:rFonts w:ascii="Times New Roman" w:hAnsi="Times New Roman" w:hint="eastAsia"/>
          <w:b/>
          <w:bCs/>
          <w:sz w:val="36"/>
          <w:szCs w:val="36"/>
        </w:rPr>
        <w:t>座</w:t>
      </w:r>
      <w:r w:rsidR="00DC12B5">
        <w:rPr>
          <w:rFonts w:ascii="Times New Roman" w:hAnsi="Times New Roman" w:hint="eastAsia"/>
          <w:b/>
          <w:bCs/>
          <w:sz w:val="36"/>
          <w:szCs w:val="36"/>
        </w:rPr>
        <w:t>一楼</w:t>
      </w:r>
      <w:r w:rsidRPr="00F63B60">
        <w:rPr>
          <w:rFonts w:ascii="Times New Roman" w:hAnsi="Times New Roman" w:hint="eastAsia"/>
          <w:b/>
          <w:bCs/>
          <w:sz w:val="36"/>
          <w:szCs w:val="36"/>
        </w:rPr>
        <w:t>网络建设需求书</w:t>
      </w:r>
    </w:p>
    <w:p w:rsidR="00EC3990" w:rsidRDefault="001B53C4">
      <w:pPr>
        <w:pStyle w:val="1"/>
        <w:spacing w:before="0" w:after="0"/>
        <w:rPr>
          <w:sz w:val="24"/>
          <w:szCs w:val="24"/>
        </w:rPr>
      </w:pPr>
      <w:r>
        <w:rPr>
          <w:rFonts w:hint="eastAsia"/>
          <w:sz w:val="24"/>
          <w:szCs w:val="24"/>
        </w:rPr>
        <w:t>一、项目背景：</w:t>
      </w:r>
    </w:p>
    <w:p w:rsidR="00EC3990" w:rsidRDefault="001B53C4">
      <w:pPr>
        <w:pStyle w:val="11"/>
        <w:ind w:left="-57" w:right="-52" w:firstLineChars="200" w:firstLine="480"/>
        <w:rPr>
          <w:rFonts w:ascii="Times New Roman" w:hAnsi="Times New Roman" w:cs="Times New Roman"/>
          <w:sz w:val="24"/>
          <w:szCs w:val="24"/>
        </w:rPr>
      </w:pPr>
      <w:r>
        <w:rPr>
          <w:rFonts w:ascii="Times New Roman" w:hAnsi="Times New Roman" w:cs="Times New Roman" w:hint="eastAsia"/>
          <w:sz w:val="24"/>
          <w:szCs w:val="24"/>
        </w:rPr>
        <w:t>南方医科大学口腔医院，始建于</w:t>
      </w:r>
      <w:r>
        <w:rPr>
          <w:rFonts w:ascii="Times New Roman" w:hAnsi="Times New Roman" w:cs="Times New Roman" w:hint="eastAsia"/>
          <w:sz w:val="24"/>
          <w:szCs w:val="24"/>
        </w:rPr>
        <w:t>1962</w:t>
      </w:r>
      <w:r>
        <w:rPr>
          <w:rFonts w:ascii="Times New Roman" w:hAnsi="Times New Roman" w:cs="Times New Roman" w:hint="eastAsia"/>
          <w:sz w:val="24"/>
          <w:szCs w:val="24"/>
        </w:rPr>
        <w:t>年，是广东省最早建立的口腔医院，也是我国最早建立的五大临床口腔医院之一。医院于广州有四个院区，分别为总院区（院本部）、番禺院区、海珠广场院区、盘福院区。</w:t>
      </w:r>
    </w:p>
    <w:p w:rsidR="00EC3990" w:rsidRDefault="001B53C4">
      <w:pPr>
        <w:pStyle w:val="11"/>
        <w:ind w:left="-57" w:right="-52" w:firstLineChars="200" w:firstLine="480"/>
        <w:rPr>
          <w:rFonts w:ascii="Times New Roman" w:hAnsi="Times New Roman" w:cs="Times New Roman"/>
          <w:sz w:val="24"/>
          <w:szCs w:val="24"/>
        </w:rPr>
      </w:pPr>
      <w:r>
        <w:rPr>
          <w:rFonts w:ascii="Times New Roman" w:hAnsi="Times New Roman" w:cs="Times New Roman" w:hint="eastAsia"/>
          <w:sz w:val="24"/>
          <w:szCs w:val="24"/>
        </w:rPr>
        <w:t>盘福院区</w:t>
      </w:r>
      <w:r w:rsidR="00A773F9">
        <w:rPr>
          <w:rFonts w:ascii="Times New Roman" w:hAnsi="Times New Roman" w:cs="Times New Roman" w:hint="eastAsia"/>
          <w:sz w:val="24"/>
          <w:szCs w:val="24"/>
        </w:rPr>
        <w:t>于</w:t>
      </w:r>
      <w:r w:rsidR="00A773F9">
        <w:rPr>
          <w:rFonts w:ascii="Times New Roman" w:hAnsi="Times New Roman" w:cs="Times New Roman" w:hint="eastAsia"/>
          <w:sz w:val="24"/>
          <w:szCs w:val="24"/>
        </w:rPr>
        <w:t>2</w:t>
      </w:r>
      <w:r w:rsidR="00A773F9">
        <w:rPr>
          <w:rFonts w:ascii="Times New Roman" w:hAnsi="Times New Roman" w:cs="Times New Roman"/>
          <w:sz w:val="24"/>
          <w:szCs w:val="24"/>
        </w:rPr>
        <w:t>021</w:t>
      </w:r>
      <w:r w:rsidR="00A773F9">
        <w:rPr>
          <w:rFonts w:ascii="Times New Roman" w:hAnsi="Times New Roman" w:cs="Times New Roman" w:hint="eastAsia"/>
          <w:sz w:val="24"/>
          <w:szCs w:val="24"/>
        </w:rPr>
        <w:t>年开业</w:t>
      </w:r>
      <w:r w:rsidR="00177A1E">
        <w:rPr>
          <w:rFonts w:ascii="Times New Roman" w:hAnsi="Times New Roman" w:cs="Times New Roman" w:hint="eastAsia"/>
          <w:sz w:val="24"/>
          <w:szCs w:val="24"/>
        </w:rPr>
        <w:t>以来</w:t>
      </w:r>
      <w:r>
        <w:rPr>
          <w:rFonts w:ascii="Times New Roman" w:hAnsi="Times New Roman" w:cs="Times New Roman" w:hint="eastAsia"/>
          <w:sz w:val="24"/>
          <w:szCs w:val="24"/>
        </w:rPr>
        <w:t>，</w:t>
      </w:r>
      <w:r w:rsidR="00B3619F" w:rsidRPr="00B3619F">
        <w:rPr>
          <w:rFonts w:ascii="Times New Roman" w:hAnsi="Times New Roman" w:cs="Times New Roman" w:hint="eastAsia"/>
          <w:sz w:val="24"/>
          <w:szCs w:val="24"/>
        </w:rPr>
        <w:t>盘福院区中心机房</w:t>
      </w:r>
      <w:r w:rsidR="00177A1E">
        <w:rPr>
          <w:rFonts w:ascii="Times New Roman" w:hAnsi="Times New Roman" w:cs="Times New Roman" w:hint="eastAsia"/>
          <w:sz w:val="24"/>
          <w:szCs w:val="24"/>
        </w:rPr>
        <w:t>及</w:t>
      </w:r>
      <w:r w:rsidR="00B3619F" w:rsidRPr="00B3619F">
        <w:rPr>
          <w:rFonts w:ascii="Times New Roman" w:hAnsi="Times New Roman" w:cs="Times New Roman" w:hint="eastAsia"/>
          <w:sz w:val="24"/>
          <w:szCs w:val="24"/>
        </w:rPr>
        <w:t>各楼层</w:t>
      </w:r>
      <w:r w:rsidR="00177A1E">
        <w:rPr>
          <w:rFonts w:ascii="Times New Roman" w:hAnsi="Times New Roman" w:cs="Times New Roman" w:hint="eastAsia"/>
          <w:sz w:val="24"/>
          <w:szCs w:val="24"/>
        </w:rPr>
        <w:t>网络已陆续完成</w:t>
      </w:r>
      <w:r w:rsidR="00B3619F" w:rsidRPr="00B3619F">
        <w:rPr>
          <w:rFonts w:ascii="Times New Roman" w:hAnsi="Times New Roman" w:cs="Times New Roman" w:hint="eastAsia"/>
          <w:sz w:val="24"/>
          <w:szCs w:val="24"/>
        </w:rPr>
        <w:t>建设，</w:t>
      </w:r>
      <w:r w:rsidR="00177A1E">
        <w:rPr>
          <w:rFonts w:ascii="Times New Roman" w:hAnsi="Times New Roman" w:cs="Times New Roman" w:hint="eastAsia"/>
          <w:sz w:val="24"/>
          <w:szCs w:val="24"/>
        </w:rPr>
        <w:t>正在装修的负一楼及</w:t>
      </w:r>
      <w:r w:rsidR="00177A1E">
        <w:rPr>
          <w:rFonts w:ascii="Times New Roman" w:hAnsi="Times New Roman" w:cs="Times New Roman" w:hint="eastAsia"/>
          <w:sz w:val="24"/>
          <w:szCs w:val="24"/>
        </w:rPr>
        <w:t>A</w:t>
      </w:r>
      <w:r w:rsidR="00177A1E">
        <w:rPr>
          <w:rFonts w:ascii="Times New Roman" w:hAnsi="Times New Roman" w:cs="Times New Roman" w:hint="eastAsia"/>
          <w:sz w:val="24"/>
          <w:szCs w:val="24"/>
        </w:rPr>
        <w:t>座一楼还</w:t>
      </w:r>
      <w:r w:rsidR="00B3619F" w:rsidRPr="00B3619F">
        <w:rPr>
          <w:rFonts w:ascii="Times New Roman" w:hAnsi="Times New Roman" w:cs="Times New Roman" w:hint="eastAsia"/>
          <w:sz w:val="24"/>
          <w:szCs w:val="24"/>
        </w:rPr>
        <w:t>需要配备相应的网络</w:t>
      </w:r>
      <w:r w:rsidR="00B3619F">
        <w:rPr>
          <w:rFonts w:ascii="Times New Roman" w:hAnsi="Times New Roman" w:cs="Times New Roman" w:hint="eastAsia"/>
          <w:sz w:val="24"/>
          <w:szCs w:val="24"/>
        </w:rPr>
        <w:t>供盘福院区内外网业务使用</w:t>
      </w:r>
      <w:r>
        <w:rPr>
          <w:rFonts w:ascii="Times New Roman" w:hAnsi="Times New Roman" w:cs="Times New Roman" w:hint="eastAsia"/>
          <w:sz w:val="24"/>
          <w:szCs w:val="24"/>
        </w:rPr>
        <w:t>。</w:t>
      </w:r>
    </w:p>
    <w:p w:rsidR="00EC3990" w:rsidRDefault="001B53C4">
      <w:pPr>
        <w:pStyle w:val="1"/>
        <w:spacing w:before="0" w:after="0"/>
        <w:rPr>
          <w:sz w:val="24"/>
          <w:szCs w:val="24"/>
        </w:rPr>
      </w:pPr>
      <w:r>
        <w:rPr>
          <w:rFonts w:hint="eastAsia"/>
          <w:sz w:val="24"/>
          <w:szCs w:val="24"/>
        </w:rPr>
        <w:t>二、建设目标</w:t>
      </w:r>
    </w:p>
    <w:p w:rsidR="00F63B60" w:rsidRPr="00A773F9" w:rsidRDefault="00F63B60" w:rsidP="00DC12B5">
      <w:pPr>
        <w:pStyle w:val="a8"/>
        <w:ind w:left="843" w:firstLineChars="0" w:firstLine="0"/>
        <w:rPr>
          <w:b/>
          <w:bCs/>
        </w:rPr>
      </w:pPr>
      <w:r>
        <w:rPr>
          <w:rFonts w:hint="eastAsia"/>
          <w:b/>
          <w:bCs/>
        </w:rPr>
        <w:t>盘福院区</w:t>
      </w:r>
      <w:r w:rsidR="00DC12B5">
        <w:rPr>
          <w:rFonts w:hint="eastAsia"/>
          <w:b/>
          <w:bCs/>
        </w:rPr>
        <w:t>负一楼及</w:t>
      </w:r>
      <w:r w:rsidR="00DC12B5">
        <w:rPr>
          <w:rFonts w:hint="eastAsia"/>
          <w:b/>
          <w:bCs/>
        </w:rPr>
        <w:t>A</w:t>
      </w:r>
      <w:r w:rsidR="00DC12B5">
        <w:rPr>
          <w:rFonts w:hint="eastAsia"/>
          <w:b/>
          <w:bCs/>
        </w:rPr>
        <w:t>座一楼</w:t>
      </w:r>
      <w:r>
        <w:rPr>
          <w:rFonts w:hint="eastAsia"/>
          <w:b/>
          <w:bCs/>
        </w:rPr>
        <w:t>网络</w:t>
      </w:r>
    </w:p>
    <w:p w:rsidR="00A773F9" w:rsidRDefault="005310FF" w:rsidP="00A773F9">
      <w:pPr>
        <w:pStyle w:val="11"/>
        <w:numPr>
          <w:ilvl w:val="0"/>
          <w:numId w:val="3"/>
        </w:numPr>
        <w:ind w:right="-52"/>
        <w:rPr>
          <w:rFonts w:ascii="Times New Roman" w:hAnsi="Times New Roman" w:cs="Times New Roman"/>
          <w:sz w:val="24"/>
          <w:szCs w:val="24"/>
        </w:rPr>
      </w:pPr>
      <w:r>
        <w:rPr>
          <w:rFonts w:ascii="Times New Roman" w:hAnsi="Times New Roman" w:cs="Times New Roman" w:hint="eastAsia"/>
          <w:sz w:val="24"/>
          <w:szCs w:val="24"/>
        </w:rPr>
        <w:t>盘福院区</w:t>
      </w:r>
      <w:r w:rsidR="00DC12B5" w:rsidRPr="00DC12B5">
        <w:rPr>
          <w:rFonts w:ascii="Times New Roman" w:hAnsi="Times New Roman" w:cs="Times New Roman" w:hint="eastAsia"/>
          <w:sz w:val="24"/>
          <w:szCs w:val="24"/>
        </w:rPr>
        <w:t>负一楼及</w:t>
      </w:r>
      <w:r w:rsidR="00DC12B5" w:rsidRPr="00DC12B5">
        <w:rPr>
          <w:rFonts w:ascii="Times New Roman" w:hAnsi="Times New Roman" w:cs="Times New Roman" w:hint="eastAsia"/>
          <w:sz w:val="24"/>
          <w:szCs w:val="24"/>
        </w:rPr>
        <w:t>A</w:t>
      </w:r>
      <w:r w:rsidR="00DC12B5" w:rsidRPr="00DC12B5">
        <w:rPr>
          <w:rFonts w:ascii="Times New Roman" w:hAnsi="Times New Roman" w:cs="Times New Roman" w:hint="eastAsia"/>
          <w:sz w:val="24"/>
          <w:szCs w:val="24"/>
        </w:rPr>
        <w:t>座一楼</w:t>
      </w:r>
      <w:r w:rsidR="00B515B4">
        <w:rPr>
          <w:rFonts w:ascii="Times New Roman" w:hAnsi="Times New Roman" w:cs="Times New Roman" w:hint="eastAsia"/>
          <w:sz w:val="24"/>
          <w:szCs w:val="24"/>
        </w:rPr>
        <w:t>建设万兆主干网络，供医院内外网业务快速稳定</w:t>
      </w:r>
      <w:r>
        <w:rPr>
          <w:rFonts w:ascii="Times New Roman" w:hAnsi="Times New Roman" w:cs="Times New Roman" w:hint="eastAsia"/>
          <w:sz w:val="24"/>
          <w:szCs w:val="24"/>
        </w:rPr>
        <w:t>运行</w:t>
      </w:r>
      <w:r w:rsidR="00A22B24">
        <w:rPr>
          <w:rFonts w:ascii="Times New Roman" w:hAnsi="Times New Roman" w:cs="Times New Roman" w:hint="eastAsia"/>
          <w:sz w:val="24"/>
          <w:szCs w:val="24"/>
        </w:rPr>
        <w:t>，并满足以后业务的发展</w:t>
      </w:r>
      <w:r w:rsidR="001B53C4">
        <w:rPr>
          <w:rFonts w:ascii="Times New Roman" w:hAnsi="Times New Roman" w:cs="Times New Roman" w:hint="eastAsia"/>
          <w:sz w:val="24"/>
          <w:szCs w:val="24"/>
        </w:rPr>
        <w:t>；</w:t>
      </w:r>
    </w:p>
    <w:p w:rsidR="00A773F9" w:rsidRDefault="00DC12B5" w:rsidP="00A773F9">
      <w:pPr>
        <w:pStyle w:val="11"/>
        <w:numPr>
          <w:ilvl w:val="0"/>
          <w:numId w:val="3"/>
        </w:numPr>
        <w:ind w:right="-52"/>
        <w:rPr>
          <w:rFonts w:ascii="Times New Roman" w:hAnsi="Times New Roman" w:cs="Times New Roman"/>
          <w:sz w:val="24"/>
          <w:szCs w:val="24"/>
        </w:rPr>
      </w:pPr>
      <w:r w:rsidRPr="00DC12B5">
        <w:rPr>
          <w:rFonts w:ascii="Times New Roman" w:hAnsi="Times New Roman" w:cs="Times New Roman" w:hint="eastAsia"/>
          <w:sz w:val="24"/>
          <w:szCs w:val="24"/>
        </w:rPr>
        <w:t>负一楼及</w:t>
      </w:r>
      <w:r w:rsidRPr="00DC12B5">
        <w:rPr>
          <w:rFonts w:ascii="Times New Roman" w:hAnsi="Times New Roman" w:cs="Times New Roman" w:hint="eastAsia"/>
          <w:sz w:val="24"/>
          <w:szCs w:val="24"/>
        </w:rPr>
        <w:t>A</w:t>
      </w:r>
      <w:r w:rsidRPr="00DC12B5">
        <w:rPr>
          <w:rFonts w:ascii="Times New Roman" w:hAnsi="Times New Roman" w:cs="Times New Roman" w:hint="eastAsia"/>
          <w:sz w:val="24"/>
          <w:szCs w:val="24"/>
        </w:rPr>
        <w:t>座一楼</w:t>
      </w:r>
      <w:r w:rsidR="009D098E">
        <w:rPr>
          <w:rFonts w:ascii="Times New Roman" w:hAnsi="Times New Roman" w:cs="Times New Roman" w:hint="eastAsia"/>
          <w:sz w:val="24"/>
          <w:szCs w:val="24"/>
        </w:rPr>
        <w:t>建设无线网络供医院员工及就医患者使用，发展医院线上业务，提升患者就业体验</w:t>
      </w:r>
      <w:r w:rsidR="001B53C4">
        <w:rPr>
          <w:rFonts w:ascii="Times New Roman" w:hAnsi="Times New Roman" w:cs="Times New Roman" w:hint="eastAsia"/>
          <w:sz w:val="24"/>
          <w:szCs w:val="24"/>
        </w:rPr>
        <w:t>；</w:t>
      </w:r>
    </w:p>
    <w:p w:rsidR="00F63B60" w:rsidRDefault="00DC12B5" w:rsidP="00F63B60">
      <w:pPr>
        <w:pStyle w:val="11"/>
        <w:numPr>
          <w:ilvl w:val="0"/>
          <w:numId w:val="3"/>
        </w:numPr>
        <w:ind w:right="-52"/>
        <w:rPr>
          <w:rFonts w:ascii="Times New Roman" w:hAnsi="Times New Roman" w:cs="Times New Roman"/>
          <w:sz w:val="24"/>
          <w:szCs w:val="24"/>
        </w:rPr>
      </w:pPr>
      <w:r w:rsidRPr="00DC12B5">
        <w:rPr>
          <w:rFonts w:ascii="Times New Roman" w:hAnsi="Times New Roman" w:cs="Times New Roman" w:hint="eastAsia"/>
          <w:sz w:val="24"/>
          <w:szCs w:val="24"/>
        </w:rPr>
        <w:t>A</w:t>
      </w:r>
      <w:r w:rsidRPr="00DC12B5">
        <w:rPr>
          <w:rFonts w:ascii="Times New Roman" w:hAnsi="Times New Roman" w:cs="Times New Roman" w:hint="eastAsia"/>
          <w:sz w:val="24"/>
          <w:szCs w:val="24"/>
        </w:rPr>
        <w:t>座一楼</w:t>
      </w:r>
      <w:r w:rsidR="009D098E">
        <w:rPr>
          <w:rFonts w:ascii="Times New Roman" w:hAnsi="Times New Roman" w:cs="Times New Roman" w:hint="eastAsia"/>
          <w:sz w:val="24"/>
          <w:szCs w:val="24"/>
        </w:rPr>
        <w:t>弱电房建设连接到中心机房的万兆光纤线路及</w:t>
      </w:r>
      <w:r w:rsidR="009D098E">
        <w:rPr>
          <w:rFonts w:ascii="Times New Roman" w:hAnsi="Times New Roman" w:cs="Times New Roman" w:hint="eastAsia"/>
          <w:sz w:val="24"/>
          <w:szCs w:val="24"/>
        </w:rPr>
        <w:t>UPS</w:t>
      </w:r>
      <w:r w:rsidR="009D098E">
        <w:rPr>
          <w:rFonts w:ascii="Times New Roman" w:hAnsi="Times New Roman" w:cs="Times New Roman" w:hint="eastAsia"/>
          <w:sz w:val="24"/>
          <w:szCs w:val="24"/>
        </w:rPr>
        <w:t>供电线路，保障院区网络高速稳定运行</w:t>
      </w:r>
      <w:r w:rsidR="001B53C4">
        <w:rPr>
          <w:rFonts w:ascii="Times New Roman" w:hAnsi="Times New Roman" w:cs="Times New Roman" w:hint="eastAsia"/>
          <w:sz w:val="24"/>
          <w:szCs w:val="24"/>
        </w:rPr>
        <w:t>。</w:t>
      </w:r>
    </w:p>
    <w:p w:rsidR="00EC3990" w:rsidRDefault="001B53C4">
      <w:pPr>
        <w:pStyle w:val="1"/>
        <w:spacing w:before="0" w:after="0"/>
        <w:rPr>
          <w:sz w:val="24"/>
          <w:szCs w:val="24"/>
        </w:rPr>
      </w:pPr>
      <w:r>
        <w:rPr>
          <w:rFonts w:hint="eastAsia"/>
          <w:sz w:val="24"/>
          <w:szCs w:val="24"/>
        </w:rPr>
        <w:lastRenderedPageBreak/>
        <w:t>三、</w:t>
      </w:r>
      <w:r w:rsidR="00055A5B">
        <w:rPr>
          <w:rFonts w:hint="eastAsia"/>
          <w:sz w:val="24"/>
          <w:szCs w:val="24"/>
        </w:rPr>
        <w:t>项目</w:t>
      </w:r>
      <w:r>
        <w:rPr>
          <w:rFonts w:hint="eastAsia"/>
          <w:sz w:val="24"/>
          <w:szCs w:val="24"/>
        </w:rPr>
        <w:t>清单</w:t>
      </w:r>
    </w:p>
    <w:p w:rsidR="00445917" w:rsidRPr="00177A1E" w:rsidRDefault="00177A1E" w:rsidP="00B3619F">
      <w:pPr>
        <w:ind w:leftChars="-413" w:left="-991"/>
        <w:jc w:val="left"/>
        <w:rPr>
          <w:rFonts w:ascii="Times New Roman" w:hAnsi="Times New Roman"/>
          <w:b/>
          <w:bCs/>
        </w:rPr>
      </w:pPr>
      <w:r w:rsidRPr="00177A1E">
        <w:rPr>
          <w:noProof/>
        </w:rPr>
        <w:drawing>
          <wp:inline distT="0" distB="0" distL="0" distR="0">
            <wp:extent cx="6468738" cy="5724525"/>
            <wp:effectExtent l="19050" t="0" r="826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3018" cy="5728312"/>
                    </a:xfrm>
                    <a:prstGeom prst="rect">
                      <a:avLst/>
                    </a:prstGeom>
                    <a:noFill/>
                    <a:ln w="9525">
                      <a:noFill/>
                      <a:miter lim="800000"/>
                      <a:headEnd/>
                      <a:tailEnd/>
                    </a:ln>
                  </pic:spPr>
                </pic:pic>
              </a:graphicData>
            </a:graphic>
          </wp:inline>
        </w:drawing>
      </w:r>
    </w:p>
    <w:p w:rsidR="00DE52B2" w:rsidRPr="005F32D4" w:rsidRDefault="005F32D4" w:rsidP="005F32D4">
      <w:pPr>
        <w:pStyle w:val="1"/>
        <w:spacing w:before="0" w:after="0"/>
        <w:rPr>
          <w:sz w:val="24"/>
          <w:szCs w:val="24"/>
        </w:rPr>
      </w:pPr>
      <w:r>
        <w:rPr>
          <w:rFonts w:hint="eastAsia"/>
          <w:sz w:val="24"/>
          <w:szCs w:val="24"/>
        </w:rPr>
        <w:t>四</w:t>
      </w:r>
      <w:r w:rsidR="00DE52B2">
        <w:rPr>
          <w:rFonts w:hint="eastAsia"/>
          <w:sz w:val="24"/>
          <w:szCs w:val="24"/>
        </w:rPr>
        <w:t>、</w:t>
      </w:r>
      <w:r w:rsidR="00A10EA2">
        <w:rPr>
          <w:rFonts w:hint="eastAsia"/>
          <w:sz w:val="24"/>
          <w:szCs w:val="24"/>
        </w:rPr>
        <w:t>网络设备</w:t>
      </w:r>
      <w:r w:rsidR="005310FF">
        <w:rPr>
          <w:rFonts w:hint="eastAsia"/>
          <w:sz w:val="24"/>
          <w:szCs w:val="24"/>
        </w:rPr>
        <w:t>相关</w:t>
      </w:r>
      <w:r w:rsidR="002E3FC8">
        <w:rPr>
          <w:rFonts w:hint="eastAsia"/>
          <w:sz w:val="24"/>
          <w:szCs w:val="24"/>
        </w:rPr>
        <w:t>要求</w:t>
      </w:r>
    </w:p>
    <w:p w:rsidR="00DE52B2" w:rsidRPr="005F32D4" w:rsidRDefault="00DE52B2" w:rsidP="005F32D4">
      <w:pPr>
        <w:pStyle w:val="a8"/>
        <w:numPr>
          <w:ilvl w:val="1"/>
          <w:numId w:val="7"/>
        </w:numPr>
        <w:spacing w:line="360" w:lineRule="auto"/>
        <w:ind w:firstLineChars="0"/>
      </w:pPr>
      <w:r w:rsidRPr="005F32D4">
        <w:rPr>
          <w:rFonts w:hint="eastAsia"/>
        </w:rPr>
        <w:t>供货商所提供产品需对本项目的总体情况以及</w:t>
      </w:r>
      <w:r w:rsidR="0003288D">
        <w:rPr>
          <w:rFonts w:hint="eastAsia"/>
        </w:rPr>
        <w:t>医院</w:t>
      </w:r>
      <w:r w:rsidRPr="005F32D4">
        <w:rPr>
          <w:rFonts w:hint="eastAsia"/>
        </w:rPr>
        <w:t>信息化现状，背景问题和需求分析，并形成最终解决方案。</w:t>
      </w:r>
    </w:p>
    <w:p w:rsidR="00DE52B2" w:rsidRPr="005F32D4" w:rsidRDefault="00DE52B2" w:rsidP="005F32D4">
      <w:pPr>
        <w:pStyle w:val="a8"/>
        <w:numPr>
          <w:ilvl w:val="1"/>
          <w:numId w:val="7"/>
        </w:numPr>
        <w:spacing w:line="360" w:lineRule="auto"/>
        <w:ind w:firstLineChars="0"/>
      </w:pPr>
      <w:r w:rsidRPr="005F32D4">
        <w:rPr>
          <w:rFonts w:hint="eastAsia"/>
        </w:rPr>
        <w:t>供货商所提供产品需满足本项目所要求的技术</w:t>
      </w:r>
      <w:r w:rsidR="002E3FC8">
        <w:rPr>
          <w:rFonts w:hint="eastAsia"/>
        </w:rPr>
        <w:t>要求</w:t>
      </w:r>
      <w:r w:rsidR="006E2738">
        <w:rPr>
          <w:rFonts w:hint="eastAsia"/>
        </w:rPr>
        <w:t>，并能接入医院现有网络正常使用</w:t>
      </w:r>
      <w:r w:rsidRPr="005F32D4">
        <w:rPr>
          <w:rFonts w:hint="eastAsia"/>
        </w:rPr>
        <w:t>。</w:t>
      </w:r>
    </w:p>
    <w:p w:rsidR="00DE52B2" w:rsidRPr="005F32D4" w:rsidRDefault="00DE52B2" w:rsidP="005F32D4">
      <w:pPr>
        <w:pStyle w:val="a8"/>
        <w:numPr>
          <w:ilvl w:val="1"/>
          <w:numId w:val="7"/>
        </w:numPr>
        <w:spacing w:line="360" w:lineRule="auto"/>
        <w:ind w:firstLineChars="0"/>
      </w:pPr>
      <w:r w:rsidRPr="005F32D4">
        <w:rPr>
          <w:rFonts w:hint="eastAsia"/>
        </w:rPr>
        <w:t>供货商所提供产品综合资质要求如下</w:t>
      </w:r>
      <w:r w:rsidR="002E3FC8">
        <w:rPr>
          <w:rFonts w:hint="eastAsia"/>
        </w:rPr>
        <w:t>：</w:t>
      </w:r>
    </w:p>
    <w:p w:rsidR="005310FF" w:rsidRDefault="005310FF" w:rsidP="005310FF">
      <w:pPr>
        <w:pStyle w:val="a8"/>
        <w:numPr>
          <w:ilvl w:val="0"/>
          <w:numId w:val="8"/>
        </w:numPr>
        <w:ind w:firstLineChars="0"/>
      </w:pPr>
      <w:r>
        <w:rPr>
          <w:rFonts w:hint="eastAsia"/>
        </w:rPr>
        <w:t>供应商具有独立承担民事责任能力的在中华人民共和国境内注册的法人或其他组织（提供企业法人或者其他组织营业执照（或事业法人登记证或身份证等相关证明）副本复印件，分支机构投标，须取得具有法人资</w:t>
      </w:r>
      <w:r>
        <w:rPr>
          <w:rFonts w:hint="eastAsia"/>
        </w:rPr>
        <w:lastRenderedPageBreak/>
        <w:t>格的总公司出具给分支机构的授权书，并提供总公司和分支机构的营业执照（执业许可证）复印件。已由总公司授权的，总公司取得的相关资质证书对分支机构有效，法律法规或者行业另有规定的除外）；</w:t>
      </w:r>
    </w:p>
    <w:p w:rsidR="005310FF" w:rsidRDefault="005310FF" w:rsidP="005310FF">
      <w:pPr>
        <w:pStyle w:val="a8"/>
        <w:numPr>
          <w:ilvl w:val="0"/>
          <w:numId w:val="8"/>
        </w:numPr>
        <w:ind w:firstLineChars="0"/>
      </w:pPr>
      <w:r>
        <w:rPr>
          <w:rFonts w:hint="eastAsia"/>
        </w:rPr>
        <w:t>具有</w:t>
      </w:r>
      <w:r>
        <w:rPr>
          <w:rFonts w:hint="eastAsia"/>
        </w:rPr>
        <w:t>ISO9001</w:t>
      </w:r>
      <w:r>
        <w:rPr>
          <w:rFonts w:hint="eastAsia"/>
        </w:rPr>
        <w:t>质量管理体系认证；</w:t>
      </w:r>
    </w:p>
    <w:p w:rsidR="005310FF" w:rsidRDefault="005310FF" w:rsidP="005310FF">
      <w:pPr>
        <w:pStyle w:val="a8"/>
        <w:numPr>
          <w:ilvl w:val="0"/>
          <w:numId w:val="12"/>
        </w:numPr>
        <w:ind w:firstLineChars="0"/>
      </w:pPr>
      <w:r>
        <w:rPr>
          <w:rFonts w:hint="eastAsia"/>
        </w:rPr>
        <w:t>具有</w:t>
      </w:r>
      <w:r>
        <w:rPr>
          <w:rFonts w:hint="eastAsia"/>
        </w:rPr>
        <w:t>ISO 20000</w:t>
      </w:r>
      <w:r>
        <w:rPr>
          <w:rFonts w:hint="eastAsia"/>
        </w:rPr>
        <w:t>信息技术服务管理体系认证；</w:t>
      </w:r>
    </w:p>
    <w:p w:rsidR="005310FF" w:rsidRDefault="005310FF" w:rsidP="005310FF">
      <w:pPr>
        <w:pStyle w:val="a8"/>
        <w:numPr>
          <w:ilvl w:val="0"/>
          <w:numId w:val="13"/>
        </w:numPr>
        <w:ind w:firstLineChars="0"/>
      </w:pPr>
      <w:r>
        <w:rPr>
          <w:rFonts w:hint="eastAsia"/>
        </w:rPr>
        <w:t>具有</w:t>
      </w:r>
      <w:r>
        <w:rPr>
          <w:rFonts w:hint="eastAsia"/>
        </w:rPr>
        <w:t>ISO 27001</w:t>
      </w:r>
      <w:r>
        <w:rPr>
          <w:rFonts w:hint="eastAsia"/>
        </w:rPr>
        <w:t>信息安全管理体系认证；</w:t>
      </w:r>
    </w:p>
    <w:p w:rsidR="005310FF" w:rsidRDefault="005310FF" w:rsidP="005310FF">
      <w:pPr>
        <w:pStyle w:val="a8"/>
        <w:numPr>
          <w:ilvl w:val="0"/>
          <w:numId w:val="14"/>
        </w:numPr>
        <w:ind w:firstLineChars="0"/>
      </w:pPr>
      <w:r>
        <w:rPr>
          <w:rFonts w:hint="eastAsia"/>
        </w:rPr>
        <w:t>中国网络安全审查技术与认证中心（</w:t>
      </w:r>
      <w:r>
        <w:rPr>
          <w:rFonts w:hint="eastAsia"/>
        </w:rPr>
        <w:t>CCRC</w:t>
      </w:r>
      <w:r>
        <w:rPr>
          <w:rFonts w:hint="eastAsia"/>
        </w:rPr>
        <w:t>）颁发的信息系统安全集成服务三级资质证书；</w:t>
      </w:r>
    </w:p>
    <w:p w:rsidR="005310FF" w:rsidRDefault="005310FF" w:rsidP="005310FF">
      <w:pPr>
        <w:pStyle w:val="a8"/>
        <w:numPr>
          <w:ilvl w:val="0"/>
          <w:numId w:val="15"/>
        </w:numPr>
        <w:ind w:firstLineChars="0"/>
      </w:pPr>
      <w:r>
        <w:rPr>
          <w:rFonts w:hint="eastAsia"/>
        </w:rPr>
        <w:t>集成商具有省级或以上政府相关直属部门颁发的《高新技术企业证书》。</w:t>
      </w:r>
    </w:p>
    <w:p w:rsidR="005310FF" w:rsidRDefault="005310FF" w:rsidP="005310FF">
      <w:pPr>
        <w:pStyle w:val="a8"/>
        <w:ind w:left="420" w:firstLineChars="0" w:firstLine="0"/>
      </w:pPr>
      <w:r>
        <w:rPr>
          <w:rFonts w:hint="eastAsia"/>
        </w:rPr>
        <w:t>（</w:t>
      </w:r>
      <w:r>
        <w:rPr>
          <w:rFonts w:hint="eastAsia"/>
        </w:rPr>
        <w:t>4</w:t>
      </w:r>
      <w:r>
        <w:rPr>
          <w:rFonts w:hint="eastAsia"/>
        </w:rPr>
        <w:t>）产品资质要求：</w:t>
      </w:r>
    </w:p>
    <w:p w:rsidR="005310FF" w:rsidRDefault="005310FF" w:rsidP="005310FF">
      <w:pPr>
        <w:pStyle w:val="a8"/>
        <w:ind w:left="420" w:firstLineChars="0" w:firstLine="0"/>
      </w:pPr>
      <w:r>
        <w:rPr>
          <w:rFonts w:hint="eastAsia"/>
        </w:rPr>
        <w:t>要求提供工信部进网证和中国国家强制性产品认证证书。</w:t>
      </w:r>
    </w:p>
    <w:p w:rsidR="00DE52B2" w:rsidRDefault="00DE52B2" w:rsidP="00DE52B2">
      <w:pPr>
        <w:rPr>
          <w:rFonts w:ascii="宋体" w:hAnsi="宋体"/>
          <w:sz w:val="20"/>
          <w:szCs w:val="20"/>
        </w:rPr>
      </w:pPr>
      <w:bookmarkStart w:id="0" w:name="_GoBack"/>
      <w:bookmarkEnd w:id="0"/>
    </w:p>
    <w:sectPr w:rsidR="00DE52B2" w:rsidSect="00B977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E1D" w:rsidRDefault="00C54E1D" w:rsidP="00B3619F">
      <w:r>
        <w:separator/>
      </w:r>
    </w:p>
  </w:endnote>
  <w:endnote w:type="continuationSeparator" w:id="1">
    <w:p w:rsidR="00C54E1D" w:rsidRDefault="00C54E1D" w:rsidP="00B36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notTrueType/>
    <w:pitch w:val="variable"/>
    <w:sig w:usb0="00000003" w:usb1="00000000" w:usb2="00000000" w:usb3="00000000" w:csb0="00000001" w:csb1="00000000"/>
  </w:font>
  <w:font w:name="等线 Light">
    <w:altName w:val="Arial Unicode MS"/>
    <w:charset w:val="86"/>
    <w:family w:val="auto"/>
    <w:pitch w:val="variable"/>
    <w:sig w:usb0="00000001" w:usb1="38CF7CFA" w:usb2="00000016" w:usb3="00000000" w:csb0="0004000F" w:csb1="00000000"/>
  </w:font>
  <w:font w:name="等线">
    <w:altName w:val="Arial Unicode MS"/>
    <w:charset w:val="86"/>
    <w:family w:val="auto"/>
    <w:pitch w:val="variable"/>
    <w:sig w:usb0="00000001"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E1D" w:rsidRDefault="00C54E1D" w:rsidP="00B3619F">
      <w:r>
        <w:separator/>
      </w:r>
    </w:p>
  </w:footnote>
  <w:footnote w:type="continuationSeparator" w:id="1">
    <w:p w:rsidR="00C54E1D" w:rsidRDefault="00C54E1D" w:rsidP="00B36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362EB"/>
    <w:multiLevelType w:val="hybridMultilevel"/>
    <w:tmpl w:val="68562872"/>
    <w:lvl w:ilvl="0" w:tplc="6D9C9B98">
      <w:start w:val="1"/>
      <w:numFmt w:val="decimal"/>
      <w:lvlText w:val="（%1）"/>
      <w:lvlJc w:val="left"/>
      <w:pPr>
        <w:ind w:left="843" w:hanging="420"/>
      </w:pPr>
      <w:rPr>
        <w:rFonts w:hint="eastAsia"/>
      </w:r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1">
    <w:nsid w:val="1A0310F8"/>
    <w:multiLevelType w:val="hybridMultilevel"/>
    <w:tmpl w:val="5B789A5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160552"/>
    <w:multiLevelType w:val="hybridMultilevel"/>
    <w:tmpl w:val="B15EF348"/>
    <w:lvl w:ilvl="0" w:tplc="04090001">
      <w:start w:val="1"/>
      <w:numFmt w:val="bullet"/>
      <w:lvlText w:val=""/>
      <w:lvlJc w:val="left"/>
      <w:pPr>
        <w:ind w:left="843" w:hanging="420"/>
      </w:pPr>
      <w:rPr>
        <w:rFonts w:ascii="Wingdings" w:hAnsi="Wingdings" w:hint="default"/>
      </w:r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3">
    <w:nsid w:val="1EF72590"/>
    <w:multiLevelType w:val="hybridMultilevel"/>
    <w:tmpl w:val="64E4DB06"/>
    <w:lvl w:ilvl="0" w:tplc="6D9C9B9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4E1F35"/>
    <w:multiLevelType w:val="hybridMultilevel"/>
    <w:tmpl w:val="D050050E"/>
    <w:lvl w:ilvl="0" w:tplc="04090001">
      <w:start w:val="1"/>
      <w:numFmt w:val="bullet"/>
      <w:lvlText w:val=""/>
      <w:lvlJc w:val="left"/>
      <w:pPr>
        <w:ind w:left="843" w:hanging="420"/>
      </w:pPr>
      <w:rPr>
        <w:rFonts w:ascii="Wingdings" w:hAnsi="Wingdings" w:hint="default"/>
      </w:r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5">
    <w:nsid w:val="20D077DA"/>
    <w:multiLevelType w:val="hybridMultilevel"/>
    <w:tmpl w:val="7DDA7238"/>
    <w:lvl w:ilvl="0" w:tplc="6D9C9B9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696DD6"/>
    <w:multiLevelType w:val="hybridMultilevel"/>
    <w:tmpl w:val="13ACFFD4"/>
    <w:lvl w:ilvl="0" w:tplc="6D9C9B98">
      <w:start w:val="1"/>
      <w:numFmt w:val="decimal"/>
      <w:lvlText w:val="（%1）"/>
      <w:lvlJc w:val="left"/>
      <w:pPr>
        <w:ind w:left="420" w:hanging="420"/>
      </w:pPr>
      <w:rPr>
        <w:rFonts w:hint="eastAsia"/>
      </w:rPr>
    </w:lvl>
    <w:lvl w:ilvl="1" w:tplc="6D9C9B98">
      <w:start w:val="1"/>
      <w:numFmt w:val="decimal"/>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2C4BEA"/>
    <w:multiLevelType w:val="hybridMultilevel"/>
    <w:tmpl w:val="9C829A6E"/>
    <w:lvl w:ilvl="0" w:tplc="4A9815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D4C1620"/>
    <w:multiLevelType w:val="hybridMultilevel"/>
    <w:tmpl w:val="60561D1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F120AE9"/>
    <w:multiLevelType w:val="hybridMultilevel"/>
    <w:tmpl w:val="749AD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1FB1BBD"/>
    <w:multiLevelType w:val="hybridMultilevel"/>
    <w:tmpl w:val="970E9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7A86D64"/>
    <w:multiLevelType w:val="hybridMultilevel"/>
    <w:tmpl w:val="C1E27D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6AA170BE"/>
    <w:multiLevelType w:val="hybridMultilevel"/>
    <w:tmpl w:val="1248CF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6E684F0C"/>
    <w:multiLevelType w:val="hybridMultilevel"/>
    <w:tmpl w:val="73DE98CA"/>
    <w:lvl w:ilvl="0" w:tplc="6D9C9B98">
      <w:start w:val="1"/>
      <w:numFmt w:val="decimal"/>
      <w:lvlText w:val="（%1）"/>
      <w:lvlJc w:val="left"/>
      <w:pPr>
        <w:ind w:left="843" w:hanging="420"/>
      </w:pPr>
      <w:rPr>
        <w:rFonts w:hint="eastAsia"/>
      </w:rPr>
    </w:lvl>
    <w:lvl w:ilvl="1" w:tplc="718C9DF8">
      <w:start w:val="1"/>
      <w:numFmt w:val="lowerLetter"/>
      <w:lvlText w:val="%2、"/>
      <w:lvlJc w:val="left"/>
      <w:pPr>
        <w:ind w:left="1563" w:hanging="720"/>
      </w:pPr>
      <w:rPr>
        <w:rFonts w:hint="default"/>
      </w:rPr>
    </w:lvl>
    <w:lvl w:ilvl="2" w:tplc="10920076">
      <w:start w:val="1"/>
      <w:numFmt w:val="decimal"/>
      <w:lvlText w:val="%3)"/>
      <w:lvlJc w:val="left"/>
      <w:pPr>
        <w:ind w:left="1683" w:hanging="420"/>
      </w:pPr>
      <w:rPr>
        <w:rFonts w:hint="default"/>
      </w:r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14">
    <w:nsid w:val="6F420374"/>
    <w:multiLevelType w:val="hybridMultilevel"/>
    <w:tmpl w:val="315E70E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3"/>
  </w:num>
  <w:num w:numId="3">
    <w:abstractNumId w:val="2"/>
  </w:num>
  <w:num w:numId="4">
    <w:abstractNumId w:val="4"/>
  </w:num>
  <w:num w:numId="5">
    <w:abstractNumId w:val="5"/>
  </w:num>
  <w:num w:numId="6">
    <w:abstractNumId w:val="3"/>
  </w:num>
  <w:num w:numId="7">
    <w:abstractNumId w:val="6"/>
  </w:num>
  <w:num w:numId="8">
    <w:abstractNumId w:val="8"/>
  </w:num>
  <w:num w:numId="9">
    <w:abstractNumId w:val="7"/>
  </w:num>
  <w:num w:numId="10">
    <w:abstractNumId w:val="14"/>
  </w:num>
  <w:num w:numId="11">
    <w:abstractNumId w:val="10"/>
  </w:num>
  <w:num w:numId="12">
    <w:abstractNumId w:val="11"/>
  </w:num>
  <w:num w:numId="13">
    <w:abstractNumId w:val="12"/>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990"/>
    <w:rsid w:val="0003288D"/>
    <w:rsid w:val="00055A5B"/>
    <w:rsid w:val="00057A20"/>
    <w:rsid w:val="000A5576"/>
    <w:rsid w:val="00142420"/>
    <w:rsid w:val="00177A1E"/>
    <w:rsid w:val="001B53C4"/>
    <w:rsid w:val="001B6942"/>
    <w:rsid w:val="002E3FC8"/>
    <w:rsid w:val="00445917"/>
    <w:rsid w:val="0050062D"/>
    <w:rsid w:val="005310FF"/>
    <w:rsid w:val="0058288C"/>
    <w:rsid w:val="005C12C8"/>
    <w:rsid w:val="005F32D4"/>
    <w:rsid w:val="006D1504"/>
    <w:rsid w:val="006E2738"/>
    <w:rsid w:val="00700AFF"/>
    <w:rsid w:val="007C34CC"/>
    <w:rsid w:val="007D5FF5"/>
    <w:rsid w:val="00832B4B"/>
    <w:rsid w:val="00933CF1"/>
    <w:rsid w:val="00965BC2"/>
    <w:rsid w:val="009D098E"/>
    <w:rsid w:val="00A10EA2"/>
    <w:rsid w:val="00A22B24"/>
    <w:rsid w:val="00A773F9"/>
    <w:rsid w:val="00B3619F"/>
    <w:rsid w:val="00B515B4"/>
    <w:rsid w:val="00B9776A"/>
    <w:rsid w:val="00C54E1D"/>
    <w:rsid w:val="00C90D00"/>
    <w:rsid w:val="00CB5A7F"/>
    <w:rsid w:val="00D41DF3"/>
    <w:rsid w:val="00D5599F"/>
    <w:rsid w:val="00DC12B5"/>
    <w:rsid w:val="00DE52B2"/>
    <w:rsid w:val="00E34850"/>
    <w:rsid w:val="00EC3990"/>
    <w:rsid w:val="00F375F3"/>
    <w:rsid w:val="00F43513"/>
    <w:rsid w:val="00F63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6A"/>
    <w:pPr>
      <w:widowControl w:val="0"/>
      <w:jc w:val="both"/>
    </w:pPr>
    <w:rPr>
      <w:rFonts w:ascii="Tahoma" w:hAnsi="Tahoma"/>
      <w:kern w:val="2"/>
      <w:sz w:val="24"/>
      <w:szCs w:val="24"/>
    </w:rPr>
  </w:style>
  <w:style w:type="paragraph" w:styleId="1">
    <w:name w:val="heading 1"/>
    <w:basedOn w:val="a"/>
    <w:next w:val="a"/>
    <w:link w:val="1Char"/>
    <w:uiPriority w:val="9"/>
    <w:qFormat/>
    <w:rsid w:val="00B9776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B9776A"/>
    <w:pPr>
      <w:keepNext/>
      <w:keepLines/>
      <w:spacing w:before="240" w:after="120"/>
      <w:outlineLvl w:val="1"/>
    </w:pPr>
    <w:rPr>
      <w:rFonts w:ascii="Times New Roman" w:hAnsi="Times New Roman" w:cstheme="minorBidi"/>
      <w:b/>
      <w:sz w:val="3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B9776A"/>
    <w:pPr>
      <w:jc w:val="left"/>
    </w:pPr>
    <w:rPr>
      <w:rFonts w:ascii="Calibri" w:hAnsi="Calibri"/>
      <w:sz w:val="21"/>
    </w:rPr>
  </w:style>
  <w:style w:type="paragraph" w:styleId="a4">
    <w:name w:val="footer"/>
    <w:basedOn w:val="a"/>
    <w:link w:val="Char0"/>
    <w:uiPriority w:val="99"/>
    <w:unhideWhenUsed/>
    <w:qFormat/>
    <w:rsid w:val="00B9776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9776A"/>
    <w:pPr>
      <w:pBdr>
        <w:bottom w:val="single" w:sz="6" w:space="1" w:color="auto"/>
      </w:pBdr>
      <w:tabs>
        <w:tab w:val="center" w:pos="4153"/>
        <w:tab w:val="right" w:pos="8306"/>
      </w:tabs>
      <w:snapToGrid w:val="0"/>
      <w:jc w:val="center"/>
    </w:pPr>
    <w:rPr>
      <w:sz w:val="18"/>
      <w:szCs w:val="18"/>
    </w:rPr>
  </w:style>
  <w:style w:type="character" w:styleId="a6">
    <w:name w:val="annotation reference"/>
    <w:qFormat/>
    <w:rsid w:val="00B9776A"/>
    <w:rPr>
      <w:rFonts w:eastAsia="宋体"/>
      <w:kern w:val="2"/>
      <w:sz w:val="21"/>
      <w:szCs w:val="21"/>
      <w:lang w:val="en-US" w:eastAsia="zh-CN" w:bidi="ar-SA"/>
    </w:rPr>
  </w:style>
  <w:style w:type="character" w:customStyle="1" w:styleId="1Char">
    <w:name w:val="标题 1 Char"/>
    <w:basedOn w:val="a0"/>
    <w:link w:val="1"/>
    <w:uiPriority w:val="9"/>
    <w:qFormat/>
    <w:rsid w:val="00B9776A"/>
    <w:rPr>
      <w:rFonts w:ascii="Tahoma" w:eastAsia="宋体" w:hAnsi="Tahoma" w:cs="Times New Roman"/>
      <w:b/>
      <w:bCs/>
      <w:kern w:val="44"/>
      <w:sz w:val="44"/>
      <w:szCs w:val="44"/>
    </w:rPr>
  </w:style>
  <w:style w:type="character" w:customStyle="1" w:styleId="2Char">
    <w:name w:val="标题 2 Char"/>
    <w:basedOn w:val="a0"/>
    <w:link w:val="2"/>
    <w:qFormat/>
    <w:rsid w:val="00B9776A"/>
    <w:rPr>
      <w:rFonts w:ascii="Times New Roman" w:eastAsia="宋体" w:hAnsi="Times New Roman"/>
      <w:b/>
      <w:sz w:val="30"/>
    </w:rPr>
  </w:style>
  <w:style w:type="paragraph" w:customStyle="1" w:styleId="10">
    <w:name w:val="列表段落1"/>
    <w:basedOn w:val="a"/>
    <w:uiPriority w:val="99"/>
    <w:qFormat/>
    <w:rsid w:val="00B9776A"/>
    <w:pPr>
      <w:spacing w:line="360" w:lineRule="auto"/>
      <w:ind w:firstLineChars="200" w:firstLine="420"/>
    </w:pPr>
    <w:rPr>
      <w:rFonts w:ascii="宋体" w:hAnsi="宋体" w:cstheme="minorBidi"/>
      <w:szCs w:val="22"/>
    </w:rPr>
  </w:style>
  <w:style w:type="paragraph" w:customStyle="1" w:styleId="11">
    <w:name w:val="列出段落1"/>
    <w:basedOn w:val="a"/>
    <w:uiPriority w:val="34"/>
    <w:qFormat/>
    <w:rsid w:val="00B9776A"/>
    <w:pPr>
      <w:spacing w:line="360" w:lineRule="auto"/>
      <w:ind w:left="720"/>
      <w:contextualSpacing/>
    </w:pPr>
    <w:rPr>
      <w:rFonts w:ascii="Times" w:hAnsi="Times" w:cstheme="minorBidi"/>
      <w:sz w:val="20"/>
      <w:szCs w:val="20"/>
    </w:rPr>
  </w:style>
  <w:style w:type="paragraph" w:customStyle="1" w:styleId="12">
    <w:name w:val="列表段落1"/>
    <w:basedOn w:val="a"/>
    <w:uiPriority w:val="72"/>
    <w:qFormat/>
    <w:rsid w:val="00B9776A"/>
    <w:pPr>
      <w:spacing w:line="360" w:lineRule="auto"/>
      <w:ind w:firstLineChars="200" w:firstLine="420"/>
    </w:pPr>
    <w:rPr>
      <w:rFonts w:ascii="宋体" w:hAnsi="宋体" w:cstheme="minorBidi"/>
      <w:szCs w:val="22"/>
    </w:rPr>
  </w:style>
  <w:style w:type="character" w:customStyle="1" w:styleId="Char1">
    <w:name w:val="页眉 Char"/>
    <w:basedOn w:val="a0"/>
    <w:link w:val="a5"/>
    <w:uiPriority w:val="99"/>
    <w:qFormat/>
    <w:rsid w:val="00B9776A"/>
    <w:rPr>
      <w:rFonts w:ascii="Tahoma" w:eastAsia="宋体" w:hAnsi="Tahoma" w:cs="Times New Roman"/>
      <w:sz w:val="18"/>
      <w:szCs w:val="18"/>
    </w:rPr>
  </w:style>
  <w:style w:type="character" w:customStyle="1" w:styleId="Char0">
    <w:name w:val="页脚 Char"/>
    <w:basedOn w:val="a0"/>
    <w:link w:val="a4"/>
    <w:uiPriority w:val="99"/>
    <w:qFormat/>
    <w:rsid w:val="00B9776A"/>
    <w:rPr>
      <w:rFonts w:ascii="Tahoma" w:eastAsia="宋体" w:hAnsi="Tahoma" w:cs="Times New Roman"/>
      <w:sz w:val="18"/>
      <w:szCs w:val="18"/>
    </w:rPr>
  </w:style>
  <w:style w:type="character" w:customStyle="1" w:styleId="a7">
    <w:name w:val="批注文字 字符"/>
    <w:basedOn w:val="a0"/>
    <w:uiPriority w:val="99"/>
    <w:semiHidden/>
    <w:qFormat/>
    <w:rsid w:val="00B9776A"/>
    <w:rPr>
      <w:rFonts w:ascii="Tahoma" w:eastAsia="宋体" w:hAnsi="Tahoma" w:cs="Times New Roman"/>
      <w:sz w:val="24"/>
      <w:szCs w:val="24"/>
    </w:rPr>
  </w:style>
  <w:style w:type="character" w:customStyle="1" w:styleId="Char">
    <w:name w:val="批注文字 Char"/>
    <w:link w:val="a3"/>
    <w:uiPriority w:val="99"/>
    <w:qFormat/>
    <w:rsid w:val="00B9776A"/>
    <w:rPr>
      <w:rFonts w:ascii="Calibri" w:eastAsia="宋体" w:hAnsi="Calibri" w:cs="Times New Roman"/>
      <w:szCs w:val="24"/>
    </w:rPr>
  </w:style>
  <w:style w:type="paragraph" w:styleId="a8">
    <w:name w:val="List Paragraph"/>
    <w:basedOn w:val="a"/>
    <w:uiPriority w:val="99"/>
    <w:rsid w:val="00A773F9"/>
    <w:pPr>
      <w:ind w:firstLineChars="200" w:firstLine="420"/>
    </w:pPr>
  </w:style>
  <w:style w:type="paragraph" w:styleId="a9">
    <w:name w:val="Balloon Text"/>
    <w:basedOn w:val="a"/>
    <w:link w:val="Char2"/>
    <w:uiPriority w:val="99"/>
    <w:semiHidden/>
    <w:unhideWhenUsed/>
    <w:rsid w:val="00B3619F"/>
    <w:rPr>
      <w:sz w:val="18"/>
      <w:szCs w:val="18"/>
    </w:rPr>
  </w:style>
  <w:style w:type="character" w:customStyle="1" w:styleId="Char2">
    <w:name w:val="批注框文本 Char"/>
    <w:basedOn w:val="a0"/>
    <w:link w:val="a9"/>
    <w:uiPriority w:val="99"/>
    <w:semiHidden/>
    <w:rsid w:val="00B3619F"/>
    <w:rPr>
      <w:rFonts w:ascii="Tahoma" w:hAnsi="Tahoma"/>
      <w:kern w:val="2"/>
      <w:sz w:val="18"/>
      <w:szCs w:val="18"/>
    </w:rPr>
  </w:style>
</w:styles>
</file>

<file path=word/webSettings.xml><?xml version="1.0" encoding="utf-8"?>
<w:webSettings xmlns:r="http://schemas.openxmlformats.org/officeDocument/2006/relationships" xmlns:w="http://schemas.openxmlformats.org/wordprocessingml/2006/main">
  <w:divs>
    <w:div w:id="699865601">
      <w:bodyDiv w:val="1"/>
      <w:marLeft w:val="0"/>
      <w:marRight w:val="0"/>
      <w:marTop w:val="0"/>
      <w:marBottom w:val="0"/>
      <w:divBdr>
        <w:top w:val="none" w:sz="0" w:space="0" w:color="auto"/>
        <w:left w:val="none" w:sz="0" w:space="0" w:color="auto"/>
        <w:bottom w:val="none" w:sz="0" w:space="0" w:color="auto"/>
        <w:right w:val="none" w:sz="0" w:space="0" w:color="auto"/>
      </w:divBdr>
    </w:div>
    <w:div w:id="768279141">
      <w:bodyDiv w:val="1"/>
      <w:marLeft w:val="0"/>
      <w:marRight w:val="0"/>
      <w:marTop w:val="0"/>
      <w:marBottom w:val="0"/>
      <w:divBdr>
        <w:top w:val="none" w:sz="0" w:space="0" w:color="auto"/>
        <w:left w:val="none" w:sz="0" w:space="0" w:color="auto"/>
        <w:bottom w:val="none" w:sz="0" w:space="0" w:color="auto"/>
        <w:right w:val="none" w:sz="0" w:space="0" w:color="auto"/>
      </w:divBdr>
    </w:div>
    <w:div w:id="1281260773">
      <w:bodyDiv w:val="1"/>
      <w:marLeft w:val="0"/>
      <w:marRight w:val="0"/>
      <w:marTop w:val="0"/>
      <w:marBottom w:val="0"/>
      <w:divBdr>
        <w:top w:val="none" w:sz="0" w:space="0" w:color="auto"/>
        <w:left w:val="none" w:sz="0" w:space="0" w:color="auto"/>
        <w:bottom w:val="none" w:sz="0" w:space="0" w:color="auto"/>
        <w:right w:val="none" w:sz="0" w:space="0" w:color="auto"/>
      </w:divBdr>
    </w:div>
    <w:div w:id="179636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128</Words>
  <Characters>732</Characters>
  <Application>Microsoft Office Word</Application>
  <DocSecurity>0</DocSecurity>
  <Lines>6</Lines>
  <Paragraphs>1</Paragraphs>
  <ScaleCrop>false</ScaleCrop>
  <Company>Microsoft</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斯锴</dc:creator>
  <cp:lastModifiedBy>lenovo</cp:lastModifiedBy>
  <cp:revision>8</cp:revision>
  <dcterms:created xsi:type="dcterms:W3CDTF">2024-01-15T06:21:00Z</dcterms:created>
  <dcterms:modified xsi:type="dcterms:W3CDTF">2024-01-15T07:30:00Z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56C688561B6E86B0E580B96118956B0A</vt:lpwstr>
  </property>
  <property fmtid="{D5CDD505-2E9C-101B-9397-08002B2CF9AE}" pid="3" name="KSOProductBuildVer">
    <vt:lpwstr>2052-11.17.1</vt:lpwstr>
  </property>
</Properties>
</file>