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sz w:val="36"/>
          <w:szCs w:val="36"/>
          <w:lang w:val="en-US" w:eastAsia="zh-CN"/>
        </w:rPr>
        <w:t>南方医科大学口腔四院区供电服务项目市场调研函</w:t>
      </w:r>
      <w:bookmarkEnd w:id="0"/>
    </w:p>
    <w:p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现邀请有意向的单位根据我院对需求进行参与。参与办法如下：</w:t>
      </w:r>
    </w:p>
    <w:p>
      <w:pPr>
        <w:spacing w:line="240" w:lineRule="auto"/>
        <w:ind w:firstLine="562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一、项目编号：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20240304001（133532）</w:t>
      </w:r>
    </w:p>
    <w:p>
      <w:pPr>
        <w:spacing w:line="240" w:lineRule="auto"/>
        <w:ind w:firstLine="562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二、报名时间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：公告发出之日起7个日历天</w:t>
      </w:r>
    </w:p>
    <w:p>
      <w:pPr>
        <w:spacing w:line="240" w:lineRule="auto"/>
        <w:ind w:firstLine="562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三、报名方式：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请意向参与市场调研公司于截止时间前按报名材料要求提交：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纸质资料1份（加盖公章+密封）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</w:p>
    <w:p>
      <w:pPr>
        <w:spacing w:line="24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联系人：陈小姐 020-84427043</w:t>
      </w:r>
    </w:p>
    <w:p>
      <w:pPr>
        <w:spacing w:line="24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资料递交地址：广州市海珠区江南大道南368-1号三楼总务科</w:t>
      </w:r>
    </w:p>
    <w:p>
      <w:pPr>
        <w:spacing w:line="240" w:lineRule="auto"/>
        <w:ind w:firstLine="562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四、报名资料（所有资料均需盖公章）</w:t>
      </w:r>
    </w:p>
    <w:p>
      <w:pPr>
        <w:spacing w:line="24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报名材料需设置封面页及目录页，封面页内容包括项目编号、项目名称、公司名称、项目联系人姓名及手机号码，页面内容按市场调研函序列编排，报价函放置最后。</w:t>
      </w:r>
    </w:p>
    <w:p>
      <w:pPr>
        <w:spacing w:line="24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五、相关说明</w:t>
      </w:r>
    </w:p>
    <w:p>
      <w:pPr>
        <w:spacing w:line="24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1、如需组织现场市场调研会议，将另行通知已报名企业，由此导致的与本项目有关的任何损失自行承担。</w:t>
      </w:r>
    </w:p>
    <w:p>
      <w:pPr>
        <w:spacing w:line="24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2、报名截止后，我院将组织相关人员根据报名材料按照医院制度进行调研。</w:t>
      </w:r>
    </w:p>
    <w:p>
      <w:pPr>
        <w:spacing w:line="24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3、本调研不承诺和最终购置关联，最终解释权归本院所有。</w:t>
      </w:r>
    </w:p>
    <w:p>
      <w:pPr>
        <w:numPr>
          <w:ilvl w:val="0"/>
          <w:numId w:val="0"/>
        </w:numPr>
        <w:ind w:leftChars="0"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六、</w:t>
      </w:r>
      <w:r>
        <w:rPr>
          <w:rFonts w:hint="eastAsia" w:ascii="宋体" w:hAnsi="宋体"/>
          <w:b/>
          <w:sz w:val="28"/>
          <w:szCs w:val="28"/>
        </w:rPr>
        <w:t>项目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需求书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用户需求书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sz w:val="28"/>
          <w:szCs w:val="28"/>
        </w:rPr>
        <w:t>一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/>
          <w:sz w:val="28"/>
          <w:szCs w:val="28"/>
        </w:rPr>
        <w:t>项目概况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按三甲评审要求规定，每个院区至少需有一台1000千瓦的大型发电机，但由于我院场地不足，现四个院区均无大型发电机，当双回路供电停电，小型发电机又无法满足供电需求时，需借助发电公司按协议约定时间内上门进行发电。</w:t>
      </w: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/>
          <w:sz w:val="28"/>
          <w:szCs w:val="28"/>
        </w:rPr>
        <w:t>服务期限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供电协议实行期限为3年（2024年至2027年），占机费按年进行结算，具体以合同签订为准。</w:t>
      </w: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/>
          <w:sz w:val="28"/>
          <w:szCs w:val="28"/>
        </w:rPr>
        <w:t>总体要求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1、供应商具备履行合同所必须的设备和专业技术能力。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2、该份协议报价对四个院区有效。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3、发电公司上门发电包括用的电缆、柴油、电柜接线等都由发电公司完成。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4、每院区每次需提供的发电机功率为1000千瓦，发电时按次数另外收费。</w:t>
      </w:r>
    </w:p>
    <w:p>
      <w:pPr>
        <w:ind w:firstLine="562" w:firstLineChars="200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（四）项目联系人及联系方式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联系人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陈春生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联系电话：020-844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27587</w:t>
      </w: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28"/>
          <w:szCs w:val="28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28"/>
          <w:szCs w:val="28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28"/>
          <w:szCs w:val="28"/>
        </w:rPr>
      </w:pPr>
    </w:p>
    <w:p>
      <w:pPr>
        <w:spacing w:before="156" w:beforeLines="50" w:after="156" w:afterLines="50"/>
        <w:contextualSpacing/>
        <w:rPr>
          <w:rFonts w:hint="eastAsia" w:ascii="宋体" w:hAnsi="宋体" w:eastAsiaTheme="minorEastAsia"/>
          <w:bCs/>
          <w:color w:val="000000"/>
          <w:sz w:val="28"/>
          <w:szCs w:val="28"/>
          <w:lang w:val="en-US" w:eastAsia="zh-CN"/>
        </w:rPr>
      </w:pPr>
    </w:p>
    <w:p>
      <w:pPr>
        <w:spacing w:before="156" w:beforeLines="50" w:after="156" w:afterLines="50"/>
        <w:ind w:firstLine="417" w:firstLineChars="149"/>
        <w:contextualSpacing/>
        <w:rPr>
          <w:rFonts w:hint="eastAsia" w:ascii="宋体" w:hAnsi="宋体"/>
          <w:bCs/>
          <w:color w:val="000000"/>
          <w:sz w:val="28"/>
          <w:szCs w:val="28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/>
          <w:sz w:val="28"/>
          <w:szCs w:val="28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jMwZmM1Y2UxMGQ1YmJmNzM5OTJkZTE2NzkzNWUifQ=="/>
  </w:docVars>
  <w:rsids>
    <w:rsidRoot w:val="3E002EF2"/>
    <w:rsid w:val="01163F1A"/>
    <w:rsid w:val="04AE2C39"/>
    <w:rsid w:val="0639215D"/>
    <w:rsid w:val="0DA16476"/>
    <w:rsid w:val="1BF15332"/>
    <w:rsid w:val="3E002EF2"/>
    <w:rsid w:val="43922065"/>
    <w:rsid w:val="5A8471E5"/>
    <w:rsid w:val="64A9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2024-02-21T01:18:00Z</dcterms:created>
  <dc:creator>林十一</dc:creator>
  <cp:lastModifiedBy>酸奶君。</cp:lastModifiedBy>
  <dcterms:modified xsi:type="dcterms:W3CDTF">2024-03-04T08:17:12Z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60772EBAA7C849BFAB245CFF8EF7ACAF_11</vt:lpwstr>
  </property>
</Properties>
</file>