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半导体激光治疗仪</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20230712</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至2023年7月20日17:00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asciiTheme="minorEastAsia" w:hAnsiTheme="minorEastAsia" w:eastAsiaTheme="minorEastAsia" w:cstheme="minorBidi"/>
          <w:b/>
          <w:bCs/>
          <w:color w:val="auto"/>
          <w:kern w:val="2"/>
          <w:sz w:val="28"/>
          <w:szCs w:val="28"/>
          <w:shd w:val="clear" w:color="auto" w:fill="FFFFFF"/>
          <w:lang w:val="en-US" w:eastAsia="zh-CN" w:bidi="ar-S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资料递交地址：广州市海珠区江南大道南368-1号四楼设备科</w:t>
      </w:r>
    </w:p>
    <w:p>
      <w:pPr>
        <w:numPr>
          <w:ilvl w:val="0"/>
          <w:numId w:val="2"/>
        </w:numPr>
        <w:rPr>
          <w:rStyle w:val="9"/>
          <w:rFonts w:hint="eastAsia"/>
          <w:sz w:val="28"/>
          <w:szCs w:val="28"/>
        </w:rPr>
      </w:pPr>
      <w:r>
        <w:rPr>
          <w:rStyle w:val="9"/>
          <w:rFonts w:hint="eastAsia"/>
          <w:sz w:val="28"/>
          <w:szCs w:val="28"/>
        </w:rPr>
        <w:t>项目内容：</w:t>
      </w:r>
    </w:p>
    <w:tbl>
      <w:tblPr>
        <w:tblStyle w:val="6"/>
        <w:tblW w:w="8355" w:type="dxa"/>
        <w:tblInd w:w="0" w:type="dxa"/>
        <w:shd w:val="clear" w:color="auto" w:fill="auto"/>
        <w:tblLayout w:type="fixed"/>
        <w:tblCellMar>
          <w:top w:w="0" w:type="dxa"/>
          <w:left w:w="0" w:type="dxa"/>
          <w:bottom w:w="0" w:type="dxa"/>
          <w:right w:w="0" w:type="dxa"/>
        </w:tblCellMar>
      </w:tblPr>
      <w:tblGrid>
        <w:gridCol w:w="790"/>
        <w:gridCol w:w="2891"/>
        <w:gridCol w:w="1125"/>
        <w:gridCol w:w="3549"/>
      </w:tblGrid>
      <w:tr>
        <w:tblPrEx>
          <w:shd w:val="clear" w:color="auto" w:fill="auto"/>
          <w:tblLayout w:type="fixed"/>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12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3549"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半导体激光治疗仪</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c>
          <w:tcPr>
            <w:tcW w:w="354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eastAsia"/>
                <w:lang w:val="en-US" w:eastAsia="zh-CN"/>
              </w:rPr>
            </w:pPr>
            <w:r>
              <w:rPr>
                <w:rFonts w:hint="eastAsia"/>
                <w:lang w:val="en-US" w:eastAsia="zh-CN"/>
              </w:rPr>
              <w:t>为了满足患者多层次医疗需求，也满足多学科临床医疗需求，主要功能包括</w:t>
            </w:r>
            <w:bookmarkStart w:id="0" w:name="_GoBack"/>
            <w:bookmarkEnd w:id="0"/>
            <w:r>
              <w:rPr>
                <w:rFonts w:hint="eastAsia"/>
                <w:lang w:val="en-US" w:eastAsia="zh-CN"/>
              </w:rPr>
              <w:t>牙齿美白、组织切割、消毒杀菌、术中止血、牙齿脱敏、牙周治疗、口腔护理、生物刺激。</w:t>
            </w:r>
          </w:p>
          <w:p>
            <w:pPr>
              <w:spacing w:line="360" w:lineRule="auto"/>
              <w:jc w:val="both"/>
              <w:rPr>
                <w:rFonts w:hint="default" w:ascii="宋体" w:hAnsi="宋体" w:eastAsia="宋体" w:cs="宋体"/>
                <w:i w:val="0"/>
                <w:color w:val="000000"/>
                <w:sz w:val="24"/>
                <w:szCs w:val="24"/>
                <w:u w:val="none"/>
                <w:lang w:val="en-US" w:eastAsia="zh-CN"/>
              </w:rPr>
            </w:pPr>
            <w:r>
              <w:rPr>
                <w:rFonts w:hint="eastAsia"/>
                <w:lang w:val="en-US" w:eastAsia="zh-CN"/>
              </w:rPr>
              <w:t>激光波长：915nm±10nm；瞄准光：635nm~660nm；治疗激光光束模式;多模;治疗激光终端最大输出功率：6W±20%；瞄准光功率：≤3mW</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8925CD0"/>
    <w:rsid w:val="0EDC6350"/>
    <w:rsid w:val="10E95364"/>
    <w:rsid w:val="1D306213"/>
    <w:rsid w:val="1E2636EF"/>
    <w:rsid w:val="2544534F"/>
    <w:rsid w:val="37E152E4"/>
    <w:rsid w:val="38D06B0E"/>
    <w:rsid w:val="413D61EC"/>
    <w:rsid w:val="452A660C"/>
    <w:rsid w:val="69CC0F02"/>
    <w:rsid w:val="6FFF17BE"/>
    <w:rsid w:val="70252114"/>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2023-07-12T00:57:04Z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