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b/>
          <w:bCs/>
          <w:color w:val="222222"/>
          <w:sz w:val="42"/>
          <w:szCs w:val="42"/>
        </w:rPr>
      </w:pPr>
      <w:bookmarkStart w:id="0" w:name="_GoBack"/>
      <w:r>
        <w:rPr>
          <w:b/>
          <w:bCs/>
          <w:i w:val="0"/>
          <w:iCs w:val="0"/>
          <w:caps w:val="0"/>
          <w:color w:val="222222"/>
          <w:spacing w:val="0"/>
          <w:sz w:val="42"/>
          <w:szCs w:val="42"/>
          <w:shd w:val="clear" w:fill="FFFFFF"/>
        </w:rPr>
        <w:t>南方医科大学口腔医院（广东省口腔医院）采购（含总院、番禺院区、海珠广场院区、盘福院区）污水处理设施运营管理服务招标项目（招标编号：0724-2331Z3602044）公开招标公告</w:t>
      </w:r>
    </w:p>
    <w:bookmarkEnd w:id="0"/>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2" w:beforeAutospacing="0" w:after="150" w:afterAutospacing="0" w:line="30" w:lineRule="atLeast"/>
        <w:ind w:left="0" w:right="0"/>
        <w:jc w:val="left"/>
        <w:rPr>
          <w:b w:val="0"/>
          <w:bCs w:val="0"/>
          <w:sz w:val="24"/>
          <w:szCs w:val="24"/>
        </w:rPr>
      </w:pPr>
      <w:r>
        <w:rPr>
          <w:rStyle w:val="8"/>
          <w:b/>
          <w:bCs/>
          <w:i w:val="0"/>
          <w:iCs w:val="0"/>
          <w:caps w:val="0"/>
          <w:color w:val="222222"/>
          <w:spacing w:val="0"/>
          <w:sz w:val="24"/>
          <w:szCs w:val="24"/>
          <w:shd w:val="clear" w:fill="FFFFFF"/>
        </w:rPr>
        <w:t>项目概况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2" w:beforeAutospacing="0" w:after="15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南方医科大学口腔医院（广东省口腔医院）采购（含总院、番禺院区、海珠广场院区、盘福院区）污水处理设施运营管理服务招标项目招标项目的潜在投标人应在广东省政府采购网https://gdgpo.czt.gd.gov.cn/获取招标文件，并于 2023年06月30日 09时30分 （北京时间）前递交投标文件。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2" w:beforeAutospacing="0" w:after="0" w:afterAutospacing="0" w:line="750" w:lineRule="atLeast"/>
        <w:ind w:left="0" w:right="0"/>
        <w:jc w:val="left"/>
        <w:rPr>
          <w:sz w:val="24"/>
          <w:szCs w:val="24"/>
        </w:rPr>
      </w:pPr>
      <w:r>
        <w:rPr>
          <w:rStyle w:val="8"/>
          <w:b/>
          <w:bCs/>
          <w:i w:val="0"/>
          <w:iCs w:val="0"/>
          <w:caps w:val="0"/>
          <w:color w:val="222222"/>
          <w:spacing w:val="0"/>
          <w:sz w:val="24"/>
          <w:szCs w:val="24"/>
          <w:shd w:val="clear" w:fill="FFFFFF"/>
        </w:rPr>
        <w:t>一、项目基本情况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项目编号：0724-2331Z3602044</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项目名称：南方医科大学口腔医院（广东省口腔医院）采购（含总院、番禺院区、海珠广场院区、盘福院区）污水处理设施运营管理服务招标项目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采购方式：公开招标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预算金额：2,400,000.00元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采购需求：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合同包1(（含总院、番禺院区、海珠广场院区、盘福院区）污水处理设施运营管理服务):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630"/>
        <w:jc w:val="both"/>
        <w:rPr>
          <w:sz w:val="24"/>
          <w:szCs w:val="24"/>
        </w:rPr>
      </w:pPr>
      <w:r>
        <w:rPr>
          <w:rFonts w:hint="eastAsia" w:ascii="宋体" w:hAnsi="宋体" w:eastAsia="宋体" w:cs="宋体"/>
          <w:i w:val="0"/>
          <w:iCs w:val="0"/>
          <w:caps w:val="0"/>
          <w:color w:val="222222"/>
          <w:spacing w:val="0"/>
          <w:sz w:val="24"/>
          <w:szCs w:val="24"/>
          <w:shd w:val="clear" w:fill="FFFFFF"/>
        </w:rPr>
        <w:t>合同包预算金额：2,400,000.00元</w:t>
      </w:r>
    </w:p>
    <w:tbl>
      <w:tblPr>
        <w:tblStyle w:val="6"/>
        <w:tblW w:w="2038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22"/>
        <w:gridCol w:w="4062"/>
        <w:gridCol w:w="7564"/>
        <w:gridCol w:w="1415"/>
        <w:gridCol w:w="2752"/>
        <w:gridCol w:w="1787"/>
        <w:gridCol w:w="168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lang w:val="en-US" w:eastAsia="zh-CN" w:bidi="ar"/>
              </w:rPr>
              <w:t>其他生态环境保护和治理服务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lang w:val="en-US" w:eastAsia="zh-CN" w:bidi="ar"/>
              </w:rPr>
              <w:t>（含总院、番禺院区、海珠广场院区、盘福院区）污水处理设施运营管理服务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lang w:val="en-US" w:eastAsia="zh-CN" w:bidi="ar"/>
              </w:rPr>
              <w:t>3(年)</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lang w:val="en-US" w:eastAsia="zh-CN" w:bidi="ar"/>
              </w:rPr>
              <w:t>2,400,000.00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lang w:val="en-US" w:eastAsia="zh-CN" w:bidi="ar"/>
              </w:rPr>
              <w:t>-</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630"/>
        <w:jc w:val="both"/>
        <w:rPr>
          <w:sz w:val="24"/>
          <w:szCs w:val="24"/>
        </w:rPr>
      </w:pPr>
      <w:r>
        <w:rPr>
          <w:rFonts w:hint="eastAsia" w:ascii="宋体" w:hAnsi="宋体" w:eastAsia="宋体" w:cs="宋体"/>
          <w:i w:val="0"/>
          <w:iCs w:val="0"/>
          <w:caps w:val="0"/>
          <w:color w:val="222222"/>
          <w:spacing w:val="0"/>
          <w:sz w:val="24"/>
          <w:szCs w:val="24"/>
          <w:shd w:val="clear" w:fill="FFFFFF"/>
        </w:rPr>
        <w:t>本合同包不接受联合体投标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630"/>
        <w:jc w:val="both"/>
        <w:rPr>
          <w:sz w:val="24"/>
          <w:szCs w:val="24"/>
        </w:rPr>
      </w:pPr>
      <w:r>
        <w:rPr>
          <w:rFonts w:hint="eastAsia" w:ascii="宋体" w:hAnsi="宋体" w:eastAsia="宋体" w:cs="宋体"/>
          <w:i w:val="0"/>
          <w:iCs w:val="0"/>
          <w:caps w:val="0"/>
          <w:color w:val="222222"/>
          <w:spacing w:val="0"/>
          <w:sz w:val="24"/>
          <w:szCs w:val="24"/>
          <w:shd w:val="clear" w:fill="FFFFFF"/>
        </w:rPr>
        <w:t>合同履行期限：自合同生效之日起至合同全部权利义务履行完毕之日止。</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2" w:beforeAutospacing="0" w:after="0" w:afterAutospacing="0" w:line="750" w:lineRule="atLeast"/>
        <w:ind w:left="0" w:right="0"/>
        <w:jc w:val="left"/>
        <w:rPr>
          <w:sz w:val="24"/>
          <w:szCs w:val="24"/>
        </w:rPr>
      </w:pPr>
      <w:r>
        <w:rPr>
          <w:rStyle w:val="8"/>
          <w:b/>
          <w:bCs/>
          <w:i w:val="0"/>
          <w:iCs w:val="0"/>
          <w:caps w:val="0"/>
          <w:color w:val="222222"/>
          <w:spacing w:val="0"/>
          <w:sz w:val="24"/>
          <w:szCs w:val="24"/>
          <w:shd w:val="clear" w:fill="FFFFFF"/>
        </w:rPr>
        <w:t>二、申请人的资格要求：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1.投标供应商应具备《中华人民共和国政府采购法》第二十二条规定的条件，提供下列材料：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2）有依法缴纳税收和社会保障资金的良好记录：投标截止时间前一年内任意一个月的依法缴纳税收证明材料（如依法免税，则须提供相应文件证明其依法免税）；投标截止时间前一年内任意一个月的依法缴纳社会保险凭据（如依法不需要缴纳社保，则须提供相应文件证明其依法不需要缴纳）。</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3）具有良好的商业信誉和健全的财务会计制度：2019年至2022年度内任意一年的年度财务报表(新成立公司提供成立至今的月或季度财务报表复印件)或银行出具的资信证明。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4）履行合同所必需的设备和专业技术能力：按投标（响应）文件格式填报设备及专业技术能力情况。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2.落实政府采购政策需满足的资格要求：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合同包1(（含总院、番禺院区、海珠广场院区、盘福院区）污水处理设施运营管理服务)落实政府采购政策需满足的资格要求如下: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4"/>
          <w:szCs w:val="24"/>
        </w:rPr>
      </w:pPr>
      <w:r>
        <w:rPr>
          <w:rFonts w:hint="eastAsia" w:ascii="宋体" w:hAnsi="宋体" w:eastAsia="宋体" w:cs="宋体"/>
          <w:i w:val="0"/>
          <w:iCs w:val="0"/>
          <w:caps w:val="0"/>
          <w:color w:val="222222"/>
          <w:spacing w:val="0"/>
          <w:sz w:val="24"/>
          <w:szCs w:val="24"/>
          <w:shd w:val="clear" w:fill="FFFFFF"/>
        </w:rPr>
        <w:t>本项目属于专门面向中小微企业采购的项目，本包组标的服务须全部由中小微企业、或监狱企业、或残疾人福利性单位承接（即提供服务的人员为中小企业依照《中华人民共和国劳动合同法》订立劳动合同的从业人员）。（投标人需提供《中小企业声明函》；或提供由监狱管理局、戒毒管理局（含新疆生产建设兵团）出具的投标人属于监狱企业的证明文件；或提供声明投标人为残疾人福利单位的《残疾人福利性单位声明函》。）</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3.本项目的特定资格要求：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合同包1(（含总院、番禺院区、海珠广场院区、盘福院区）污水处理设施运营管理服务)特定资格要求如下: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(2)供应商必须符合法律、行政法规规定的其他条件。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(3)单位负责人为同一人或者存在直接控股、管理关系的不同供应商，不得参加同一包号投标或者未划分包号的同一招标项目投标。 (投标人出具声明函)</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(4)为采购项目提供整体设计、规范编制或者项目管理、监理、检测等服务的供应商，不得再参加该采购项目的其他采购活动。(投标人出具声明函)</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(5)已获取本次采购文件。(具体方式详见本项目公告)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(6)本项目不接受联合体投标。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(7)本项目不得转包、分包。</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2" w:beforeAutospacing="0" w:after="0" w:afterAutospacing="0" w:line="750" w:lineRule="atLeast"/>
        <w:ind w:left="0" w:right="0"/>
        <w:jc w:val="left"/>
        <w:rPr>
          <w:sz w:val="24"/>
          <w:szCs w:val="24"/>
        </w:rPr>
      </w:pPr>
      <w:r>
        <w:rPr>
          <w:rStyle w:val="8"/>
          <w:b/>
          <w:bCs/>
          <w:i w:val="0"/>
          <w:iCs w:val="0"/>
          <w:caps w:val="0"/>
          <w:color w:val="222222"/>
          <w:spacing w:val="0"/>
          <w:sz w:val="24"/>
          <w:szCs w:val="24"/>
          <w:shd w:val="clear" w:fill="FFFFFF"/>
        </w:rPr>
        <w:t>三、获取招标文件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时间： 2023年06月09日 至 2023年06月16日 ，每天上午 00:00:00 至 12:00:00 ，下午 12:00:00 至 23:59:59 （北京时间,法定节假日除外）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地点：广东省政府采购网https://gdgpo.czt.gd.gov.cn/</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方式：在线获取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售价： 免费获取</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2" w:beforeAutospacing="0" w:after="0" w:afterAutospacing="0" w:line="750" w:lineRule="atLeast"/>
        <w:ind w:left="0" w:right="0"/>
        <w:jc w:val="left"/>
        <w:rPr>
          <w:sz w:val="24"/>
          <w:szCs w:val="24"/>
        </w:rPr>
      </w:pPr>
      <w:r>
        <w:rPr>
          <w:rStyle w:val="8"/>
          <w:b/>
          <w:bCs/>
          <w:i w:val="0"/>
          <w:iCs w:val="0"/>
          <w:caps w:val="0"/>
          <w:color w:val="222222"/>
          <w:spacing w:val="0"/>
          <w:sz w:val="24"/>
          <w:szCs w:val="24"/>
          <w:shd w:val="clear" w:fill="FFFFFF"/>
        </w:rPr>
        <w:t>四、提交投标文件截止时间、开标时间和地点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2023年06月30日 09时30分00秒 （北京时间）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递交文件地点： 国义招标股份有限公司2楼5号会议室（广州市越秀区东风东路726号）（注：09时00分开始受理纸质投标文件，纸质投标文件应由投标人授权代表亲自送达投标地址）</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开标地点： 国义招标股份有限公司2楼5号会议室（广州市越秀区东风东路726号）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2" w:beforeAutospacing="0" w:after="0" w:afterAutospacing="0" w:line="750" w:lineRule="atLeast"/>
        <w:ind w:left="0" w:right="0"/>
        <w:jc w:val="left"/>
        <w:rPr>
          <w:sz w:val="24"/>
          <w:szCs w:val="24"/>
        </w:rPr>
      </w:pPr>
      <w:r>
        <w:rPr>
          <w:rStyle w:val="8"/>
          <w:b/>
          <w:bCs/>
          <w:i w:val="0"/>
          <w:iCs w:val="0"/>
          <w:caps w:val="0"/>
          <w:color w:val="222222"/>
          <w:spacing w:val="0"/>
          <w:sz w:val="24"/>
          <w:szCs w:val="24"/>
          <w:shd w:val="clear" w:fill="FFFFFF"/>
        </w:rPr>
        <w:t>五、公告期限</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自本公告发布之日起5个工作日。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2" w:beforeAutospacing="0" w:after="0" w:afterAutospacing="0" w:line="750" w:lineRule="atLeast"/>
        <w:ind w:left="0" w:right="0"/>
        <w:jc w:val="left"/>
        <w:rPr>
          <w:sz w:val="24"/>
          <w:szCs w:val="24"/>
        </w:rPr>
      </w:pPr>
      <w:r>
        <w:rPr>
          <w:rStyle w:val="8"/>
          <w:b/>
          <w:bCs/>
          <w:i w:val="0"/>
          <w:iCs w:val="0"/>
          <w:caps w:val="0"/>
          <w:color w:val="222222"/>
          <w:spacing w:val="0"/>
          <w:sz w:val="24"/>
          <w:szCs w:val="24"/>
          <w:shd w:val="clear" w:fill="FFFFFF"/>
        </w:rPr>
        <w:t>六、其他补充事宜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1.本项目采用电子系统进行招投标，请在投标前详细阅读供应商操作手册，手册获取网址：https://gdgpo.czt.gd.gov.cn/help/transaction/download.html。投标供应商在使用过程中遇到涉及系统使用的问题，可通过020-88696588 进行咨询或通过广东政府采购智慧云平台运维服务说明中提供的其他服务方式获取帮助。</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2.供应商参加本项目投标，需要提前办理CA和电子签章，办理方式和注意事项详见供应商操作手册与CA办理指南，指南获取地址：https://gdgpo.czt.gd.gov.cn/help/problem/。</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3.如需缴纳保证金，供应商可通过"广东政府采购智慧云平台金融服务中心"(http://gdgpo.czt.gd.gov.cn/zcdservice/zcd/guangdong/)，申请办理投标（响应）担保函、保险（保证）保函。</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4.本项目采取线上投标方式，线上流程如下：</w:t>
      </w:r>
      <w:r>
        <w:rPr>
          <w:rFonts w:hint="eastAsia" w:ascii="宋体" w:hAnsi="宋体" w:eastAsia="宋体" w:cs="宋体"/>
          <w:i w:val="0"/>
          <w:iCs w:val="0"/>
          <w:caps w:val="0"/>
          <w:color w:val="222222"/>
          <w:spacing w:val="0"/>
          <w:sz w:val="24"/>
          <w:szCs w:val="24"/>
          <w:shd w:val="clear" w:fill="FFFFFF"/>
        </w:rPr>
        <w:br w:type="textWrapping"/>
      </w:r>
      <w:r>
        <w:rPr>
          <w:rFonts w:hint="eastAsia" w:ascii="宋体" w:hAnsi="宋体" w:eastAsia="宋体" w:cs="宋体"/>
          <w:i w:val="0"/>
          <w:iCs w:val="0"/>
          <w:caps w:val="0"/>
          <w:color w:val="222222"/>
          <w:spacing w:val="0"/>
          <w:sz w:val="24"/>
          <w:szCs w:val="24"/>
          <w:shd w:val="clear" w:fill="FFFFFF"/>
        </w:rPr>
        <w:t>（1）供应商访问广东省政府采购网（https://gdgpo.czt.gd.gov.cn/），从“政府采购供应商”处登录广东省政府采购综合管理系统并找到项目采购电子交易系统菜单，点击进入系统进行投标。（供应商如果没有广东政府采购网账号的需要提前注册，没有CA的需要提前办理，用以制作标书和开标时解密）</w:t>
      </w:r>
      <w:r>
        <w:rPr>
          <w:rFonts w:hint="eastAsia" w:ascii="宋体" w:hAnsi="宋体" w:eastAsia="宋体" w:cs="宋体"/>
          <w:i w:val="0"/>
          <w:iCs w:val="0"/>
          <w:caps w:val="0"/>
          <w:color w:val="222222"/>
          <w:spacing w:val="0"/>
          <w:sz w:val="24"/>
          <w:szCs w:val="24"/>
          <w:shd w:val="clear" w:fill="FFFFFF"/>
        </w:rPr>
        <w:br w:type="textWrapping"/>
      </w:r>
      <w:r>
        <w:rPr>
          <w:rFonts w:hint="eastAsia" w:ascii="宋体" w:hAnsi="宋体" w:eastAsia="宋体" w:cs="宋体"/>
          <w:i w:val="0"/>
          <w:iCs w:val="0"/>
          <w:caps w:val="0"/>
          <w:color w:val="222222"/>
          <w:spacing w:val="0"/>
          <w:sz w:val="24"/>
          <w:szCs w:val="24"/>
          <w:shd w:val="clear" w:fill="FFFFFF"/>
        </w:rPr>
        <w:t>（2）供应商进入系统后，依次点击“项目电子交易→应标→项目投标”菜单，选择“未参与项目”选择要投标项目，点击进入项目详情页面。在投标项目详情页面，填写联系人、联系方式；若存在联合体投标，输入供应商名称关键字，查找并关联其他联合体供应商。信息确认无误后，点击“确认参与”完成参与并获取采购文件。</w:t>
      </w:r>
      <w:r>
        <w:rPr>
          <w:rFonts w:hint="eastAsia" w:ascii="宋体" w:hAnsi="宋体" w:eastAsia="宋体" w:cs="宋体"/>
          <w:i w:val="0"/>
          <w:iCs w:val="0"/>
          <w:caps w:val="0"/>
          <w:color w:val="222222"/>
          <w:spacing w:val="0"/>
          <w:sz w:val="24"/>
          <w:szCs w:val="24"/>
          <w:shd w:val="clear" w:fill="FFFFFF"/>
        </w:rPr>
        <w:br w:type="textWrapping"/>
      </w:r>
      <w:r>
        <w:rPr>
          <w:rFonts w:hint="eastAsia" w:ascii="宋体" w:hAnsi="宋体" w:eastAsia="宋体" w:cs="宋体"/>
          <w:i w:val="0"/>
          <w:iCs w:val="0"/>
          <w:caps w:val="0"/>
          <w:color w:val="222222"/>
          <w:spacing w:val="0"/>
          <w:sz w:val="24"/>
          <w:szCs w:val="24"/>
          <w:shd w:val="clear" w:fill="FFFFFF"/>
        </w:rPr>
        <w:t>（3）供应商根据采购文件要求，使用投标客户端制作电子投标文件并上传完成网上投标。具体步骤详见智慧采购云平台项目电子交易系统资料下载的操作指南中的供应商指南。</w:t>
      </w:r>
      <w:r>
        <w:rPr>
          <w:rFonts w:hint="eastAsia" w:ascii="宋体" w:hAnsi="宋体" w:eastAsia="宋体" w:cs="宋体"/>
          <w:i w:val="0"/>
          <w:iCs w:val="0"/>
          <w:caps w:val="0"/>
          <w:color w:val="222222"/>
          <w:spacing w:val="0"/>
          <w:sz w:val="24"/>
          <w:szCs w:val="24"/>
          <w:shd w:val="clear" w:fill="FFFFFF"/>
        </w:rPr>
        <w:br w:type="textWrapping"/>
      </w:r>
      <w:r>
        <w:rPr>
          <w:rFonts w:hint="eastAsia" w:ascii="宋体" w:hAnsi="宋体" w:eastAsia="宋体" w:cs="宋体"/>
          <w:i w:val="0"/>
          <w:iCs w:val="0"/>
          <w:caps w:val="0"/>
          <w:color w:val="222222"/>
          <w:spacing w:val="0"/>
          <w:sz w:val="24"/>
          <w:szCs w:val="24"/>
          <w:shd w:val="clear" w:fill="FFFFFF"/>
        </w:rPr>
        <w:t>5.需要落实的政府采购政策：</w:t>
      </w:r>
      <w:r>
        <w:rPr>
          <w:rFonts w:hint="eastAsia" w:ascii="宋体" w:hAnsi="宋体" w:eastAsia="宋体" w:cs="宋体"/>
          <w:i w:val="0"/>
          <w:iCs w:val="0"/>
          <w:caps w:val="0"/>
          <w:color w:val="222222"/>
          <w:spacing w:val="0"/>
          <w:sz w:val="24"/>
          <w:szCs w:val="24"/>
          <w:shd w:val="clear" w:fill="FFFFFF"/>
        </w:rPr>
        <w:br w:type="textWrapping"/>
      </w:r>
      <w:r>
        <w:rPr>
          <w:rFonts w:hint="eastAsia" w:ascii="宋体" w:hAnsi="宋体" w:eastAsia="宋体" w:cs="宋体"/>
          <w:i w:val="0"/>
          <w:iCs w:val="0"/>
          <w:caps w:val="0"/>
          <w:color w:val="222222"/>
          <w:spacing w:val="0"/>
          <w:sz w:val="24"/>
          <w:szCs w:val="24"/>
          <w:shd w:val="clear" w:fill="FFFFFF"/>
        </w:rPr>
        <w:t>《政府采购促进中小企业发展管理办法》（财库〔2020〕46号）、《关于政府采购支持监狱企业发展有关问题的通知》（财库【2014】68号）、《关于促进残疾人就业政府采购政策的通知》（财库〔2017〕141号）、《关于环境标志产品政府采购实施的意见》（财库[2006]90号）、《节能产品政府采购实施意见》的通知》（财库［2004］185号）、《关于调整优化节能产品、环境标志产品政府采购执行机制的通知》（财库〔2019〕9号）等。</w:t>
      </w:r>
      <w:r>
        <w:rPr>
          <w:rFonts w:hint="eastAsia" w:ascii="宋体" w:hAnsi="宋体" w:eastAsia="宋体" w:cs="宋体"/>
          <w:i w:val="0"/>
          <w:iCs w:val="0"/>
          <w:caps w:val="0"/>
          <w:color w:val="222222"/>
          <w:spacing w:val="0"/>
          <w:sz w:val="24"/>
          <w:szCs w:val="24"/>
          <w:shd w:val="clear" w:fill="FFFFFF"/>
        </w:rPr>
        <w:br w:type="textWrapping"/>
      </w:r>
      <w:r>
        <w:rPr>
          <w:rFonts w:hint="eastAsia" w:ascii="宋体" w:hAnsi="宋体" w:eastAsia="宋体" w:cs="宋体"/>
          <w:i w:val="0"/>
          <w:iCs w:val="0"/>
          <w:caps w:val="0"/>
          <w:color w:val="222222"/>
          <w:spacing w:val="0"/>
          <w:sz w:val="24"/>
          <w:szCs w:val="24"/>
          <w:shd w:val="clear" w:fill="FFFFFF"/>
        </w:rPr>
        <w:t>6.本项目采购本国服务。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7.相关承诺函格式详见招标文件附件。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2" w:beforeAutospacing="0" w:after="0" w:afterAutospacing="0" w:line="750" w:lineRule="atLeast"/>
        <w:ind w:left="0" w:right="0"/>
        <w:jc w:val="left"/>
        <w:rPr>
          <w:sz w:val="24"/>
          <w:szCs w:val="24"/>
        </w:rPr>
      </w:pPr>
      <w:r>
        <w:rPr>
          <w:rStyle w:val="8"/>
          <w:b/>
          <w:bCs/>
          <w:i w:val="0"/>
          <w:iCs w:val="0"/>
          <w:caps w:val="0"/>
          <w:color w:val="222222"/>
          <w:spacing w:val="0"/>
          <w:sz w:val="24"/>
          <w:szCs w:val="24"/>
          <w:shd w:val="clear" w:fill="FFFFFF"/>
        </w:rPr>
        <w:t>七、对本次招标提出询问，请按以下方式联系。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0" w:lineRule="atLeast"/>
        <w:ind w:left="0" w:right="0"/>
        <w:jc w:val="left"/>
        <w:rPr>
          <w:b w:val="0"/>
          <w:bCs w:val="0"/>
          <w:sz w:val="24"/>
          <w:szCs w:val="24"/>
        </w:rPr>
      </w:pPr>
      <w:r>
        <w:rPr>
          <w:b w:val="0"/>
          <w:bCs w:val="0"/>
          <w:i w:val="0"/>
          <w:iCs w:val="0"/>
          <w:caps w:val="0"/>
          <w:color w:val="222222"/>
          <w:spacing w:val="0"/>
          <w:sz w:val="24"/>
          <w:szCs w:val="24"/>
          <w:shd w:val="clear" w:fill="FFFFFF"/>
        </w:rPr>
        <w:t>1.采购人信息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名  称：南方医科大学口腔医院</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地  址：广州市江南大道南366号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联系方式：020-34037250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0" w:lineRule="atLeast"/>
        <w:ind w:left="0" w:right="0"/>
        <w:jc w:val="left"/>
        <w:rPr>
          <w:b w:val="0"/>
          <w:bCs w:val="0"/>
          <w:sz w:val="24"/>
          <w:szCs w:val="24"/>
        </w:rPr>
      </w:pPr>
      <w:r>
        <w:rPr>
          <w:b w:val="0"/>
          <w:bCs w:val="0"/>
          <w:i w:val="0"/>
          <w:iCs w:val="0"/>
          <w:caps w:val="0"/>
          <w:color w:val="222222"/>
          <w:spacing w:val="0"/>
          <w:sz w:val="24"/>
          <w:szCs w:val="24"/>
          <w:shd w:val="clear" w:fill="FFFFFF"/>
        </w:rPr>
        <w:t>2.采购代理机构信息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名  称：国义招标股份有限公司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地  址：广东省广州市越秀区东风东路726号18楼</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联系方式：020-37860544/020-37861075/020-37860532/020-37860510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0" w:lineRule="atLeast"/>
        <w:ind w:left="0" w:right="0"/>
        <w:jc w:val="left"/>
        <w:rPr>
          <w:b w:val="0"/>
          <w:bCs w:val="0"/>
          <w:sz w:val="24"/>
          <w:szCs w:val="24"/>
        </w:rPr>
      </w:pPr>
      <w:r>
        <w:rPr>
          <w:b w:val="0"/>
          <w:bCs w:val="0"/>
          <w:i w:val="0"/>
          <w:iCs w:val="0"/>
          <w:caps w:val="0"/>
          <w:color w:val="222222"/>
          <w:spacing w:val="0"/>
          <w:sz w:val="24"/>
          <w:szCs w:val="24"/>
          <w:shd w:val="clear" w:fill="FFFFFF"/>
        </w:rPr>
        <w:t>3.项目联系方式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项目联系人：赖希捷、曾嘉伟、余力、曹敏</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shd w:val="clear" w:fill="FFFFFF"/>
        </w:rPr>
        <w:t>电  话：020-37860544/020-37861075/020-37860532/020-37860510</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right"/>
        <w:rPr>
          <w:sz w:val="24"/>
          <w:szCs w:val="24"/>
        </w:rPr>
      </w:pPr>
      <w:r>
        <w:rPr>
          <w:rFonts w:hint="eastAsia" w:ascii="宋体" w:hAnsi="宋体" w:eastAsia="宋体" w:cs="宋体"/>
          <w:i w:val="0"/>
          <w:iCs w:val="0"/>
          <w:caps w:val="0"/>
          <w:color w:val="222222"/>
          <w:spacing w:val="0"/>
          <w:sz w:val="24"/>
          <w:szCs w:val="24"/>
          <w:shd w:val="clear" w:fill="FFFFFF"/>
        </w:rPr>
        <w:t>国义招标股份有限公司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right"/>
        <w:rPr>
          <w:sz w:val="24"/>
          <w:szCs w:val="24"/>
        </w:rPr>
      </w:pPr>
      <w:r>
        <w:rPr>
          <w:rFonts w:hint="eastAsia" w:ascii="宋体" w:hAnsi="宋体" w:eastAsia="宋体" w:cs="宋体"/>
          <w:i w:val="0"/>
          <w:iCs w:val="0"/>
          <w:caps w:val="0"/>
          <w:color w:val="222222"/>
          <w:spacing w:val="0"/>
          <w:sz w:val="24"/>
          <w:szCs w:val="24"/>
          <w:shd w:val="clear" w:fill="FFFFFF"/>
        </w:rPr>
        <w:t>2023年06月09日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both"/>
        <w:rPr>
          <w:rFonts w:hint="eastAsia" w:ascii="宋体" w:hAnsi="宋体" w:eastAsia="宋体" w:cs="宋体"/>
          <w:i w:val="0"/>
          <w:iCs w:val="0"/>
          <w:caps w:val="0"/>
          <w:color w:val="222222"/>
          <w:spacing w:val="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B21532"/>
    <w:rsid w:val="58332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3026</Words>
  <Characters>3674</Characters>
  <Lines>0</Lines>
  <Paragraphs>0</Paragraphs>
  <TotalTime>0</TotalTime>
  <ScaleCrop>false</ScaleCrop>
  <LinksUpToDate>false</LinksUpToDate>
  <CharactersWithSpaces>3708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2023-06-09T11:54:00Z</dcterms:created>
  <dc:creator>gmgitc</dc:creator>
  <cp:lastModifiedBy>Administrator</cp:lastModifiedBy>
  <dcterms:modified xsi:type="dcterms:W3CDTF">2023-06-21T12:07:57Z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BC02D45BE4A94F188187416DF26DB506_13</vt:lpwstr>
  </property>
</Properties>
</file>