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245" w:lineRule="atLeast"/>
        <w:jc w:val="center"/>
        <w:rPr>
          <w:rFonts w:hint="eastAsia" w:ascii="宋体" w:hAnsi="宋体" w:eastAsia="宋体" w:cs="Tahoma"/>
          <w:b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Tahoma"/>
          <w:b/>
          <w:color w:val="auto"/>
          <w:kern w:val="0"/>
          <w:sz w:val="30"/>
          <w:szCs w:val="30"/>
        </w:rPr>
        <w:t>南方医科大学口腔医院（广东省口腔医院）</w:t>
      </w:r>
    </w:p>
    <w:p>
      <w:pPr>
        <w:widowControl/>
        <w:spacing w:before="75" w:after="75" w:line="245" w:lineRule="atLeast"/>
        <w:jc w:val="center"/>
        <w:rPr>
          <w:rFonts w:ascii="宋体" w:hAnsi="宋体" w:eastAsia="宋体" w:cs="Tahoma"/>
          <w:b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Tahoma"/>
          <w:b/>
          <w:color w:val="auto"/>
          <w:kern w:val="0"/>
          <w:sz w:val="30"/>
          <w:szCs w:val="30"/>
        </w:rPr>
        <w:t>总院宿舍修缮工程项目成交结果公告</w:t>
      </w:r>
    </w:p>
    <w:p>
      <w:pPr>
        <w:widowControl/>
        <w:spacing w:before="75" w:after="75" w:line="360" w:lineRule="auto"/>
        <w:ind w:firstLine="480"/>
        <w:jc w:val="left"/>
        <w:rPr>
          <w:rFonts w:ascii="Tahoma" w:hAnsi="Tahoma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广州市国科招标代理有限公司受南方医科大学口腔医院（广东省口腔医院）的委托，就南方医科大学口腔医院（广东省口腔医院）总院宿舍修缮工程项目（项目编号：GZGK23P035B0097C）进行竞争性磋商，</w:t>
      </w:r>
      <w:r>
        <w:rPr>
          <w:rFonts w:hint="eastAsia" w:ascii="宋体" w:hAnsi="宋体" w:cs="宋体"/>
          <w:color w:val="auto"/>
          <w:kern w:val="0"/>
          <w:sz w:val="24"/>
        </w:rPr>
        <w:t>经过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磋商小组</w:t>
      </w:r>
      <w:r>
        <w:rPr>
          <w:rFonts w:hint="eastAsia" w:ascii="宋体" w:hAnsi="宋体" w:cs="宋体"/>
          <w:color w:val="auto"/>
          <w:kern w:val="0"/>
          <w:sz w:val="24"/>
        </w:rPr>
        <w:t>的评审及推荐、采购人的结果确认，以下单位为成交供应商：</w:t>
      </w:r>
    </w:p>
    <w:p>
      <w:pPr>
        <w:widowControl/>
        <w:numPr>
          <w:ilvl w:val="0"/>
          <w:numId w:val="1"/>
        </w:numPr>
        <w:spacing w:before="75" w:after="75" w:line="360" w:lineRule="auto"/>
        <w:ind w:left="630" w:leftChars="300"/>
        <w:jc w:val="left"/>
        <w:rPr>
          <w:rFonts w:ascii="宋体" w:hAnsi="宋体" w:eastAsia="宋体" w:cs="Tahoma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kern w:val="0"/>
          <w:sz w:val="24"/>
          <w:szCs w:val="24"/>
        </w:rPr>
        <w:t>成交供应商</w:t>
      </w:r>
    </w:p>
    <w:p>
      <w:pPr>
        <w:widowControl/>
        <w:spacing w:before="75" w:after="75" w:line="360" w:lineRule="auto"/>
        <w:ind w:firstLine="720" w:firstLineChars="30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成交供应商：广州原点建设工程有限公司</w:t>
      </w:r>
    </w:p>
    <w:p>
      <w:pPr>
        <w:widowControl/>
        <w:spacing w:before="75" w:after="75" w:line="360" w:lineRule="auto"/>
        <w:ind w:firstLine="720" w:firstLineChars="300"/>
        <w:jc w:val="left"/>
        <w:rPr>
          <w:rFonts w:hint="eastAsia" w:ascii="宋体" w:hAnsi="宋体" w:eastAsia="宋体" w:cs="Tahoma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成交金额：￥597,056.61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eastAsia="zh-CN"/>
        </w:rPr>
        <w:t>元</w:t>
      </w:r>
    </w:p>
    <w:p>
      <w:pPr>
        <w:widowControl/>
        <w:spacing w:before="75" w:after="75" w:line="360" w:lineRule="auto"/>
        <w:ind w:left="630" w:leftChars="300"/>
        <w:jc w:val="left"/>
        <w:rPr>
          <w:rFonts w:ascii="宋体" w:hAnsi="宋体" w:eastAsia="宋体" w:cs="Tahoma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kern w:val="0"/>
          <w:sz w:val="24"/>
          <w:szCs w:val="24"/>
        </w:rPr>
        <w:t>二、采购人、代理机构的名称、地址和联系方式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采购人：南方医科大学口腔医院（广东省口腔医院）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联系人：刘老师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联系电话：020-34037250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联系地址：广州市海珠区江南大道南366号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采购代理机构联系人：梁先生、梁小姐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联系电话：020-86704134、87687817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ascii="宋体" w:hAnsi="宋体" w:eastAsia="宋体" w:cs="Tahoma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广州市先烈中路100号科学院大院9号楼东座2楼（中国广州分析测试中心对面）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邮箱地址：gzgk@gzgkbidding.com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b/>
          <w:bCs/>
          <w:color w:val="auto"/>
          <w:kern w:val="0"/>
          <w:sz w:val="24"/>
          <w:szCs w:val="24"/>
        </w:rPr>
      </w:pPr>
      <w:r>
        <w:rPr>
          <w:rFonts w:ascii="宋体" w:hAnsi="宋体" w:eastAsia="宋体" w:cs="Tahoma"/>
          <w:color w:val="auto"/>
          <w:kern w:val="0"/>
          <w:sz w:val="24"/>
          <w:szCs w:val="24"/>
        </w:rPr>
        <w:t xml:space="preserve">邮政编码：510070                 网址：www.gzgkbidding.com </w:t>
      </w:r>
    </w:p>
    <w:p>
      <w:pPr>
        <w:widowControl/>
        <w:spacing w:before="75" w:after="75" w:line="360" w:lineRule="auto"/>
        <w:jc w:val="right"/>
        <w:rPr>
          <w:rFonts w:ascii="Tahoma" w:hAnsi="Tahoma" w:eastAsia="宋体" w:cs="Tahoma"/>
          <w:color w:val="auto"/>
          <w:kern w:val="0"/>
          <w:sz w:val="24"/>
          <w:szCs w:val="24"/>
        </w:rPr>
      </w:pPr>
    </w:p>
    <w:p>
      <w:pPr>
        <w:widowControl/>
        <w:spacing w:before="75" w:after="75" w:line="360" w:lineRule="auto"/>
        <w:jc w:val="right"/>
        <w:rPr>
          <w:rFonts w:ascii="Tahoma" w:hAnsi="Tahoma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广州市国科招标代理有限公司</w:t>
      </w:r>
    </w:p>
    <w:p>
      <w:pPr>
        <w:widowControl/>
        <w:spacing w:before="75" w:after="75" w:line="360" w:lineRule="auto"/>
        <w:jc w:val="righ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463F4"/>
    <w:multiLevelType w:val="singleLevel"/>
    <w:tmpl w:val="16346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ZGRhNWJkYjEzMGU5NjRiYTI4NTBkZTllMDM5MWQifQ=="/>
  </w:docVars>
  <w:rsids>
    <w:rsidRoot w:val="009B1F29"/>
    <w:rsid w:val="00010D77"/>
    <w:rsid w:val="000B187F"/>
    <w:rsid w:val="000C22AB"/>
    <w:rsid w:val="000C4613"/>
    <w:rsid w:val="00141051"/>
    <w:rsid w:val="00154391"/>
    <w:rsid w:val="001E1AE1"/>
    <w:rsid w:val="00204981"/>
    <w:rsid w:val="002B3E54"/>
    <w:rsid w:val="002B6FB4"/>
    <w:rsid w:val="002D5F23"/>
    <w:rsid w:val="00314712"/>
    <w:rsid w:val="003409F7"/>
    <w:rsid w:val="003451B0"/>
    <w:rsid w:val="00391932"/>
    <w:rsid w:val="0040134C"/>
    <w:rsid w:val="00471D02"/>
    <w:rsid w:val="00475680"/>
    <w:rsid w:val="004C1911"/>
    <w:rsid w:val="004C246A"/>
    <w:rsid w:val="005011E8"/>
    <w:rsid w:val="00547E0D"/>
    <w:rsid w:val="006014B4"/>
    <w:rsid w:val="0061777F"/>
    <w:rsid w:val="00696628"/>
    <w:rsid w:val="00733F35"/>
    <w:rsid w:val="00751D2D"/>
    <w:rsid w:val="00754F99"/>
    <w:rsid w:val="00795319"/>
    <w:rsid w:val="007E231B"/>
    <w:rsid w:val="007E57A1"/>
    <w:rsid w:val="008511F8"/>
    <w:rsid w:val="00877B68"/>
    <w:rsid w:val="00981506"/>
    <w:rsid w:val="009A7C4C"/>
    <w:rsid w:val="009B1F29"/>
    <w:rsid w:val="009B4290"/>
    <w:rsid w:val="00A51230"/>
    <w:rsid w:val="00AC450C"/>
    <w:rsid w:val="00AD6B85"/>
    <w:rsid w:val="00AF327A"/>
    <w:rsid w:val="00B032AB"/>
    <w:rsid w:val="00B40EDD"/>
    <w:rsid w:val="00B609F9"/>
    <w:rsid w:val="00BF58E0"/>
    <w:rsid w:val="00C132BD"/>
    <w:rsid w:val="00C24253"/>
    <w:rsid w:val="00C2503C"/>
    <w:rsid w:val="00C7275D"/>
    <w:rsid w:val="00C80C37"/>
    <w:rsid w:val="00C8578A"/>
    <w:rsid w:val="00CF36A2"/>
    <w:rsid w:val="00D12BF0"/>
    <w:rsid w:val="00D20F87"/>
    <w:rsid w:val="00D82111"/>
    <w:rsid w:val="00DB2C3E"/>
    <w:rsid w:val="00DD0AAA"/>
    <w:rsid w:val="00E47B80"/>
    <w:rsid w:val="00E607AB"/>
    <w:rsid w:val="00E87582"/>
    <w:rsid w:val="00E946B1"/>
    <w:rsid w:val="00F17583"/>
    <w:rsid w:val="00F7408B"/>
    <w:rsid w:val="00F7793D"/>
    <w:rsid w:val="00F80488"/>
    <w:rsid w:val="00F80CC4"/>
    <w:rsid w:val="00FA6285"/>
    <w:rsid w:val="00FB36FB"/>
    <w:rsid w:val="19381EC7"/>
    <w:rsid w:val="195A0C01"/>
    <w:rsid w:val="1E3F1634"/>
    <w:rsid w:val="1F890355"/>
    <w:rsid w:val="21F20B0D"/>
    <w:rsid w:val="22A442A9"/>
    <w:rsid w:val="320A2E01"/>
    <w:rsid w:val="41FF3A8B"/>
    <w:rsid w:val="482C4826"/>
    <w:rsid w:val="5C127DD5"/>
    <w:rsid w:val="60FE66C7"/>
    <w:rsid w:val="62D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s1"/>
    <w:basedOn w:val="6"/>
    <w:qFormat/>
    <w:uiPriority w:val="0"/>
  </w:style>
  <w:style w:type="paragraph" w:customStyle="1" w:styleId="15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disabled"/>
    <w:basedOn w:val="6"/>
    <w:qFormat/>
    <w:uiPriority w:val="0"/>
    <w:rPr>
      <w:color w:val="DDDDDD"/>
      <w:bdr w:val="single" w:color="EEEEEE" w:sz="6" w:space="0"/>
    </w:rPr>
  </w:style>
  <w:style w:type="character" w:customStyle="1" w:styleId="20">
    <w:name w:val="rednu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355</Words>
  <Characters>459</Characters>
  <Lines>2</Lines>
  <Paragraphs>1</Paragraphs>
  <TotalTime>0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2017-03-27T07:28:00Z</dcterms:created>
  <dc:creator>User</dc:creator>
  <cp:lastModifiedBy>GKLWX</cp:lastModifiedBy>
  <dcterms:modified xsi:type="dcterms:W3CDTF">2023-04-03T01:39:23Z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A043E7CF282C47988D140300A4938745</vt:lpwstr>
  </property>
</Properties>
</file>