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5933" w14:textId="77777777" w:rsidR="00A561B9" w:rsidRDefault="004542E6">
      <w:pPr>
        <w:jc w:val="center"/>
        <w:rPr>
          <w:rFonts w:ascii="宋体" w:hAnsi="宋体" w:cs="宋体"/>
          <w:b/>
          <w:kern w:val="0"/>
          <w:sz w:val="28"/>
          <w:szCs w:val="28"/>
        </w:rPr>
      </w:pPr>
      <w:r>
        <w:rPr>
          <w:rFonts w:ascii="宋体" w:hAnsi="宋体" w:cs="宋体" w:hint="eastAsia"/>
          <w:b/>
          <w:kern w:val="0"/>
          <w:sz w:val="28"/>
          <w:szCs w:val="28"/>
        </w:rPr>
        <w:t>南方医科大学口腔医院（广东省口腔医院）</w:t>
      </w:r>
    </w:p>
    <w:p w14:paraId="642CCB7F" w14:textId="77777777" w:rsidR="00A561B9" w:rsidRDefault="004542E6">
      <w:pPr>
        <w:jc w:val="center"/>
        <w:rPr>
          <w:rFonts w:ascii="宋体" w:hAnsi="宋体" w:cs="宋体"/>
          <w:b/>
          <w:kern w:val="0"/>
          <w:sz w:val="28"/>
          <w:szCs w:val="28"/>
        </w:rPr>
      </w:pPr>
      <w:r>
        <w:rPr>
          <w:rFonts w:ascii="宋体" w:hAnsi="宋体" w:cs="宋体" w:hint="eastAsia"/>
          <w:b/>
          <w:kern w:val="0"/>
          <w:sz w:val="28"/>
          <w:szCs w:val="28"/>
        </w:rPr>
        <w:t>盘福院区</w:t>
      </w:r>
      <w:r>
        <w:rPr>
          <w:rFonts w:ascii="宋体" w:hAnsi="宋体" w:cs="宋体" w:hint="eastAsia"/>
          <w:b/>
          <w:kern w:val="0"/>
          <w:sz w:val="28"/>
          <w:szCs w:val="28"/>
        </w:rPr>
        <w:t>A</w:t>
      </w:r>
      <w:r>
        <w:rPr>
          <w:rFonts w:ascii="宋体" w:hAnsi="宋体" w:cs="宋体" w:hint="eastAsia"/>
          <w:b/>
          <w:kern w:val="0"/>
          <w:sz w:val="28"/>
          <w:szCs w:val="28"/>
        </w:rPr>
        <w:t>座楼</w:t>
      </w:r>
      <w:r>
        <w:rPr>
          <w:rFonts w:ascii="宋体" w:hAnsi="宋体" w:cs="宋体" w:hint="eastAsia"/>
          <w:b/>
          <w:kern w:val="0"/>
          <w:sz w:val="28"/>
          <w:szCs w:val="28"/>
        </w:rPr>
        <w:t>梯及机房</w:t>
      </w:r>
      <w:r>
        <w:rPr>
          <w:rFonts w:ascii="宋体" w:hAnsi="宋体" w:cs="宋体" w:hint="eastAsia"/>
          <w:b/>
          <w:kern w:val="0"/>
          <w:sz w:val="28"/>
          <w:szCs w:val="28"/>
        </w:rPr>
        <w:t>改造工程</w:t>
      </w:r>
    </w:p>
    <w:p w14:paraId="2587BC67" w14:textId="77777777" w:rsidR="00A561B9" w:rsidRDefault="004542E6">
      <w:pPr>
        <w:jc w:val="center"/>
        <w:rPr>
          <w:rFonts w:ascii="宋体" w:hAnsi="宋体" w:cs="宋体"/>
          <w:b/>
          <w:kern w:val="0"/>
          <w:sz w:val="28"/>
          <w:szCs w:val="28"/>
        </w:rPr>
      </w:pPr>
      <w:r>
        <w:rPr>
          <w:rFonts w:ascii="宋体" w:hAnsi="宋体" w:cs="宋体" w:hint="eastAsia"/>
          <w:b/>
          <w:kern w:val="0"/>
          <w:sz w:val="28"/>
          <w:szCs w:val="28"/>
        </w:rPr>
        <w:t>市场调研邀请函</w:t>
      </w:r>
    </w:p>
    <w:p w14:paraId="63537928" w14:textId="77777777" w:rsidR="00A561B9" w:rsidRDefault="004542E6">
      <w:pPr>
        <w:rPr>
          <w:rFonts w:ascii="仿宋" w:eastAsia="仿宋" w:hAnsi="仿宋"/>
          <w:kern w:val="0"/>
          <w:sz w:val="24"/>
        </w:rPr>
      </w:pPr>
      <w:r>
        <w:rPr>
          <w:rFonts w:ascii="仿宋" w:eastAsia="仿宋" w:hAnsi="仿宋" w:hint="eastAsia"/>
          <w:kern w:val="0"/>
          <w:sz w:val="24"/>
        </w:rPr>
        <w:t>一、概况</w:t>
      </w:r>
    </w:p>
    <w:p w14:paraId="145BE726" w14:textId="77777777" w:rsidR="00A561B9" w:rsidRDefault="004542E6">
      <w:pPr>
        <w:spacing w:line="360" w:lineRule="auto"/>
        <w:ind w:firstLineChars="150" w:firstLine="360"/>
        <w:rPr>
          <w:rFonts w:ascii="仿宋" w:eastAsia="仿宋" w:hAnsi="仿宋"/>
          <w:sz w:val="24"/>
        </w:rPr>
      </w:pPr>
      <w:r>
        <w:rPr>
          <w:rFonts w:ascii="仿宋" w:eastAsia="仿宋" w:hAnsi="仿宋" w:cs="宋体" w:hint="eastAsia"/>
          <w:color w:val="000000" w:themeColor="text1"/>
          <w:sz w:val="24"/>
        </w:rPr>
        <w:t>南方医科大学口腔医院（广东省口腔医院）</w:t>
      </w:r>
      <w:r>
        <w:rPr>
          <w:rFonts w:ascii="仿宋" w:eastAsia="仿宋" w:hAnsi="仿宋" w:hint="eastAsia"/>
          <w:color w:val="000000" w:themeColor="text1"/>
          <w:sz w:val="24"/>
        </w:rPr>
        <w:t>（下称</w:t>
      </w:r>
      <w:r>
        <w:rPr>
          <w:rFonts w:ascii="仿宋" w:eastAsia="仿宋" w:hAnsi="仿宋" w:cs="宋体" w:hint="eastAsia"/>
          <w:color w:val="000000" w:themeColor="text1"/>
          <w:sz w:val="24"/>
        </w:rPr>
        <w:t>采购人）</w:t>
      </w:r>
      <w:r>
        <w:rPr>
          <w:rFonts w:ascii="仿宋" w:eastAsia="仿宋" w:hAnsi="仿宋" w:hint="eastAsia"/>
          <w:color w:val="000000" w:themeColor="text1"/>
          <w:sz w:val="24"/>
        </w:rPr>
        <w:t>盘福院区</w:t>
      </w:r>
      <w:r>
        <w:rPr>
          <w:rFonts w:ascii="仿宋" w:eastAsia="仿宋" w:hAnsi="仿宋" w:hint="eastAsia"/>
          <w:color w:val="000000" w:themeColor="text1"/>
          <w:sz w:val="24"/>
        </w:rPr>
        <w:t>A</w:t>
      </w:r>
      <w:r>
        <w:rPr>
          <w:rFonts w:ascii="仿宋" w:eastAsia="仿宋" w:hAnsi="仿宋" w:hint="eastAsia"/>
          <w:color w:val="000000" w:themeColor="text1"/>
          <w:sz w:val="24"/>
          <w:lang w:eastAsia="zh-Hans"/>
        </w:rPr>
        <w:t>座</w:t>
      </w:r>
      <w:r>
        <w:rPr>
          <w:rFonts w:ascii="仿宋" w:eastAsia="仿宋" w:hAnsi="仿宋" w:hint="eastAsia"/>
          <w:color w:val="000000" w:themeColor="text1"/>
          <w:sz w:val="24"/>
        </w:rPr>
        <w:t>所有人行</w:t>
      </w:r>
      <w:r>
        <w:rPr>
          <w:rFonts w:ascii="仿宋" w:eastAsia="仿宋" w:hAnsi="仿宋" w:hint="eastAsia"/>
          <w:color w:val="000000" w:themeColor="text1"/>
          <w:sz w:val="24"/>
          <w:lang w:eastAsia="zh-Hans"/>
        </w:rPr>
        <w:t>楼</w:t>
      </w:r>
      <w:r>
        <w:rPr>
          <w:rFonts w:ascii="仿宋" w:eastAsia="仿宋" w:hAnsi="仿宋" w:hint="eastAsia"/>
          <w:color w:val="000000" w:themeColor="text1"/>
          <w:sz w:val="24"/>
        </w:rPr>
        <w:t>梯及机房</w:t>
      </w:r>
      <w:r>
        <w:rPr>
          <w:rFonts w:ascii="仿宋" w:eastAsia="仿宋" w:hAnsi="仿宋" w:hint="eastAsia"/>
          <w:color w:val="000000" w:themeColor="text1"/>
          <w:sz w:val="24"/>
          <w:lang w:eastAsia="zh-Hans"/>
        </w:rPr>
        <w:t>需</w:t>
      </w:r>
      <w:r>
        <w:rPr>
          <w:rFonts w:ascii="仿宋" w:eastAsia="仿宋" w:hAnsi="仿宋" w:hint="eastAsia"/>
          <w:color w:val="000000" w:themeColor="text1"/>
          <w:sz w:val="24"/>
        </w:rPr>
        <w:t>要</w:t>
      </w:r>
      <w:r>
        <w:rPr>
          <w:rFonts w:ascii="仿宋" w:eastAsia="仿宋" w:hAnsi="仿宋" w:hint="eastAsia"/>
          <w:color w:val="000000" w:themeColor="text1"/>
          <w:sz w:val="24"/>
          <w:lang w:eastAsia="zh-Hans"/>
        </w:rPr>
        <w:t>进行</w:t>
      </w:r>
      <w:r>
        <w:rPr>
          <w:rFonts w:ascii="仿宋" w:eastAsia="仿宋" w:hAnsi="仿宋" w:hint="eastAsia"/>
          <w:color w:val="000000" w:themeColor="text1"/>
          <w:sz w:val="24"/>
        </w:rPr>
        <w:t>翻新</w:t>
      </w:r>
      <w:r>
        <w:rPr>
          <w:rFonts w:ascii="仿宋" w:eastAsia="仿宋" w:hAnsi="仿宋" w:hint="eastAsia"/>
          <w:color w:val="000000" w:themeColor="text1"/>
          <w:sz w:val="24"/>
          <w:lang w:eastAsia="zh-Hans"/>
        </w:rPr>
        <w:t>改造</w:t>
      </w:r>
      <w:r>
        <w:rPr>
          <w:rFonts w:ascii="仿宋" w:eastAsia="仿宋" w:hAnsi="仿宋" w:hint="eastAsia"/>
          <w:color w:val="000000" w:themeColor="text1"/>
          <w:sz w:val="24"/>
        </w:rPr>
        <w:t>，</w:t>
      </w:r>
      <w:r>
        <w:rPr>
          <w:rFonts w:ascii="仿宋" w:eastAsia="仿宋" w:hAnsi="仿宋" w:hint="eastAsia"/>
          <w:color w:val="000000" w:themeColor="text1"/>
          <w:sz w:val="24"/>
        </w:rPr>
        <w:t>楼梯项目范围有</w:t>
      </w:r>
      <w:r>
        <w:rPr>
          <w:rFonts w:ascii="仿宋" w:eastAsia="仿宋" w:hAnsi="仿宋" w:hint="eastAsia"/>
          <w:color w:val="000000" w:themeColor="text1"/>
          <w:sz w:val="24"/>
        </w:rPr>
        <w:t>1</w:t>
      </w:r>
      <w:r>
        <w:rPr>
          <w:rFonts w:ascii="仿宋" w:eastAsia="仿宋" w:hAnsi="仿宋" w:hint="eastAsia"/>
          <w:color w:val="000000" w:themeColor="text1"/>
          <w:sz w:val="24"/>
        </w:rPr>
        <w:t>号楼梯、</w:t>
      </w:r>
      <w:r>
        <w:rPr>
          <w:rFonts w:ascii="仿宋" w:eastAsia="仿宋" w:hAnsi="仿宋" w:hint="eastAsia"/>
          <w:color w:val="000000" w:themeColor="text1"/>
          <w:sz w:val="24"/>
        </w:rPr>
        <w:t>2</w:t>
      </w:r>
      <w:r>
        <w:rPr>
          <w:rFonts w:ascii="仿宋" w:eastAsia="仿宋" w:hAnsi="仿宋" w:hint="eastAsia"/>
          <w:color w:val="000000" w:themeColor="text1"/>
          <w:sz w:val="24"/>
        </w:rPr>
        <w:t>号楼梯和</w:t>
      </w:r>
      <w:r>
        <w:rPr>
          <w:rFonts w:ascii="仿宋" w:eastAsia="仿宋" w:hAnsi="仿宋" w:hint="eastAsia"/>
          <w:color w:val="000000" w:themeColor="text1"/>
          <w:sz w:val="24"/>
        </w:rPr>
        <w:t>3</w:t>
      </w:r>
      <w:r>
        <w:rPr>
          <w:rFonts w:ascii="仿宋" w:eastAsia="仿宋" w:hAnsi="仿宋" w:hint="eastAsia"/>
          <w:color w:val="000000" w:themeColor="text1"/>
          <w:sz w:val="24"/>
        </w:rPr>
        <w:t>号楼梯；机房项目范围有</w:t>
      </w:r>
      <w:r>
        <w:rPr>
          <w:rFonts w:ascii="仿宋" w:eastAsia="仿宋" w:hAnsi="仿宋" w:hint="eastAsia"/>
          <w:color w:val="000000" w:themeColor="text1"/>
          <w:sz w:val="24"/>
        </w:rPr>
        <w:t>8</w:t>
      </w:r>
      <w:r>
        <w:rPr>
          <w:rFonts w:ascii="仿宋" w:eastAsia="仿宋" w:hAnsi="仿宋" w:hint="eastAsia"/>
          <w:color w:val="000000" w:themeColor="text1"/>
          <w:sz w:val="24"/>
        </w:rPr>
        <w:t>楼电梯机房</w:t>
      </w:r>
      <w:r>
        <w:rPr>
          <w:rFonts w:ascii="仿宋" w:eastAsia="仿宋" w:hAnsi="仿宋" w:hint="eastAsia"/>
          <w:color w:val="000000" w:themeColor="text1"/>
          <w:sz w:val="24"/>
        </w:rPr>
        <w:t>、</w:t>
      </w:r>
      <w:r>
        <w:rPr>
          <w:rFonts w:ascii="仿宋" w:eastAsia="仿宋" w:hAnsi="仿宋" w:hint="eastAsia"/>
          <w:color w:val="000000" w:themeColor="text1"/>
          <w:sz w:val="24"/>
        </w:rPr>
        <w:t>9</w:t>
      </w:r>
      <w:r>
        <w:rPr>
          <w:rFonts w:ascii="仿宋" w:eastAsia="仿宋" w:hAnsi="仿宋" w:hint="eastAsia"/>
          <w:color w:val="000000" w:themeColor="text1"/>
          <w:sz w:val="24"/>
        </w:rPr>
        <w:t>楼电梯机房及走廊、</w:t>
      </w:r>
      <w:r>
        <w:rPr>
          <w:rFonts w:ascii="仿宋" w:eastAsia="仿宋" w:hAnsi="仿宋" w:hint="eastAsia"/>
          <w:color w:val="000000" w:themeColor="text1"/>
          <w:sz w:val="24"/>
        </w:rPr>
        <w:t>8</w:t>
      </w:r>
      <w:r>
        <w:rPr>
          <w:rFonts w:ascii="仿宋" w:eastAsia="仿宋" w:hAnsi="仿宋" w:hint="eastAsia"/>
          <w:color w:val="000000" w:themeColor="text1"/>
          <w:sz w:val="24"/>
        </w:rPr>
        <w:t>楼电梯机房及</w:t>
      </w:r>
      <w:r>
        <w:rPr>
          <w:rFonts w:ascii="仿宋" w:eastAsia="仿宋" w:hAnsi="仿宋" w:hint="eastAsia"/>
          <w:color w:val="000000" w:themeColor="text1"/>
          <w:sz w:val="24"/>
        </w:rPr>
        <w:t>-1</w:t>
      </w:r>
      <w:r>
        <w:rPr>
          <w:rFonts w:ascii="仿宋" w:eastAsia="仿宋" w:hAnsi="仿宋" w:hint="eastAsia"/>
          <w:color w:val="000000" w:themeColor="text1"/>
          <w:sz w:val="24"/>
        </w:rPr>
        <w:t>至</w:t>
      </w:r>
      <w:r>
        <w:rPr>
          <w:rFonts w:ascii="仿宋" w:eastAsia="仿宋" w:hAnsi="仿宋" w:hint="eastAsia"/>
          <w:color w:val="000000" w:themeColor="text1"/>
          <w:sz w:val="24"/>
        </w:rPr>
        <w:t>8</w:t>
      </w:r>
      <w:r>
        <w:rPr>
          <w:rFonts w:ascii="仿宋" w:eastAsia="仿宋" w:hAnsi="仿宋" w:hint="eastAsia"/>
          <w:color w:val="000000" w:themeColor="text1"/>
          <w:sz w:val="24"/>
        </w:rPr>
        <w:t>楼楼层配电房，共</w:t>
      </w:r>
      <w:r>
        <w:rPr>
          <w:rFonts w:ascii="仿宋" w:eastAsia="仿宋" w:hAnsi="仿宋" w:hint="eastAsia"/>
          <w:color w:val="000000" w:themeColor="text1"/>
          <w:sz w:val="24"/>
        </w:rPr>
        <w:t>9</w:t>
      </w:r>
      <w:r>
        <w:rPr>
          <w:rFonts w:ascii="仿宋" w:eastAsia="仿宋" w:hAnsi="仿宋" w:hint="eastAsia"/>
          <w:color w:val="000000" w:themeColor="text1"/>
          <w:sz w:val="24"/>
        </w:rPr>
        <w:t>间。项目内容包括上述改造范围内的打拆（包括清运余泥）、</w:t>
      </w:r>
      <w:r>
        <w:rPr>
          <w:rFonts w:ascii="仿宋" w:eastAsia="仿宋" w:hAnsi="仿宋" w:hint="eastAsia"/>
          <w:sz w:val="24"/>
        </w:rPr>
        <w:t>砌墙、门窗、</w:t>
      </w:r>
      <w:r>
        <w:rPr>
          <w:rFonts w:ascii="仿宋" w:eastAsia="仿宋" w:hAnsi="仿宋" w:hint="eastAsia"/>
          <w:sz w:val="24"/>
        </w:rPr>
        <w:t>地板</w:t>
      </w:r>
      <w:r>
        <w:rPr>
          <w:rFonts w:ascii="仿宋" w:eastAsia="仿宋" w:hAnsi="仿宋" w:hint="eastAsia"/>
          <w:sz w:val="24"/>
        </w:rPr>
        <w:t>、</w:t>
      </w:r>
      <w:r>
        <w:rPr>
          <w:rFonts w:ascii="仿宋" w:eastAsia="仿宋" w:hAnsi="仿宋" w:hint="eastAsia"/>
          <w:sz w:val="24"/>
        </w:rPr>
        <w:t>天花、墙柱面、电气照明</w:t>
      </w:r>
      <w:r>
        <w:rPr>
          <w:rFonts w:ascii="仿宋" w:eastAsia="仿宋" w:hAnsi="仿宋" w:hint="eastAsia"/>
          <w:sz w:val="24"/>
        </w:rPr>
        <w:t>（</w:t>
      </w:r>
      <w:r>
        <w:rPr>
          <w:rFonts w:ascii="仿宋" w:eastAsia="仿宋" w:hAnsi="仿宋" w:hint="eastAsia"/>
          <w:sz w:val="24"/>
        </w:rPr>
        <w:t>含灯具、插座）、应急照明、监控设备等工程项目的设计和施工</w:t>
      </w:r>
      <w:r>
        <w:rPr>
          <w:rFonts w:ascii="仿宋" w:eastAsia="仿宋" w:hAnsi="仿宋" w:hint="eastAsia"/>
          <w:sz w:val="24"/>
        </w:rPr>
        <w:t>。</w:t>
      </w:r>
      <w:r>
        <w:rPr>
          <w:rFonts w:ascii="仿宋" w:eastAsia="仿宋" w:hAnsi="仿宋" w:hint="eastAsia"/>
          <w:sz w:val="24"/>
        </w:rPr>
        <w:t>为了解本工程项目的可行性及精准编制预算，现</w:t>
      </w:r>
      <w:r>
        <w:rPr>
          <w:rFonts w:ascii="仿宋" w:eastAsia="仿宋" w:hAnsi="仿宋" w:hint="eastAsia"/>
          <w:sz w:val="24"/>
          <w:lang w:eastAsia="zh-Hans"/>
        </w:rPr>
        <w:t>邀请</w:t>
      </w:r>
      <w:r>
        <w:rPr>
          <w:rFonts w:ascii="仿宋" w:eastAsia="仿宋" w:hAnsi="仿宋" w:hint="eastAsia"/>
          <w:color w:val="000000" w:themeColor="text1"/>
          <w:sz w:val="24"/>
        </w:rPr>
        <w:t>有相应资质和能力的公司进行</w:t>
      </w:r>
      <w:r>
        <w:rPr>
          <w:rFonts w:ascii="仿宋" w:eastAsia="仿宋" w:hAnsi="仿宋" w:hint="eastAsia"/>
          <w:color w:val="000000" w:themeColor="text1"/>
          <w:sz w:val="24"/>
        </w:rPr>
        <w:t>市场调研</w:t>
      </w:r>
      <w:r>
        <w:rPr>
          <w:rFonts w:ascii="仿宋" w:eastAsia="仿宋" w:hAnsi="仿宋" w:hint="eastAsia"/>
          <w:color w:val="000000" w:themeColor="text1"/>
          <w:sz w:val="24"/>
        </w:rPr>
        <w:t>。</w:t>
      </w:r>
      <w:r>
        <w:rPr>
          <w:rFonts w:ascii="仿宋" w:eastAsia="仿宋" w:hAnsi="仿宋" w:hint="eastAsia"/>
          <w:sz w:val="24"/>
        </w:rPr>
        <w:t>该工程项目属政府采购项目。</w:t>
      </w:r>
    </w:p>
    <w:p w14:paraId="24BF5AB3" w14:textId="77777777" w:rsidR="00A561B9" w:rsidRDefault="004542E6">
      <w:pPr>
        <w:spacing w:line="360" w:lineRule="auto"/>
        <w:rPr>
          <w:rFonts w:ascii="仿宋" w:eastAsia="仿宋" w:hAnsi="仿宋"/>
          <w:sz w:val="24"/>
        </w:rPr>
      </w:pPr>
      <w:r>
        <w:rPr>
          <w:rFonts w:ascii="仿宋" w:eastAsia="仿宋" w:hAnsi="仿宋" w:hint="eastAsia"/>
          <w:sz w:val="24"/>
        </w:rPr>
        <w:t>二、调研单位：南方医科大学口腔医院（广东省口腔医院）</w:t>
      </w:r>
    </w:p>
    <w:p w14:paraId="5C0739DA" w14:textId="77777777" w:rsidR="00A561B9" w:rsidRDefault="004542E6">
      <w:pPr>
        <w:spacing w:line="360" w:lineRule="auto"/>
        <w:rPr>
          <w:rFonts w:ascii="仿宋" w:eastAsia="仿宋" w:hAnsi="仿宋"/>
          <w:sz w:val="24"/>
        </w:rPr>
      </w:pPr>
      <w:r>
        <w:rPr>
          <w:rFonts w:ascii="仿宋" w:eastAsia="仿宋" w:hAnsi="仿宋" w:hint="eastAsia"/>
          <w:sz w:val="24"/>
        </w:rPr>
        <w:t>三、项目名称：盘福院区</w:t>
      </w:r>
      <w:r>
        <w:rPr>
          <w:rFonts w:ascii="仿宋" w:eastAsia="仿宋" w:hAnsi="仿宋" w:hint="eastAsia"/>
          <w:sz w:val="24"/>
        </w:rPr>
        <w:t>A</w:t>
      </w:r>
      <w:r>
        <w:rPr>
          <w:rFonts w:ascii="仿宋" w:eastAsia="仿宋" w:hAnsi="仿宋" w:hint="eastAsia"/>
          <w:sz w:val="24"/>
        </w:rPr>
        <w:t>楼梯及机房</w:t>
      </w:r>
      <w:r>
        <w:rPr>
          <w:rFonts w:ascii="仿宋" w:eastAsia="仿宋" w:hAnsi="仿宋" w:hint="eastAsia"/>
          <w:sz w:val="24"/>
        </w:rPr>
        <w:t>改造工程</w:t>
      </w:r>
    </w:p>
    <w:p w14:paraId="1C433C36" w14:textId="77777777" w:rsidR="00A561B9" w:rsidRDefault="004542E6">
      <w:pPr>
        <w:spacing w:line="360" w:lineRule="auto"/>
        <w:rPr>
          <w:rFonts w:ascii="仿宋" w:eastAsia="仿宋" w:hAnsi="仿宋"/>
          <w:sz w:val="24"/>
        </w:rPr>
      </w:pPr>
      <w:r>
        <w:rPr>
          <w:rFonts w:ascii="仿宋" w:eastAsia="仿宋" w:hAnsi="仿宋" w:hint="eastAsia"/>
          <w:sz w:val="24"/>
        </w:rPr>
        <w:t>四、项目地点：广州市越秀区盘福路</w:t>
      </w:r>
      <w:r>
        <w:rPr>
          <w:rFonts w:ascii="仿宋" w:eastAsia="仿宋" w:hAnsi="仿宋" w:hint="eastAsia"/>
          <w:sz w:val="24"/>
        </w:rPr>
        <w:t>13-35</w:t>
      </w:r>
      <w:r>
        <w:rPr>
          <w:rFonts w:ascii="仿宋" w:eastAsia="仿宋" w:hAnsi="仿宋" w:hint="eastAsia"/>
          <w:sz w:val="24"/>
        </w:rPr>
        <w:t>号</w:t>
      </w:r>
    </w:p>
    <w:p w14:paraId="5A699931" w14:textId="77777777" w:rsidR="00A561B9" w:rsidRDefault="004542E6">
      <w:pPr>
        <w:spacing w:line="360" w:lineRule="auto"/>
        <w:rPr>
          <w:rFonts w:ascii="仿宋" w:eastAsia="仿宋" w:hAnsi="仿宋"/>
          <w:sz w:val="24"/>
        </w:rPr>
      </w:pPr>
      <w:r>
        <w:rPr>
          <w:rFonts w:ascii="仿宋" w:eastAsia="仿宋" w:hAnsi="仿宋" w:hint="eastAsia"/>
          <w:sz w:val="24"/>
        </w:rPr>
        <w:t>五、项目资金：自筹非财政性资金</w:t>
      </w:r>
    </w:p>
    <w:p w14:paraId="2026C1C6" w14:textId="77777777" w:rsidR="00A561B9" w:rsidRDefault="004542E6">
      <w:pPr>
        <w:spacing w:line="360" w:lineRule="auto"/>
        <w:rPr>
          <w:rFonts w:ascii="仿宋" w:eastAsia="仿宋" w:hAnsi="仿宋"/>
          <w:sz w:val="24"/>
        </w:rPr>
      </w:pPr>
      <w:r>
        <w:rPr>
          <w:rFonts w:ascii="仿宋" w:eastAsia="仿宋" w:hAnsi="仿宋" w:hint="eastAsia"/>
          <w:sz w:val="24"/>
        </w:rPr>
        <w:t>六、市场调研项目内容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708"/>
        <w:gridCol w:w="709"/>
      </w:tblGrid>
      <w:tr w:rsidR="00A561B9" w14:paraId="60A34DEA" w14:textId="77777777">
        <w:trPr>
          <w:tblHeader/>
        </w:trPr>
        <w:tc>
          <w:tcPr>
            <w:tcW w:w="709" w:type="dxa"/>
          </w:tcPr>
          <w:p w14:paraId="09E47BA9" w14:textId="77777777" w:rsidR="00A561B9" w:rsidRDefault="004542E6">
            <w:pPr>
              <w:spacing w:line="360" w:lineRule="auto"/>
              <w:jc w:val="center"/>
              <w:outlineLvl w:val="2"/>
              <w:rPr>
                <w:rFonts w:ascii="仿宋" w:eastAsia="仿宋" w:hAnsi="仿宋" w:cs="宋体"/>
                <w:b/>
                <w:sz w:val="24"/>
              </w:rPr>
            </w:pPr>
            <w:r>
              <w:rPr>
                <w:rFonts w:ascii="仿宋" w:eastAsia="仿宋" w:hAnsi="仿宋" w:cs="宋体" w:hint="eastAsia"/>
                <w:b/>
                <w:sz w:val="24"/>
              </w:rPr>
              <w:t>序号</w:t>
            </w:r>
          </w:p>
        </w:tc>
        <w:tc>
          <w:tcPr>
            <w:tcW w:w="5670" w:type="dxa"/>
          </w:tcPr>
          <w:p w14:paraId="1D68B4C0" w14:textId="77777777" w:rsidR="00A561B9" w:rsidRDefault="004542E6">
            <w:pPr>
              <w:spacing w:line="360" w:lineRule="auto"/>
              <w:jc w:val="center"/>
              <w:outlineLvl w:val="2"/>
              <w:rPr>
                <w:rFonts w:ascii="仿宋" w:eastAsia="仿宋" w:hAnsi="仿宋" w:cs="宋体"/>
                <w:b/>
                <w:sz w:val="24"/>
              </w:rPr>
            </w:pPr>
            <w:r>
              <w:rPr>
                <w:rFonts w:ascii="仿宋" w:eastAsia="仿宋" w:hAnsi="仿宋" w:cs="宋体" w:hint="eastAsia"/>
                <w:b/>
                <w:sz w:val="24"/>
              </w:rPr>
              <w:t>调研项目名称</w:t>
            </w:r>
          </w:p>
        </w:tc>
        <w:tc>
          <w:tcPr>
            <w:tcW w:w="708" w:type="dxa"/>
          </w:tcPr>
          <w:p w14:paraId="54EADF9F" w14:textId="77777777" w:rsidR="00A561B9" w:rsidRDefault="004542E6">
            <w:pPr>
              <w:spacing w:line="360" w:lineRule="auto"/>
              <w:jc w:val="center"/>
              <w:outlineLvl w:val="2"/>
              <w:rPr>
                <w:rFonts w:ascii="仿宋" w:eastAsia="仿宋" w:hAnsi="仿宋" w:cs="宋体"/>
                <w:b/>
                <w:sz w:val="24"/>
              </w:rPr>
            </w:pPr>
            <w:r>
              <w:rPr>
                <w:rFonts w:ascii="仿宋" w:eastAsia="仿宋" w:hAnsi="仿宋" w:cs="宋体" w:hint="eastAsia"/>
                <w:b/>
                <w:sz w:val="24"/>
              </w:rPr>
              <w:t>单位</w:t>
            </w:r>
          </w:p>
        </w:tc>
        <w:tc>
          <w:tcPr>
            <w:tcW w:w="709" w:type="dxa"/>
          </w:tcPr>
          <w:p w14:paraId="5191C79A" w14:textId="77777777" w:rsidR="00A561B9" w:rsidRDefault="004542E6">
            <w:pPr>
              <w:spacing w:line="360" w:lineRule="auto"/>
              <w:jc w:val="center"/>
              <w:outlineLvl w:val="2"/>
              <w:rPr>
                <w:rFonts w:ascii="仿宋" w:eastAsia="仿宋" w:hAnsi="仿宋" w:cs="宋体"/>
                <w:b/>
                <w:sz w:val="24"/>
              </w:rPr>
            </w:pPr>
            <w:r>
              <w:rPr>
                <w:rFonts w:ascii="仿宋" w:eastAsia="仿宋" w:hAnsi="仿宋" w:cs="宋体" w:hint="eastAsia"/>
                <w:b/>
                <w:sz w:val="24"/>
              </w:rPr>
              <w:t>数量</w:t>
            </w:r>
          </w:p>
        </w:tc>
      </w:tr>
      <w:tr w:rsidR="00A561B9" w14:paraId="02B82078" w14:textId="77777777">
        <w:trPr>
          <w:trHeight w:val="429"/>
        </w:trPr>
        <w:tc>
          <w:tcPr>
            <w:tcW w:w="709" w:type="dxa"/>
          </w:tcPr>
          <w:p w14:paraId="73F0E438" w14:textId="77777777" w:rsidR="00A561B9" w:rsidRDefault="004542E6">
            <w:pPr>
              <w:spacing w:line="360" w:lineRule="auto"/>
              <w:jc w:val="center"/>
              <w:outlineLvl w:val="2"/>
              <w:rPr>
                <w:rFonts w:ascii="仿宋" w:eastAsia="仿宋" w:hAnsi="仿宋" w:cs="宋体"/>
                <w:sz w:val="24"/>
              </w:rPr>
            </w:pPr>
            <w:r>
              <w:rPr>
                <w:rFonts w:ascii="仿宋" w:eastAsia="仿宋" w:hAnsi="仿宋" w:cs="宋体" w:hint="eastAsia"/>
                <w:sz w:val="24"/>
              </w:rPr>
              <w:t>1</w:t>
            </w:r>
          </w:p>
        </w:tc>
        <w:tc>
          <w:tcPr>
            <w:tcW w:w="5670" w:type="dxa"/>
          </w:tcPr>
          <w:p w14:paraId="7B702CDB" w14:textId="77777777" w:rsidR="00A561B9" w:rsidRDefault="004542E6">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盘福院区</w:t>
            </w:r>
            <w:r>
              <w:rPr>
                <w:rFonts w:ascii="仿宋" w:eastAsia="仿宋" w:hAnsi="仿宋" w:cs="仿宋" w:hint="eastAsia"/>
                <w:bCs/>
                <w:sz w:val="24"/>
              </w:rPr>
              <w:t>A</w:t>
            </w:r>
            <w:r>
              <w:rPr>
                <w:rFonts w:ascii="仿宋" w:eastAsia="仿宋" w:hAnsi="仿宋" w:cs="仿宋" w:hint="eastAsia"/>
                <w:bCs/>
                <w:sz w:val="24"/>
              </w:rPr>
              <w:t>座</w:t>
            </w:r>
            <w:r>
              <w:rPr>
                <w:rFonts w:ascii="仿宋" w:eastAsia="仿宋" w:hAnsi="仿宋" w:cs="仿宋" w:hint="eastAsia"/>
                <w:bCs/>
                <w:sz w:val="24"/>
              </w:rPr>
              <w:t>楼梯及机房</w:t>
            </w:r>
            <w:r>
              <w:rPr>
                <w:rFonts w:ascii="仿宋" w:eastAsia="仿宋" w:hAnsi="仿宋" w:cs="仿宋" w:hint="eastAsia"/>
                <w:bCs/>
                <w:sz w:val="24"/>
              </w:rPr>
              <w:t>改造工程</w:t>
            </w:r>
          </w:p>
        </w:tc>
        <w:tc>
          <w:tcPr>
            <w:tcW w:w="708" w:type="dxa"/>
          </w:tcPr>
          <w:p w14:paraId="1975B8C9" w14:textId="77777777" w:rsidR="00A561B9" w:rsidRDefault="004542E6">
            <w:pPr>
              <w:spacing w:line="360" w:lineRule="auto"/>
              <w:jc w:val="center"/>
              <w:outlineLvl w:val="2"/>
              <w:rPr>
                <w:rFonts w:ascii="仿宋" w:eastAsia="仿宋" w:hAnsi="仿宋" w:cs="宋体"/>
                <w:sz w:val="24"/>
              </w:rPr>
            </w:pPr>
            <w:r>
              <w:rPr>
                <w:rFonts w:ascii="仿宋" w:eastAsia="仿宋" w:hAnsi="仿宋" w:cs="宋体" w:hint="eastAsia"/>
                <w:sz w:val="24"/>
              </w:rPr>
              <w:t>项</w:t>
            </w:r>
          </w:p>
        </w:tc>
        <w:tc>
          <w:tcPr>
            <w:tcW w:w="709" w:type="dxa"/>
          </w:tcPr>
          <w:p w14:paraId="543EA7CC" w14:textId="77777777" w:rsidR="00A561B9" w:rsidRDefault="004542E6">
            <w:pPr>
              <w:spacing w:line="360" w:lineRule="auto"/>
              <w:jc w:val="center"/>
              <w:outlineLvl w:val="2"/>
              <w:rPr>
                <w:rFonts w:ascii="仿宋" w:eastAsia="仿宋" w:hAnsi="仿宋" w:cs="宋体"/>
                <w:sz w:val="24"/>
              </w:rPr>
            </w:pPr>
            <w:r>
              <w:rPr>
                <w:rFonts w:ascii="仿宋" w:eastAsia="仿宋" w:hAnsi="仿宋" w:cs="宋体" w:hint="eastAsia"/>
                <w:sz w:val="24"/>
              </w:rPr>
              <w:t>1</w:t>
            </w:r>
          </w:p>
        </w:tc>
      </w:tr>
    </w:tbl>
    <w:p w14:paraId="6CC24986" w14:textId="77777777" w:rsidR="00A561B9" w:rsidRDefault="004542E6">
      <w:pPr>
        <w:autoSpaceDE w:val="0"/>
        <w:autoSpaceDN w:val="0"/>
        <w:rPr>
          <w:rFonts w:ascii="仿宋" w:eastAsia="仿宋" w:hAnsi="仿宋"/>
          <w:sz w:val="24"/>
          <w:lang w:val="zh-CN"/>
        </w:rPr>
      </w:pPr>
      <w:r>
        <w:rPr>
          <w:rFonts w:ascii="仿宋" w:eastAsia="仿宋" w:hAnsi="仿宋" w:hint="eastAsia"/>
          <w:sz w:val="24"/>
          <w:lang w:val="zh-CN"/>
        </w:rPr>
        <w:t>七、参与人资格：</w:t>
      </w:r>
    </w:p>
    <w:p w14:paraId="748B80C8" w14:textId="77777777" w:rsidR="00A561B9" w:rsidRDefault="004542E6">
      <w:pPr>
        <w:spacing w:line="360" w:lineRule="auto"/>
        <w:rPr>
          <w:rFonts w:ascii="仿宋" w:eastAsia="仿宋" w:hAnsi="仿宋"/>
          <w:sz w:val="24"/>
        </w:rPr>
      </w:pPr>
      <w:bookmarkStart w:id="0" w:name="OLE_LINK1"/>
      <w:r>
        <w:rPr>
          <w:rFonts w:ascii="仿宋" w:eastAsia="仿宋" w:hAnsi="仿宋" w:cs="宋体" w:hint="eastAsia"/>
          <w:bCs/>
          <w:kern w:val="28"/>
          <w:sz w:val="24"/>
        </w:rPr>
        <w:t>1</w:t>
      </w:r>
      <w:r>
        <w:rPr>
          <w:rFonts w:ascii="仿宋" w:eastAsia="仿宋" w:hAnsi="仿宋" w:cs="宋体" w:hint="eastAsia"/>
          <w:bCs/>
          <w:kern w:val="28"/>
          <w:sz w:val="24"/>
        </w:rPr>
        <w:t>、</w:t>
      </w:r>
      <w:r>
        <w:rPr>
          <w:rFonts w:ascii="仿宋" w:eastAsia="仿宋" w:hAnsi="仿宋" w:hint="eastAsia"/>
          <w:sz w:val="24"/>
        </w:rPr>
        <w:t>投标人必须具有独立法人资格，能独立承担民事法律责任，并在中华人民共和国境内注册的法人机构（须提供年检有效期内的企业法人证书和营业执照或三证合一复印件）。</w:t>
      </w:r>
    </w:p>
    <w:p w14:paraId="26D8672D"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rPr>
        <w:t>2</w:t>
      </w:r>
      <w:r>
        <w:rPr>
          <w:rFonts w:ascii="仿宋" w:eastAsia="仿宋" w:hAnsi="仿宋" w:hint="eastAsia"/>
          <w:sz w:val="24"/>
        </w:rPr>
        <w:t>、</w:t>
      </w:r>
      <w:r>
        <w:rPr>
          <w:rFonts w:ascii="仿宋" w:eastAsia="仿宋" w:hAnsi="仿宋" w:hint="eastAsia"/>
          <w:sz w:val="24"/>
          <w:lang w:val="zh-CN"/>
        </w:rPr>
        <w:t>持有建设行政主管部门颁发的企业资质证书及安全生产许可证。</w:t>
      </w:r>
    </w:p>
    <w:p w14:paraId="56FB0030"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w:t>
      </w:r>
      <w:r>
        <w:rPr>
          <w:rFonts w:ascii="仿宋" w:eastAsia="仿宋" w:hAnsi="仿宋" w:hint="eastAsia"/>
          <w:color w:val="000000" w:themeColor="text1"/>
          <w:sz w:val="24"/>
        </w:rPr>
        <w:t>投标人必须具有建筑工程施工总承包三级（含）以上资质或建筑行业（建筑工程）乙级（含）以上施工资质或具有上述资质同等的施工资质；</w:t>
      </w:r>
    </w:p>
    <w:p w14:paraId="76431F48"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、信用要求：</w:t>
      </w:r>
    </w:p>
    <w:p w14:paraId="0813F1F0"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.1</w:t>
      </w:r>
      <w:r>
        <w:rPr>
          <w:rFonts w:ascii="仿宋" w:eastAsia="仿宋" w:hAnsi="仿宋" w:hint="eastAsia"/>
          <w:sz w:val="24"/>
          <w:lang w:val="zh-CN"/>
        </w:rPr>
        <w:t>参与人或调研联合体成员不得被列入失信被执行人、重大税收违法案件当事人名单及政府采购严重违法失信行为记录名单。</w:t>
      </w:r>
    </w:p>
    <w:p w14:paraId="00354382"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.2</w:t>
      </w:r>
      <w:r>
        <w:rPr>
          <w:rFonts w:ascii="仿宋" w:eastAsia="仿宋" w:hAnsi="仿宋" w:hint="eastAsia"/>
          <w:sz w:val="24"/>
        </w:rPr>
        <w:t>参与人</w:t>
      </w:r>
      <w:r>
        <w:rPr>
          <w:rFonts w:ascii="仿宋" w:eastAsia="仿宋" w:hAnsi="仿宋" w:hint="eastAsia"/>
          <w:sz w:val="24"/>
          <w:lang w:val="zh-CN"/>
        </w:rPr>
        <w:t>需提供通过“信用中国”网站（</w:t>
      </w:r>
      <w:r>
        <w:rPr>
          <w:rFonts w:ascii="仿宋" w:eastAsia="仿宋" w:hAnsi="仿宋" w:hint="eastAsia"/>
          <w:sz w:val="24"/>
          <w:lang w:val="zh-CN"/>
        </w:rPr>
        <w:t>www.creditchina.gov.cn</w:t>
      </w:r>
      <w:r>
        <w:rPr>
          <w:rFonts w:ascii="仿宋" w:eastAsia="仿宋" w:hAnsi="仿宋" w:hint="eastAsia"/>
          <w:sz w:val="24"/>
          <w:lang w:val="zh-CN"/>
        </w:rPr>
        <w:t>）、中国政府</w:t>
      </w:r>
      <w:r>
        <w:rPr>
          <w:rFonts w:ascii="仿宋" w:eastAsia="仿宋" w:hAnsi="仿宋" w:hint="eastAsia"/>
          <w:sz w:val="24"/>
          <w:lang w:val="zh-CN"/>
        </w:rPr>
        <w:lastRenderedPageBreak/>
        <w:t>采购网（</w:t>
      </w:r>
      <w:r>
        <w:rPr>
          <w:rFonts w:ascii="仿宋" w:eastAsia="仿宋" w:hAnsi="仿宋" w:hint="eastAsia"/>
          <w:sz w:val="24"/>
          <w:lang w:val="zh-CN"/>
        </w:rPr>
        <w:t>www.ccgp.gov.cn</w:t>
      </w:r>
      <w:r>
        <w:rPr>
          <w:rFonts w:ascii="仿宋" w:eastAsia="仿宋" w:hAnsi="仿宋" w:hint="eastAsia"/>
          <w:sz w:val="24"/>
          <w:lang w:val="zh-CN"/>
        </w:rPr>
        <w:t>）等渠道查询的信用信息查询记录网络截图件并加盖投标方公章。</w:t>
      </w:r>
    </w:p>
    <w:p w14:paraId="166B7200"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rPr>
        <w:t>5</w:t>
      </w:r>
      <w:r>
        <w:rPr>
          <w:rFonts w:ascii="仿宋" w:eastAsia="仿宋" w:hAnsi="仿宋" w:hint="eastAsia"/>
          <w:sz w:val="24"/>
          <w:lang w:val="zh-CN"/>
        </w:rPr>
        <w:t>、应具备《政府采购法》第二十二条规定的条件</w:t>
      </w:r>
      <w:bookmarkEnd w:id="0"/>
      <w:r>
        <w:rPr>
          <w:rFonts w:ascii="仿宋" w:eastAsia="仿宋" w:hAnsi="仿宋" w:hint="eastAsia"/>
          <w:sz w:val="24"/>
          <w:lang w:val="zh-CN"/>
        </w:rPr>
        <w:t>:</w:t>
      </w:r>
    </w:p>
    <w:p w14:paraId="33011E14" w14:textId="77777777" w:rsidR="00F44C4D" w:rsidRDefault="00F44C4D" w:rsidP="00F44C4D">
      <w:pPr>
        <w:autoSpaceDE w:val="0"/>
        <w:autoSpaceDN w:val="0"/>
        <w:spacing w:line="360" w:lineRule="auto"/>
        <w:rPr>
          <w:rFonts w:ascii="仿宋" w:eastAsia="仿宋" w:hAnsi="仿宋"/>
          <w:sz w:val="24"/>
          <w:lang w:val="zh-CN"/>
        </w:rPr>
      </w:pPr>
      <w:r>
        <w:rPr>
          <w:rFonts w:ascii="仿宋" w:eastAsia="仿宋" w:hAnsi="仿宋" w:hint="eastAsia"/>
          <w:sz w:val="24"/>
          <w:lang w:val="zh-CN"/>
        </w:rPr>
        <w:t>八、调研方法</w:t>
      </w:r>
    </w:p>
    <w:p w14:paraId="4CEBB053" w14:textId="77777777" w:rsidR="00F44C4D" w:rsidRDefault="00F44C4D" w:rsidP="00F44C4D">
      <w:pPr>
        <w:autoSpaceDE w:val="0"/>
        <w:autoSpaceDN w:val="0"/>
        <w:spacing w:line="360" w:lineRule="auto"/>
        <w:rPr>
          <w:rFonts w:ascii="仿宋" w:eastAsia="仿宋" w:hAnsi="仿宋"/>
          <w:sz w:val="24"/>
          <w:lang w:val="zh-CN"/>
        </w:rPr>
      </w:pPr>
      <w:r>
        <w:rPr>
          <w:rFonts w:ascii="仿宋" w:eastAsia="仿宋" w:hAnsi="仿宋" w:hint="eastAsia"/>
          <w:sz w:val="24"/>
          <w:lang w:val="zh-CN"/>
        </w:rPr>
        <w:t>1、参与人可在202</w:t>
      </w:r>
      <w:r>
        <w:rPr>
          <w:rFonts w:ascii="仿宋" w:eastAsia="仿宋" w:hAnsi="仿宋"/>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22</w:t>
      </w:r>
      <w:r>
        <w:rPr>
          <w:rFonts w:ascii="仿宋" w:eastAsia="仿宋" w:hAnsi="仿宋" w:hint="eastAsia"/>
          <w:sz w:val="24"/>
          <w:lang w:val="zh-CN"/>
        </w:rPr>
        <w:t>日至</w:t>
      </w:r>
      <w:r>
        <w:rPr>
          <w:rFonts w:ascii="仿宋" w:eastAsia="仿宋" w:hAnsi="仿宋" w:hint="eastAsia"/>
          <w:sz w:val="24"/>
        </w:rPr>
        <w:t>202</w:t>
      </w:r>
      <w:r>
        <w:rPr>
          <w:rFonts w:ascii="仿宋" w:eastAsia="仿宋" w:hAnsi="仿宋"/>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28</w:t>
      </w:r>
      <w:r>
        <w:rPr>
          <w:rFonts w:ascii="仿宋" w:eastAsia="仿宋" w:hAnsi="仿宋" w:hint="eastAsia"/>
          <w:sz w:val="24"/>
          <w:lang w:val="zh-CN"/>
        </w:rPr>
        <w:t>日工作日上班时间内，自行联系</w:t>
      </w:r>
      <w:r>
        <w:rPr>
          <w:rFonts w:ascii="仿宋" w:eastAsia="仿宋" w:hAnsi="仿宋" w:hint="eastAsia"/>
          <w:sz w:val="24"/>
        </w:rPr>
        <w:t>院区筹建组领取项目市场调研文件和</w:t>
      </w:r>
      <w:r>
        <w:rPr>
          <w:rFonts w:ascii="仿宋" w:eastAsia="仿宋" w:hAnsi="仿宋" w:hint="eastAsia"/>
          <w:sz w:val="24"/>
          <w:lang w:val="zh-CN"/>
        </w:rPr>
        <w:t>到现场进行勘踏。</w:t>
      </w:r>
    </w:p>
    <w:p w14:paraId="08D84203" w14:textId="77777777" w:rsidR="00F44C4D" w:rsidRDefault="00F44C4D" w:rsidP="00F44C4D">
      <w:pPr>
        <w:autoSpaceDE w:val="0"/>
        <w:autoSpaceDN w:val="0"/>
        <w:spacing w:line="360" w:lineRule="auto"/>
        <w:rPr>
          <w:rFonts w:ascii="仿宋" w:eastAsia="仿宋" w:hAnsi="仿宋"/>
          <w:sz w:val="24"/>
          <w:lang w:val="zh-CN"/>
        </w:rPr>
      </w:pPr>
      <w:r>
        <w:rPr>
          <w:rFonts w:ascii="仿宋" w:eastAsia="仿宋" w:hAnsi="仿宋"/>
          <w:sz w:val="24"/>
        </w:rPr>
        <w:t>2</w:t>
      </w:r>
      <w:r>
        <w:rPr>
          <w:rFonts w:ascii="仿宋" w:eastAsia="仿宋" w:hAnsi="仿宋" w:hint="eastAsia"/>
          <w:sz w:val="24"/>
          <w:lang w:val="zh-CN"/>
        </w:rPr>
        <w:t>、参与人应在规定时间提交项目市场调研响应书。</w:t>
      </w:r>
    </w:p>
    <w:p w14:paraId="6B69291B" w14:textId="77777777" w:rsidR="00F44C4D" w:rsidRDefault="00F44C4D" w:rsidP="00F44C4D">
      <w:pPr>
        <w:autoSpaceDE w:val="0"/>
        <w:autoSpaceDN w:val="0"/>
        <w:spacing w:line="360" w:lineRule="auto"/>
        <w:rPr>
          <w:rFonts w:ascii="仿宋" w:eastAsia="仿宋" w:hAnsi="仿宋"/>
          <w:sz w:val="24"/>
          <w:lang w:val="zh-CN"/>
        </w:rPr>
      </w:pPr>
      <w:r>
        <w:rPr>
          <w:rFonts w:ascii="仿宋" w:eastAsia="仿宋" w:hAnsi="仿宋" w:hint="eastAsia"/>
          <w:sz w:val="24"/>
          <w:lang w:val="zh-CN"/>
        </w:rPr>
        <w:t>九、调研时间：202</w:t>
      </w:r>
      <w:r>
        <w:rPr>
          <w:rFonts w:ascii="仿宋" w:eastAsia="仿宋" w:hAnsi="仿宋"/>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22</w:t>
      </w:r>
      <w:r>
        <w:rPr>
          <w:rFonts w:ascii="仿宋" w:eastAsia="仿宋" w:hAnsi="仿宋" w:hint="eastAsia"/>
          <w:sz w:val="24"/>
          <w:lang w:val="zh-CN"/>
        </w:rPr>
        <w:t>日</w:t>
      </w:r>
      <w:r>
        <w:rPr>
          <w:rFonts w:ascii="仿宋" w:eastAsia="仿宋" w:hAnsi="仿宋" w:hint="eastAsia"/>
          <w:sz w:val="24"/>
        </w:rPr>
        <w:t>至</w:t>
      </w:r>
      <w:r>
        <w:rPr>
          <w:rFonts w:ascii="仿宋" w:eastAsia="仿宋" w:hAnsi="仿宋" w:hint="eastAsia"/>
          <w:sz w:val="24"/>
          <w:lang w:val="zh-CN"/>
        </w:rPr>
        <w:t>202</w:t>
      </w:r>
      <w:r>
        <w:rPr>
          <w:rFonts w:ascii="仿宋" w:eastAsia="仿宋" w:hAnsi="仿宋" w:hint="eastAsia"/>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30</w:t>
      </w:r>
      <w:r>
        <w:rPr>
          <w:rFonts w:ascii="仿宋" w:eastAsia="仿宋" w:hAnsi="仿宋" w:hint="eastAsia"/>
          <w:sz w:val="24"/>
          <w:lang w:val="zh-CN"/>
        </w:rPr>
        <w:t>日</w:t>
      </w:r>
    </w:p>
    <w:p w14:paraId="3C5ADD9B" w14:textId="77777777" w:rsidR="00F44C4D" w:rsidRDefault="00F44C4D" w:rsidP="00F44C4D">
      <w:pPr>
        <w:autoSpaceDE w:val="0"/>
        <w:autoSpaceDN w:val="0"/>
        <w:spacing w:line="360" w:lineRule="auto"/>
        <w:rPr>
          <w:rFonts w:ascii="仿宋" w:eastAsia="仿宋" w:hAnsi="仿宋"/>
          <w:sz w:val="24"/>
          <w:lang w:val="zh-CN"/>
        </w:rPr>
      </w:pPr>
      <w:r>
        <w:rPr>
          <w:rFonts w:ascii="仿宋" w:eastAsia="仿宋" w:hAnsi="仿宋" w:hint="eastAsia"/>
          <w:sz w:val="24"/>
          <w:lang w:val="zh-CN"/>
        </w:rPr>
        <w:t>十、提交调研成果文件时间及地点：</w:t>
      </w:r>
    </w:p>
    <w:p w14:paraId="04F45343" w14:textId="77777777" w:rsidR="00F44C4D" w:rsidRDefault="00F44C4D" w:rsidP="00F44C4D">
      <w:pPr>
        <w:autoSpaceDE w:val="0"/>
        <w:autoSpaceDN w:val="0"/>
        <w:spacing w:line="360" w:lineRule="auto"/>
        <w:ind w:firstLineChars="200" w:firstLine="480"/>
        <w:rPr>
          <w:rFonts w:ascii="仿宋" w:eastAsia="仿宋" w:hAnsi="仿宋"/>
          <w:sz w:val="24"/>
          <w:lang w:val="zh-CN"/>
        </w:rPr>
      </w:pPr>
      <w:r>
        <w:rPr>
          <w:rFonts w:ascii="仿宋" w:eastAsia="仿宋" w:hAnsi="仿宋" w:hint="eastAsia"/>
          <w:sz w:val="24"/>
          <w:lang w:val="zh-CN"/>
        </w:rPr>
        <w:t>参与人应于202</w:t>
      </w:r>
      <w:r>
        <w:rPr>
          <w:rFonts w:ascii="仿宋" w:eastAsia="仿宋" w:hAnsi="仿宋" w:hint="eastAsia"/>
          <w:sz w:val="24"/>
        </w:rPr>
        <w:t>2</w:t>
      </w:r>
      <w:r>
        <w:rPr>
          <w:rFonts w:ascii="仿宋" w:eastAsia="仿宋" w:hAnsi="仿宋" w:hint="eastAsia"/>
          <w:sz w:val="24"/>
          <w:lang w:val="zh-CN"/>
        </w:rPr>
        <w:t>年</w:t>
      </w:r>
      <w:r>
        <w:rPr>
          <w:rFonts w:ascii="仿宋" w:eastAsia="仿宋" w:hAnsi="仿宋" w:hint="eastAsia"/>
          <w:sz w:val="24"/>
        </w:rPr>
        <w:t>11</w:t>
      </w:r>
      <w:r>
        <w:rPr>
          <w:rFonts w:ascii="仿宋" w:eastAsia="仿宋" w:hAnsi="仿宋" w:hint="eastAsia"/>
          <w:sz w:val="24"/>
          <w:lang w:val="zh-CN"/>
        </w:rPr>
        <w:t>月</w:t>
      </w:r>
      <w:r>
        <w:rPr>
          <w:rFonts w:ascii="仿宋" w:eastAsia="仿宋" w:hAnsi="仿宋" w:hint="eastAsia"/>
          <w:sz w:val="24"/>
        </w:rPr>
        <w:t>30</w:t>
      </w:r>
      <w:r>
        <w:rPr>
          <w:rFonts w:ascii="仿宋" w:eastAsia="仿宋" w:hAnsi="仿宋" w:hint="eastAsia"/>
          <w:sz w:val="24"/>
          <w:lang w:val="zh-CN"/>
        </w:rPr>
        <w:t>日17：30时前到越秀区</w:t>
      </w:r>
      <w:r>
        <w:rPr>
          <w:rFonts w:ascii="仿宋" w:eastAsia="仿宋" w:hAnsi="仿宋" w:hint="eastAsia"/>
          <w:sz w:val="24"/>
        </w:rPr>
        <w:t>六榕街</w:t>
      </w:r>
      <w:r>
        <w:rPr>
          <w:rFonts w:ascii="仿宋" w:eastAsia="仿宋" w:hAnsi="仿宋" w:hint="eastAsia"/>
          <w:sz w:val="24"/>
          <w:lang w:val="zh-CN"/>
        </w:rPr>
        <w:t>盘福路</w:t>
      </w:r>
      <w:r>
        <w:rPr>
          <w:rFonts w:ascii="仿宋" w:eastAsia="仿宋" w:hAnsi="仿宋" w:hint="eastAsia"/>
          <w:sz w:val="24"/>
        </w:rPr>
        <w:t>13-35号南方医科大学口腔医院（广东省口腔医院）盘福院区</w:t>
      </w:r>
      <w:r>
        <w:rPr>
          <w:rFonts w:ascii="仿宋" w:eastAsia="仿宋" w:hAnsi="仿宋"/>
          <w:sz w:val="24"/>
        </w:rPr>
        <w:t>B</w:t>
      </w:r>
      <w:r>
        <w:rPr>
          <w:rFonts w:ascii="仿宋" w:eastAsia="仿宋" w:hAnsi="仿宋" w:hint="eastAsia"/>
          <w:sz w:val="24"/>
          <w:lang w:val="zh-CN"/>
        </w:rPr>
        <w:t>座</w:t>
      </w:r>
      <w:r>
        <w:rPr>
          <w:rFonts w:ascii="仿宋" w:eastAsia="仿宋" w:hAnsi="仿宋" w:hint="eastAsia"/>
          <w:sz w:val="24"/>
        </w:rPr>
        <w:t>二楼筹建组办公室</w:t>
      </w:r>
      <w:r>
        <w:rPr>
          <w:rFonts w:ascii="仿宋" w:eastAsia="仿宋" w:hAnsi="仿宋" w:hint="eastAsia"/>
          <w:sz w:val="24"/>
          <w:lang w:val="zh-CN"/>
        </w:rPr>
        <w:t>提交项目市场调研响应文件，过时将不再受理（</w:t>
      </w:r>
      <w:r>
        <w:rPr>
          <w:rFonts w:ascii="仿宋" w:eastAsia="仿宋" w:hAnsi="仿宋" w:hint="eastAsia"/>
          <w:sz w:val="24"/>
        </w:rPr>
        <w:t>只接受纸质文件）。</w:t>
      </w:r>
    </w:p>
    <w:p w14:paraId="2C2ADD8D"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lang w:val="zh-CN"/>
        </w:rPr>
        <w:t>十一、其他</w:t>
      </w:r>
    </w:p>
    <w:p w14:paraId="03822425" w14:textId="77777777" w:rsidR="00A561B9" w:rsidRDefault="004542E6">
      <w:pPr>
        <w:pStyle w:val="1"/>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本次调研将不统一组织勘踏现场，参与人如需要勘踏现场的单位可与筹建组联系。</w:t>
      </w:r>
    </w:p>
    <w:p w14:paraId="32B16294" w14:textId="77777777" w:rsidR="00A561B9" w:rsidRDefault="004542E6">
      <w:pPr>
        <w:pStyle w:val="1"/>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本次参加调研活动的所有费用由参与人自理。</w:t>
      </w:r>
    </w:p>
    <w:p w14:paraId="5A1F9803"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lang w:val="zh-CN"/>
        </w:rPr>
        <w:t>十二、本次调研活动的联系方式</w:t>
      </w:r>
    </w:p>
    <w:p w14:paraId="0917998A"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、单位：南方医科大学口腔医院（广东省口腔医院）盘福院区筹建组</w:t>
      </w:r>
    </w:p>
    <w:p w14:paraId="6969EC91" w14:textId="77777777" w:rsidR="00A561B9" w:rsidRDefault="004542E6">
      <w:pPr>
        <w:autoSpaceDE w:val="0"/>
        <w:autoSpaceDN w:val="0"/>
        <w:spacing w:line="360" w:lineRule="auto"/>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、联系人：</w:t>
      </w:r>
      <w:r>
        <w:rPr>
          <w:rFonts w:ascii="仿宋" w:eastAsia="仿宋" w:hAnsi="仿宋" w:hint="eastAsia"/>
          <w:sz w:val="24"/>
        </w:rPr>
        <w:t>丘</w:t>
      </w:r>
      <w:r>
        <w:rPr>
          <w:rFonts w:ascii="仿宋" w:eastAsia="仿宋" w:hAnsi="仿宋" w:hint="eastAsia"/>
          <w:sz w:val="24"/>
          <w:lang w:val="zh-CN"/>
        </w:rPr>
        <w:t>老师、程工</w:t>
      </w:r>
    </w:p>
    <w:p w14:paraId="1FA561AD" w14:textId="77777777" w:rsidR="00A561B9" w:rsidRDefault="004542E6">
      <w:pPr>
        <w:autoSpaceDE w:val="0"/>
        <w:autoSpaceDN w:val="0"/>
        <w:spacing w:line="360" w:lineRule="auto"/>
        <w:rPr>
          <w:rFonts w:ascii="仿宋" w:eastAsia="仿宋" w:hAnsi="仿宋"/>
          <w:sz w:val="24"/>
        </w:rPr>
      </w:pPr>
      <w:r>
        <w:rPr>
          <w:rFonts w:ascii="仿宋" w:eastAsia="仿宋" w:hAnsi="仿宋" w:hint="eastAsia"/>
          <w:sz w:val="24"/>
          <w:lang w:val="zh-CN"/>
        </w:rPr>
        <w:t>3</w:t>
      </w:r>
      <w:r>
        <w:rPr>
          <w:rFonts w:ascii="仿宋" w:eastAsia="仿宋" w:hAnsi="仿宋" w:hint="eastAsia"/>
          <w:sz w:val="24"/>
          <w:lang w:val="zh-CN"/>
        </w:rPr>
        <w:t>、联系电话：</w:t>
      </w:r>
      <w:r>
        <w:rPr>
          <w:rFonts w:ascii="仿宋" w:eastAsia="仿宋" w:hAnsi="仿宋" w:hint="eastAsia"/>
          <w:sz w:val="24"/>
        </w:rPr>
        <w:t>020-33370050</w:t>
      </w:r>
    </w:p>
    <w:p w14:paraId="26A0EC03" w14:textId="77777777" w:rsidR="00A561B9" w:rsidRDefault="004542E6">
      <w:pPr>
        <w:autoSpaceDE w:val="0"/>
        <w:autoSpaceDN w:val="0"/>
        <w:spacing w:line="360" w:lineRule="auto"/>
        <w:rPr>
          <w:rFonts w:ascii="仿宋" w:eastAsia="仿宋" w:hAnsi="仿宋"/>
          <w:sz w:val="24"/>
        </w:rPr>
      </w:pPr>
      <w:r>
        <w:rPr>
          <w:rFonts w:ascii="仿宋" w:eastAsia="仿宋" w:hAnsi="仿宋" w:hint="eastAsia"/>
          <w:sz w:val="24"/>
        </w:rPr>
        <w:t>4</w:t>
      </w:r>
      <w:r>
        <w:rPr>
          <w:rFonts w:ascii="仿宋" w:eastAsia="仿宋" w:hAnsi="仿宋" w:hint="eastAsia"/>
          <w:sz w:val="24"/>
        </w:rPr>
        <w:t>、邮箱：</w:t>
      </w:r>
      <w:r>
        <w:rPr>
          <w:rFonts w:ascii="仿宋" w:eastAsia="仿宋" w:hAnsi="仿宋" w:hint="eastAsia"/>
          <w:sz w:val="24"/>
        </w:rPr>
        <w:t>nykqpf@126.com</w:t>
      </w:r>
    </w:p>
    <w:p w14:paraId="068AF17B" w14:textId="0BE9F7FC" w:rsidR="00A561B9" w:rsidRDefault="004542E6">
      <w:pPr>
        <w:autoSpaceDE w:val="0"/>
        <w:autoSpaceDN w:val="0"/>
        <w:spacing w:line="360" w:lineRule="auto"/>
        <w:rPr>
          <w:rFonts w:ascii="仿宋" w:eastAsia="仿宋" w:hAnsi="仿宋"/>
          <w:sz w:val="24"/>
        </w:rPr>
      </w:pPr>
      <w:r>
        <w:rPr>
          <w:rFonts w:ascii="仿宋" w:eastAsia="仿宋" w:hAnsi="仿宋" w:hint="eastAsia"/>
          <w:sz w:val="24"/>
        </w:rPr>
        <w:t>5</w:t>
      </w:r>
      <w:r>
        <w:rPr>
          <w:rFonts w:ascii="仿宋" w:eastAsia="仿宋" w:hAnsi="仿宋" w:hint="eastAsia"/>
          <w:sz w:val="24"/>
          <w:lang w:val="zh-CN"/>
        </w:rPr>
        <w:t>、联系地址</w:t>
      </w:r>
      <w:r>
        <w:rPr>
          <w:rFonts w:ascii="仿宋" w:eastAsia="仿宋" w:hAnsi="仿宋" w:hint="eastAsia"/>
          <w:sz w:val="24"/>
        </w:rPr>
        <w:t>：广州市越秀区盘福路</w:t>
      </w:r>
      <w:r>
        <w:rPr>
          <w:rFonts w:ascii="仿宋" w:eastAsia="仿宋" w:hAnsi="仿宋" w:hint="eastAsia"/>
          <w:sz w:val="24"/>
        </w:rPr>
        <w:t>1</w:t>
      </w:r>
      <w:r>
        <w:rPr>
          <w:rFonts w:ascii="仿宋" w:eastAsia="仿宋" w:hAnsi="仿宋"/>
          <w:sz w:val="24"/>
        </w:rPr>
        <w:t>3</w:t>
      </w:r>
      <w:r>
        <w:rPr>
          <w:rFonts w:ascii="仿宋" w:eastAsia="仿宋" w:hAnsi="仿宋" w:hint="eastAsia"/>
          <w:sz w:val="24"/>
        </w:rPr>
        <w:t>-35</w:t>
      </w:r>
      <w:r>
        <w:rPr>
          <w:rFonts w:ascii="仿宋" w:eastAsia="仿宋" w:hAnsi="仿宋" w:hint="eastAsia"/>
          <w:sz w:val="24"/>
        </w:rPr>
        <w:t>号</w:t>
      </w:r>
      <w:r>
        <w:rPr>
          <w:rFonts w:ascii="仿宋" w:eastAsia="仿宋" w:hAnsi="仿宋"/>
          <w:sz w:val="24"/>
        </w:rPr>
        <w:t>B</w:t>
      </w:r>
      <w:r>
        <w:rPr>
          <w:rFonts w:ascii="仿宋" w:eastAsia="仿宋" w:hAnsi="仿宋" w:hint="eastAsia"/>
          <w:sz w:val="24"/>
          <w:lang w:val="zh-CN"/>
        </w:rPr>
        <w:t>座</w:t>
      </w:r>
      <w:r w:rsidR="00B61FA4">
        <w:rPr>
          <w:rFonts w:ascii="仿宋" w:eastAsia="仿宋" w:hAnsi="仿宋" w:hint="eastAsia"/>
          <w:sz w:val="24"/>
          <w:lang w:val="zh-CN"/>
        </w:rPr>
        <w:t>二楼</w:t>
      </w:r>
      <w:bookmarkStart w:id="1" w:name="_GoBack"/>
      <w:bookmarkEnd w:id="1"/>
      <w:r>
        <w:rPr>
          <w:rFonts w:ascii="仿宋" w:eastAsia="仿宋" w:hAnsi="仿宋" w:hint="eastAsia"/>
          <w:sz w:val="24"/>
          <w:lang w:eastAsia="zh-Hans"/>
        </w:rPr>
        <w:t>筹建组</w:t>
      </w:r>
    </w:p>
    <w:p w14:paraId="1B5EAC9D" w14:textId="77777777" w:rsidR="00F44C4D" w:rsidRDefault="00F44C4D">
      <w:pPr>
        <w:spacing w:line="360" w:lineRule="auto"/>
        <w:jc w:val="right"/>
        <w:rPr>
          <w:rFonts w:ascii="仿宋" w:eastAsia="仿宋" w:hAnsi="仿宋" w:hint="eastAsia"/>
          <w:sz w:val="24"/>
          <w:lang w:eastAsia="zh-Hans"/>
        </w:rPr>
      </w:pPr>
    </w:p>
    <w:p w14:paraId="1A10CDF7" w14:textId="77777777" w:rsidR="00F44C4D" w:rsidRDefault="00F44C4D">
      <w:pPr>
        <w:spacing w:line="360" w:lineRule="auto"/>
        <w:jc w:val="right"/>
        <w:rPr>
          <w:rFonts w:ascii="仿宋" w:eastAsia="仿宋" w:hAnsi="仿宋" w:hint="eastAsia"/>
          <w:sz w:val="24"/>
          <w:lang w:eastAsia="zh-Hans"/>
        </w:rPr>
      </w:pPr>
    </w:p>
    <w:p w14:paraId="11BA48C9" w14:textId="77777777" w:rsidR="00A561B9" w:rsidRDefault="004542E6">
      <w:pPr>
        <w:spacing w:line="360" w:lineRule="auto"/>
        <w:jc w:val="right"/>
        <w:rPr>
          <w:rFonts w:ascii="仿宋" w:eastAsia="仿宋" w:hAnsi="仿宋"/>
          <w:sz w:val="24"/>
          <w:lang w:val="zh-CN"/>
        </w:rPr>
      </w:pPr>
      <w:r>
        <w:rPr>
          <w:rFonts w:ascii="仿宋" w:eastAsia="仿宋" w:hAnsi="仿宋" w:hint="eastAsia"/>
          <w:sz w:val="24"/>
        </w:rPr>
        <w:t xml:space="preserve">                                     </w:t>
      </w:r>
      <w:r>
        <w:rPr>
          <w:rFonts w:ascii="仿宋" w:eastAsia="仿宋" w:hAnsi="仿宋" w:hint="eastAsia"/>
          <w:sz w:val="24"/>
          <w:lang w:val="zh-CN"/>
        </w:rPr>
        <w:t>盘福院区筹建组</w:t>
      </w:r>
    </w:p>
    <w:p w14:paraId="32870882" w14:textId="77777777" w:rsidR="00A561B9" w:rsidRDefault="004542E6">
      <w:pPr>
        <w:spacing w:line="360" w:lineRule="auto"/>
        <w:jc w:val="right"/>
        <w:rPr>
          <w:rFonts w:ascii="仿宋" w:eastAsia="仿宋" w:hAnsi="仿宋"/>
          <w:sz w:val="24"/>
          <w:lang w:val="zh-CN"/>
        </w:rPr>
      </w:pPr>
      <w:r>
        <w:rPr>
          <w:rFonts w:ascii="仿宋" w:eastAsia="仿宋" w:hAnsi="仿宋"/>
          <w:sz w:val="24"/>
          <w:lang w:val="zh-CN"/>
        </w:rPr>
        <w:t>202</w:t>
      </w:r>
      <w:r>
        <w:rPr>
          <w:rFonts w:ascii="仿宋" w:eastAsia="仿宋" w:hAnsi="仿宋"/>
          <w:sz w:val="24"/>
        </w:rPr>
        <w:t>2</w:t>
      </w:r>
      <w:r>
        <w:rPr>
          <w:rFonts w:ascii="仿宋" w:eastAsia="仿宋" w:hAnsi="仿宋"/>
          <w:sz w:val="24"/>
          <w:lang w:val="zh-CN"/>
        </w:rPr>
        <w:t>年</w:t>
      </w:r>
      <w:r>
        <w:rPr>
          <w:rFonts w:ascii="仿宋" w:eastAsia="仿宋" w:hAnsi="仿宋" w:hint="eastAsia"/>
          <w:sz w:val="24"/>
        </w:rPr>
        <w:t>11</w:t>
      </w:r>
      <w:r>
        <w:rPr>
          <w:rFonts w:ascii="仿宋" w:eastAsia="仿宋" w:hAnsi="仿宋"/>
          <w:sz w:val="24"/>
          <w:lang w:val="zh-CN"/>
        </w:rPr>
        <w:t>月</w:t>
      </w:r>
      <w:r w:rsidR="00BD19DC">
        <w:rPr>
          <w:rFonts w:ascii="仿宋" w:eastAsia="仿宋" w:hAnsi="仿宋" w:hint="eastAsia"/>
          <w:sz w:val="24"/>
        </w:rPr>
        <w:t>21</w:t>
      </w:r>
      <w:r>
        <w:rPr>
          <w:rFonts w:ascii="仿宋" w:eastAsia="仿宋" w:hAnsi="仿宋"/>
          <w:sz w:val="24"/>
          <w:lang w:val="zh-CN"/>
        </w:rPr>
        <w:t>日</w:t>
      </w:r>
    </w:p>
    <w:p w14:paraId="015E33A1" w14:textId="77777777" w:rsidR="00A561B9" w:rsidRDefault="00A561B9">
      <w:pPr>
        <w:spacing w:line="360" w:lineRule="auto"/>
        <w:jc w:val="right"/>
        <w:rPr>
          <w:rFonts w:ascii="仿宋" w:eastAsia="仿宋" w:hAnsi="仿宋"/>
          <w:sz w:val="24"/>
          <w:lang w:val="zh-CN"/>
        </w:rPr>
      </w:pPr>
    </w:p>
    <w:p w14:paraId="15EF5725" w14:textId="77777777" w:rsidR="00A561B9" w:rsidRDefault="00A561B9">
      <w:pPr>
        <w:spacing w:line="360" w:lineRule="auto"/>
        <w:jc w:val="right"/>
        <w:rPr>
          <w:rFonts w:ascii="仿宋" w:eastAsia="仿宋" w:hAnsi="仿宋"/>
          <w:sz w:val="24"/>
          <w:lang w:val="zh-CN"/>
        </w:rPr>
      </w:pPr>
    </w:p>
    <w:sectPr w:rsidR="00A561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C7648" w14:textId="77777777" w:rsidR="004542E6" w:rsidRDefault="004542E6">
      <w:r>
        <w:separator/>
      </w:r>
    </w:p>
  </w:endnote>
  <w:endnote w:type="continuationSeparator" w:id="0">
    <w:p w14:paraId="7C104ACF" w14:textId="77777777" w:rsidR="004542E6" w:rsidRDefault="0045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仿宋">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A4598" w14:textId="77777777" w:rsidR="00A561B9" w:rsidRDefault="00A561B9">
    <w:pPr>
      <w:pStyle w:val="a5"/>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F8A5F" w14:textId="77777777" w:rsidR="004542E6" w:rsidRDefault="004542E6">
      <w:r>
        <w:separator/>
      </w:r>
    </w:p>
  </w:footnote>
  <w:footnote w:type="continuationSeparator" w:id="0">
    <w:p w14:paraId="081998CF" w14:textId="77777777" w:rsidR="004542E6" w:rsidRDefault="004542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2A6E499"/>
    <w:multiLevelType w:val="singleLevel"/>
    <w:tmpl w:val="62A6E499"/>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TUwNWU2ZGMxNDhkZDBhYjUxOTcxNzQyNWQ0M2YifQ=="/>
  </w:docVars>
  <w:rsids>
    <w:rsidRoot w:val="00040031"/>
    <w:rsid w:val="BEBCEC93"/>
    <w:rsid w:val="BFE5208B"/>
    <w:rsid w:val="F7F5D7FB"/>
    <w:rsid w:val="0000670B"/>
    <w:rsid w:val="00040031"/>
    <w:rsid w:val="000D154F"/>
    <w:rsid w:val="000D4993"/>
    <w:rsid w:val="00116BAA"/>
    <w:rsid w:val="00116D73"/>
    <w:rsid w:val="0013013A"/>
    <w:rsid w:val="001A3460"/>
    <w:rsid w:val="00213576"/>
    <w:rsid w:val="002368B4"/>
    <w:rsid w:val="0028151C"/>
    <w:rsid w:val="00310E2A"/>
    <w:rsid w:val="003632F6"/>
    <w:rsid w:val="003C5897"/>
    <w:rsid w:val="00447089"/>
    <w:rsid w:val="004542E6"/>
    <w:rsid w:val="004B118C"/>
    <w:rsid w:val="004D647A"/>
    <w:rsid w:val="00573B97"/>
    <w:rsid w:val="00575694"/>
    <w:rsid w:val="005D3FA1"/>
    <w:rsid w:val="007256C1"/>
    <w:rsid w:val="00743C04"/>
    <w:rsid w:val="00760940"/>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561B9"/>
    <w:rsid w:val="00AC2393"/>
    <w:rsid w:val="00AD774A"/>
    <w:rsid w:val="00AE22DF"/>
    <w:rsid w:val="00AE54BC"/>
    <w:rsid w:val="00B179EB"/>
    <w:rsid w:val="00B61FA4"/>
    <w:rsid w:val="00BA0794"/>
    <w:rsid w:val="00BB1FAF"/>
    <w:rsid w:val="00BD19DC"/>
    <w:rsid w:val="00BE149A"/>
    <w:rsid w:val="00BF54F7"/>
    <w:rsid w:val="00C00D80"/>
    <w:rsid w:val="00C50DB2"/>
    <w:rsid w:val="00C75A87"/>
    <w:rsid w:val="00C830F3"/>
    <w:rsid w:val="00D97591"/>
    <w:rsid w:val="00E216A6"/>
    <w:rsid w:val="00E23A3E"/>
    <w:rsid w:val="00E25032"/>
    <w:rsid w:val="00F27FAA"/>
    <w:rsid w:val="00F37388"/>
    <w:rsid w:val="00F44C4D"/>
    <w:rsid w:val="00F7277F"/>
    <w:rsid w:val="00F9372A"/>
    <w:rsid w:val="2BDE09E1"/>
    <w:rsid w:val="3F343F5E"/>
    <w:rsid w:val="44547FC0"/>
    <w:rsid w:val="50E7739E"/>
    <w:rsid w:val="55586412"/>
    <w:rsid w:val="602914B8"/>
    <w:rsid w:val="6DCC58F5"/>
    <w:rsid w:val="6EDF1E93"/>
    <w:rsid w:val="7DF85D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0534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8">
    <w:name w:val="页眉字符"/>
    <w:basedOn w:val="a0"/>
    <w:link w:val="a7"/>
    <w:uiPriority w:val="99"/>
    <w:semiHidden/>
    <w:qFormat/>
    <w:rPr>
      <w:rFonts w:ascii="Times New Roman" w:eastAsia="宋体" w:hAnsi="Times New Roman" w:cs="Times New Roman"/>
      <w:sz w:val="18"/>
      <w:szCs w:val="18"/>
    </w:rPr>
  </w:style>
  <w:style w:type="character" w:customStyle="1" w:styleId="a6">
    <w:name w:val="页脚字符"/>
    <w:basedOn w:val="a0"/>
    <w:link w:val="a5"/>
    <w:qFormat/>
    <w:rPr>
      <w:rFonts w:ascii="Times New Roman" w:eastAsia="宋体" w:hAnsi="Times New Roman" w:cs="Times New Roman"/>
      <w:sz w:val="18"/>
      <w:szCs w:val="18"/>
    </w:rPr>
  </w:style>
  <w:style w:type="character" w:customStyle="1" w:styleId="a4">
    <w:name w:val="日期字符"/>
    <w:basedOn w:val="a0"/>
    <w:link w:val="a3"/>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1117</Characters>
  <Application>Microsoft Macintosh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丘</cp:lastModifiedBy>
  <cp:revision>3</cp:revision>
  <dcterms:created xsi:type="dcterms:W3CDTF">2022-11-21T01:09:00Z</dcterms:created>
  <dcterms:modified xsi:type="dcterms:W3CDTF">2022-11-21T01:09:00Z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E134F9E249DE44DC8A66625B9A297ECD</vt:lpwstr>
  </property>
</Properties>
</file>