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D0" w:rsidRDefault="00E45983" w:rsidP="005024FB">
      <w:pPr>
        <w:pStyle w:val="1"/>
        <w:jc w:val="center"/>
      </w:pPr>
      <w:r>
        <w:rPr>
          <w:rFonts w:hint="eastAsia"/>
        </w:rPr>
        <w:t>南方医科大学口腔医院（广东省口腔医院）</w:t>
      </w:r>
      <w:r w:rsidR="00B0150F" w:rsidRPr="00B0150F">
        <w:rPr>
          <w:rFonts w:hint="eastAsia"/>
        </w:rPr>
        <w:t>仿真头模及数字化多媒体教学传输示教系统</w:t>
      </w:r>
      <w:r>
        <w:t>项目市场调研</w:t>
      </w:r>
      <w:r>
        <w:rPr>
          <w:rFonts w:hint="eastAsia"/>
        </w:rPr>
        <w:t>函</w:t>
      </w:r>
    </w:p>
    <w:p w:rsidR="00D34D0A" w:rsidRPr="00D34D0A" w:rsidRDefault="00D34D0A" w:rsidP="00D34D0A">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D34D0A">
        <w:rPr>
          <w:rFonts w:asciiTheme="minorEastAsia" w:hAnsiTheme="minorEastAsia" w:hint="eastAsia"/>
          <w:sz w:val="28"/>
          <w:szCs w:val="28"/>
          <w:shd w:val="clear" w:color="auto" w:fill="FFFFFF"/>
        </w:rPr>
        <w:t>我院拟了解</w:t>
      </w:r>
      <w:r w:rsidR="00706F40">
        <w:rPr>
          <w:rFonts w:asciiTheme="minorEastAsia" w:hAnsiTheme="minorEastAsia" w:hint="eastAsia"/>
          <w:sz w:val="28"/>
          <w:szCs w:val="28"/>
          <w:shd w:val="clear" w:color="auto" w:fill="FFFFFF"/>
        </w:rPr>
        <w:t>一批</w:t>
      </w:r>
      <w:r w:rsidR="00153817">
        <w:rPr>
          <w:rFonts w:asciiTheme="minorEastAsia" w:hAnsiTheme="minorEastAsia" w:hint="eastAsia"/>
          <w:sz w:val="28"/>
          <w:szCs w:val="28"/>
          <w:shd w:val="clear" w:color="auto" w:fill="FFFFFF"/>
        </w:rPr>
        <w:t>关于</w:t>
      </w:r>
      <w:r w:rsidR="00B0150F" w:rsidRPr="00B0150F">
        <w:rPr>
          <w:rFonts w:asciiTheme="minorEastAsia" w:hAnsiTheme="minorEastAsia" w:hint="eastAsia"/>
          <w:sz w:val="28"/>
          <w:szCs w:val="28"/>
          <w:shd w:val="clear" w:color="auto" w:fill="FFFFFF"/>
        </w:rPr>
        <w:t>仿真头模及数字化多媒体教学传输示教系统</w:t>
      </w:r>
      <w:r w:rsidRPr="00D34D0A">
        <w:rPr>
          <w:rFonts w:asciiTheme="minorEastAsia" w:hAnsiTheme="minorEastAsia" w:hint="eastAsia"/>
          <w:sz w:val="28"/>
          <w:szCs w:val="28"/>
          <w:shd w:val="clear" w:color="auto" w:fill="FFFFFF"/>
        </w:rPr>
        <w:t>的市场动态情况，现邀请有意向的设备生产企业或经营企业根据</w:t>
      </w:r>
      <w:r w:rsidR="000E3DAB" w:rsidRPr="000E3DAB">
        <w:rPr>
          <w:rFonts w:asciiTheme="minorEastAsia" w:hAnsiTheme="minorEastAsia" w:hint="eastAsia"/>
          <w:sz w:val="28"/>
          <w:szCs w:val="28"/>
          <w:shd w:val="clear" w:color="auto" w:fill="FFFFFF"/>
        </w:rPr>
        <w:t>广东省口腔医学研究院</w:t>
      </w:r>
      <w:r w:rsidR="00706F40">
        <w:rPr>
          <w:rFonts w:asciiTheme="minorEastAsia" w:hAnsiTheme="minorEastAsia" w:hint="eastAsia"/>
          <w:sz w:val="28"/>
          <w:szCs w:val="28"/>
          <w:shd w:val="clear" w:color="auto" w:fill="FFFFFF"/>
        </w:rPr>
        <w:t>的</w:t>
      </w:r>
      <w:r w:rsidRPr="00D34D0A">
        <w:rPr>
          <w:rFonts w:asciiTheme="minorEastAsia" w:hAnsiTheme="minorEastAsia" w:hint="eastAsia"/>
          <w:sz w:val="28"/>
          <w:szCs w:val="28"/>
          <w:shd w:val="clear" w:color="auto" w:fill="FFFFFF"/>
        </w:rPr>
        <w:t>要求推荐产品。</w:t>
      </w:r>
      <w:r>
        <w:rPr>
          <w:rFonts w:asciiTheme="minorEastAsia" w:hAnsiTheme="minorEastAsia" w:hint="eastAsia"/>
          <w:sz w:val="28"/>
          <w:szCs w:val="28"/>
          <w:shd w:val="clear" w:color="auto" w:fill="FFFFFF"/>
        </w:rPr>
        <w:t>参与</w:t>
      </w:r>
      <w:r w:rsidRPr="00D34D0A">
        <w:rPr>
          <w:rFonts w:asciiTheme="minorEastAsia" w:hAnsiTheme="minorEastAsia" w:hint="eastAsia"/>
          <w:sz w:val="28"/>
          <w:szCs w:val="28"/>
          <w:shd w:val="clear" w:color="auto" w:fill="FFFFFF"/>
        </w:rPr>
        <w:t>办法</w:t>
      </w:r>
      <w:r>
        <w:rPr>
          <w:rFonts w:asciiTheme="minorEastAsia" w:hAnsiTheme="minorEastAsia" w:hint="eastAsia"/>
          <w:sz w:val="28"/>
          <w:szCs w:val="28"/>
          <w:shd w:val="clear" w:color="auto" w:fill="FFFFFF"/>
        </w:rPr>
        <w:t>如下</w:t>
      </w:r>
      <w:r w:rsidRPr="00D34D0A">
        <w:rPr>
          <w:rFonts w:asciiTheme="minorEastAsia" w:hAnsiTheme="minorEastAsia" w:hint="eastAsia"/>
          <w:sz w:val="28"/>
          <w:szCs w:val="28"/>
          <w:shd w:val="clear" w:color="auto" w:fill="FFFFFF"/>
        </w:rPr>
        <w:t>：</w:t>
      </w:r>
    </w:p>
    <w:p w:rsidR="00D34D0A" w:rsidRPr="00D34D0A" w:rsidRDefault="00D34D0A" w:rsidP="00D34D0A">
      <w:pPr>
        <w:rPr>
          <w:rFonts w:asciiTheme="minorEastAsia" w:hAnsiTheme="minorEastAsia"/>
          <w:sz w:val="28"/>
          <w:szCs w:val="28"/>
        </w:rPr>
      </w:pPr>
      <w:r w:rsidRPr="00D34D0A">
        <w:rPr>
          <w:rFonts w:asciiTheme="minorEastAsia" w:hAnsiTheme="minorEastAsia" w:cs="Times New Roman"/>
          <w:sz w:val="28"/>
          <w:szCs w:val="28"/>
          <w:shd w:val="clear" w:color="auto" w:fill="FFFFFF"/>
        </w:rPr>
        <w:t>一、</w:t>
      </w:r>
      <w:r w:rsidRPr="00D34D0A">
        <w:rPr>
          <w:rStyle w:val="a6"/>
          <w:rFonts w:asciiTheme="minorEastAsia" w:hAnsiTheme="minorEastAsia" w:cs="宋体" w:hint="eastAsia"/>
          <w:color w:val="333333"/>
          <w:sz w:val="28"/>
          <w:szCs w:val="28"/>
          <w:shd w:val="clear" w:color="auto" w:fill="FFFFFF"/>
        </w:rPr>
        <w:t>项目编号：</w:t>
      </w:r>
      <w:r w:rsidR="00B0150F" w:rsidRPr="00B0150F">
        <w:rPr>
          <w:rFonts w:asciiTheme="minorEastAsia" w:hAnsiTheme="minorEastAsia" w:cs="Times New Roman" w:hint="eastAsia"/>
          <w:sz w:val="28"/>
          <w:szCs w:val="28"/>
          <w:shd w:val="clear" w:color="auto" w:fill="FFFFFF"/>
        </w:rPr>
        <w:t xml:space="preserve"> NYKQ-JXSYDY73881</w:t>
      </w:r>
    </w:p>
    <w:p w:rsidR="00D34D0A" w:rsidRPr="00D34D0A" w:rsidRDefault="00D34D0A" w:rsidP="00D34D0A">
      <w:pPr>
        <w:rPr>
          <w:rFonts w:asciiTheme="minorEastAsia" w:hAnsiTheme="minorEastAsia"/>
          <w:sz w:val="28"/>
          <w:szCs w:val="28"/>
        </w:rPr>
      </w:pPr>
      <w:r w:rsidRPr="00D34D0A">
        <w:rPr>
          <w:rStyle w:val="a6"/>
          <w:rFonts w:asciiTheme="minorEastAsia" w:hAnsiTheme="minorEastAsia" w:cs="Times New Roman"/>
          <w:color w:val="333333"/>
          <w:sz w:val="28"/>
          <w:szCs w:val="28"/>
          <w:shd w:val="clear" w:color="auto" w:fill="FFFFFF"/>
        </w:rPr>
        <w:t>二、</w:t>
      </w:r>
      <w:r w:rsidRPr="00D34D0A">
        <w:rPr>
          <w:rStyle w:val="a6"/>
          <w:rFonts w:asciiTheme="minorEastAsia" w:hAnsiTheme="minorEastAsia" w:cs="宋体" w:hint="eastAsia"/>
          <w:color w:val="333333"/>
          <w:sz w:val="28"/>
          <w:szCs w:val="28"/>
          <w:shd w:val="clear" w:color="auto" w:fill="FFFFFF"/>
        </w:rPr>
        <w:t>报名时间：</w:t>
      </w:r>
      <w:r w:rsidRPr="00D34D0A">
        <w:rPr>
          <w:rFonts w:asciiTheme="minorEastAsia" w:hAnsiTheme="minorEastAsia" w:hint="eastAsia"/>
          <w:sz w:val="28"/>
          <w:szCs w:val="28"/>
          <w:shd w:val="clear" w:color="auto" w:fill="FFFFFF"/>
        </w:rPr>
        <w:t>公告之日起</w:t>
      </w:r>
      <w:r w:rsidR="00EA0E7E">
        <w:rPr>
          <w:rFonts w:asciiTheme="minorEastAsia" w:hAnsiTheme="minorEastAsia" w:cs="Times New Roman" w:hint="eastAsia"/>
          <w:sz w:val="28"/>
          <w:szCs w:val="28"/>
          <w:shd w:val="clear" w:color="auto" w:fill="FFFFFF"/>
        </w:rPr>
        <w:t>5</w:t>
      </w:r>
      <w:r>
        <w:rPr>
          <w:rFonts w:asciiTheme="minorEastAsia" w:hAnsiTheme="minorEastAsia" w:cs="Times New Roman" w:hint="eastAsia"/>
          <w:sz w:val="28"/>
          <w:szCs w:val="28"/>
          <w:shd w:val="clear" w:color="auto" w:fill="FFFFFF"/>
        </w:rPr>
        <w:t>个工作日</w:t>
      </w:r>
      <w:r w:rsidRPr="00D34D0A">
        <w:rPr>
          <w:rFonts w:asciiTheme="minorEastAsia" w:hAnsiTheme="minorEastAsia" w:hint="eastAsia"/>
          <w:sz w:val="28"/>
          <w:szCs w:val="28"/>
          <w:shd w:val="clear" w:color="auto" w:fill="FFFFFF"/>
        </w:rPr>
        <w:t>内。</w:t>
      </w:r>
    </w:p>
    <w:p w:rsidR="00D34D0A" w:rsidRPr="00D34D0A" w:rsidRDefault="00D34D0A" w:rsidP="00D34D0A">
      <w:pPr>
        <w:rPr>
          <w:rFonts w:asciiTheme="minorEastAsia" w:hAnsiTheme="minorEastAsia"/>
          <w:sz w:val="28"/>
          <w:szCs w:val="28"/>
        </w:rPr>
      </w:pPr>
      <w:r w:rsidRPr="00D34D0A">
        <w:rPr>
          <w:rFonts w:asciiTheme="minorEastAsia" w:hAnsiTheme="minorEastAsia" w:cs="Times New Roman"/>
          <w:sz w:val="28"/>
          <w:szCs w:val="28"/>
          <w:shd w:val="clear" w:color="auto" w:fill="FFFFFF"/>
        </w:rPr>
        <w:t>三、</w:t>
      </w:r>
      <w:r w:rsidRPr="00D34D0A">
        <w:rPr>
          <w:rStyle w:val="a6"/>
          <w:rFonts w:asciiTheme="minorEastAsia" w:hAnsiTheme="minorEastAsia" w:cs="宋体" w:hint="eastAsia"/>
          <w:color w:val="333333"/>
          <w:sz w:val="28"/>
          <w:szCs w:val="28"/>
          <w:shd w:val="clear" w:color="auto" w:fill="FFFFFF"/>
        </w:rPr>
        <w:t>报名方式：</w:t>
      </w:r>
      <w:r w:rsidRPr="00D34D0A">
        <w:rPr>
          <w:rFonts w:asciiTheme="minorEastAsia" w:hAnsiTheme="minorEastAsia" w:hint="eastAsia"/>
          <w:sz w:val="28"/>
          <w:szCs w:val="28"/>
          <w:shd w:val="clear" w:color="auto" w:fill="FFFFFF"/>
        </w:rPr>
        <w:t>请</w:t>
      </w:r>
      <w:r w:rsidR="00A14C4B">
        <w:rPr>
          <w:rFonts w:asciiTheme="minorEastAsia" w:hAnsiTheme="minorEastAsia" w:hint="eastAsia"/>
          <w:sz w:val="28"/>
          <w:szCs w:val="28"/>
          <w:shd w:val="clear" w:color="auto" w:fill="FFFFFF"/>
        </w:rPr>
        <w:t>意向参与市场调研</w:t>
      </w:r>
      <w:r w:rsidRPr="00D34D0A">
        <w:rPr>
          <w:rFonts w:asciiTheme="minorEastAsia" w:hAnsiTheme="minorEastAsia" w:hint="eastAsia"/>
          <w:sz w:val="28"/>
          <w:szCs w:val="28"/>
          <w:shd w:val="clear" w:color="auto" w:fill="FFFFFF"/>
        </w:rPr>
        <w:t>公司于截止时间前按报名材料要求提交电子扫描件（</w:t>
      </w:r>
      <w:r w:rsidRPr="00D34D0A">
        <w:rPr>
          <w:rFonts w:asciiTheme="minorEastAsia" w:hAnsiTheme="minorEastAsia" w:cs="Times New Roman"/>
          <w:sz w:val="28"/>
          <w:szCs w:val="28"/>
          <w:shd w:val="clear" w:color="auto" w:fill="FFFFFF"/>
        </w:rPr>
        <w:t>PDF</w:t>
      </w:r>
      <w:r w:rsidRPr="00D34D0A">
        <w:rPr>
          <w:rFonts w:asciiTheme="minorEastAsia" w:hAnsiTheme="minorEastAsia" w:hint="eastAsia"/>
          <w:sz w:val="28"/>
          <w:szCs w:val="28"/>
          <w:shd w:val="clear" w:color="auto" w:fill="FFFFFF"/>
        </w:rPr>
        <w:t>文件，且小于</w:t>
      </w:r>
      <w:r w:rsidRPr="00D34D0A">
        <w:rPr>
          <w:rFonts w:asciiTheme="minorEastAsia" w:hAnsiTheme="minorEastAsia" w:cs="Times New Roman"/>
          <w:sz w:val="28"/>
          <w:szCs w:val="28"/>
          <w:shd w:val="clear" w:color="auto" w:fill="FFFFFF"/>
        </w:rPr>
        <w:t>20MB</w:t>
      </w:r>
      <w:r w:rsidRPr="00D34D0A">
        <w:rPr>
          <w:rFonts w:asciiTheme="minorEastAsia" w:hAnsiTheme="minorEastAsia" w:hint="eastAsia"/>
          <w:sz w:val="28"/>
          <w:szCs w:val="28"/>
          <w:shd w:val="clear" w:color="auto" w:fill="FFFFFF"/>
        </w:rPr>
        <w:t>），打包压缩（文件夹命名规则：项目</w:t>
      </w:r>
      <w:r w:rsidR="00863620">
        <w:rPr>
          <w:rFonts w:asciiTheme="minorEastAsia" w:hAnsiTheme="minorEastAsia" w:hint="eastAsia"/>
          <w:sz w:val="28"/>
          <w:szCs w:val="28"/>
          <w:shd w:val="clear" w:color="auto" w:fill="FFFFFF"/>
        </w:rPr>
        <w:t>序号及</w:t>
      </w:r>
      <w:r w:rsidRPr="00D34D0A">
        <w:rPr>
          <w:rFonts w:asciiTheme="minorEastAsia" w:hAnsiTheme="minorEastAsia" w:hint="eastAsia"/>
          <w:sz w:val="28"/>
          <w:szCs w:val="28"/>
          <w:shd w:val="clear" w:color="auto" w:fill="FFFFFF"/>
        </w:rPr>
        <w:t>名称</w:t>
      </w:r>
      <w:r w:rsidR="009E50A5">
        <w:rPr>
          <w:rFonts w:asciiTheme="minorEastAsia" w:hAnsiTheme="minorEastAsia" w:cs="Times New Roman" w:hint="eastAsia"/>
          <w:sz w:val="28"/>
          <w:szCs w:val="28"/>
          <w:shd w:val="clear" w:color="auto" w:fill="FFFFFF"/>
        </w:rPr>
        <w:t>+</w:t>
      </w:r>
      <w:r w:rsidRPr="00D34D0A">
        <w:rPr>
          <w:rFonts w:asciiTheme="minorEastAsia" w:hAnsiTheme="minorEastAsia" w:hint="eastAsia"/>
          <w:sz w:val="28"/>
          <w:szCs w:val="28"/>
          <w:shd w:val="clear" w:color="auto" w:fill="FFFFFF"/>
        </w:rPr>
        <w:t>品牌型号</w:t>
      </w:r>
      <w:r w:rsidR="009E50A5">
        <w:rPr>
          <w:rFonts w:asciiTheme="minorEastAsia" w:hAnsiTheme="minorEastAsia" w:cs="Times New Roman" w:hint="eastAsia"/>
          <w:sz w:val="28"/>
          <w:szCs w:val="28"/>
          <w:shd w:val="clear" w:color="auto" w:fill="FFFFFF"/>
        </w:rPr>
        <w:t>+</w:t>
      </w:r>
      <w:r w:rsidRPr="00D34D0A">
        <w:rPr>
          <w:rFonts w:asciiTheme="minorEastAsia" w:hAnsiTheme="minorEastAsia" w:hint="eastAsia"/>
          <w:sz w:val="28"/>
          <w:szCs w:val="28"/>
          <w:shd w:val="clear" w:color="auto" w:fill="FFFFFF"/>
        </w:rPr>
        <w:t>供应商名称）发至邮箱（</w:t>
      </w:r>
      <w:r w:rsidR="009E50A5">
        <w:rPr>
          <w:rFonts w:asciiTheme="minorEastAsia" w:hAnsiTheme="minorEastAsia" w:cs="Times New Roman" w:hint="eastAsia"/>
          <w:sz w:val="28"/>
          <w:szCs w:val="28"/>
          <w:shd w:val="clear" w:color="auto" w:fill="FFFFFF"/>
        </w:rPr>
        <w:t>nykqsbk</w:t>
      </w:r>
      <w:r w:rsidR="009E50A5">
        <w:rPr>
          <w:rFonts w:asciiTheme="minorEastAsia" w:hAnsiTheme="minorEastAsia" w:cs="Times New Roman"/>
          <w:sz w:val="28"/>
          <w:szCs w:val="28"/>
          <w:shd w:val="clear" w:color="auto" w:fill="FFFFFF"/>
        </w:rPr>
        <w:t>@</w:t>
      </w:r>
      <w:r w:rsidR="009E50A5">
        <w:rPr>
          <w:rFonts w:asciiTheme="minorEastAsia" w:hAnsiTheme="minorEastAsia" w:cs="Times New Roman" w:hint="eastAsia"/>
          <w:sz w:val="28"/>
          <w:szCs w:val="28"/>
          <w:shd w:val="clear" w:color="auto" w:fill="FFFFFF"/>
        </w:rPr>
        <w:t>126</w:t>
      </w:r>
      <w:r w:rsidRPr="00D34D0A">
        <w:rPr>
          <w:rFonts w:asciiTheme="minorEastAsia" w:hAnsiTheme="minorEastAsia" w:cs="Times New Roman"/>
          <w:sz w:val="28"/>
          <w:szCs w:val="28"/>
          <w:shd w:val="clear" w:color="auto" w:fill="FFFFFF"/>
        </w:rPr>
        <w:t>.com</w:t>
      </w:r>
      <w:r w:rsidRPr="00D34D0A">
        <w:rPr>
          <w:rFonts w:asciiTheme="minorEastAsia" w:hAnsiTheme="minorEastAsia" w:hint="eastAsia"/>
          <w:sz w:val="28"/>
          <w:szCs w:val="28"/>
          <w:shd w:val="clear" w:color="auto" w:fill="FFFFFF"/>
        </w:rPr>
        <w:t>），并与</w:t>
      </w:r>
      <w:r w:rsidR="009E50A5">
        <w:rPr>
          <w:rFonts w:asciiTheme="minorEastAsia" w:hAnsiTheme="minorEastAsia" w:hint="eastAsia"/>
          <w:sz w:val="28"/>
          <w:szCs w:val="28"/>
          <w:shd w:val="clear" w:color="auto" w:fill="FFFFFF"/>
        </w:rPr>
        <w:t>设备</w:t>
      </w:r>
      <w:r w:rsidRPr="00D34D0A">
        <w:rPr>
          <w:rFonts w:asciiTheme="minorEastAsia" w:hAnsiTheme="minorEastAsia" w:hint="eastAsia"/>
          <w:sz w:val="28"/>
          <w:szCs w:val="28"/>
          <w:shd w:val="clear" w:color="auto" w:fill="FFFFFF"/>
        </w:rPr>
        <w:t>科工作人员电话（</w:t>
      </w:r>
      <w:r w:rsidR="00E23200">
        <w:rPr>
          <w:rFonts w:asciiTheme="minorEastAsia" w:hAnsiTheme="minorEastAsia" w:hint="eastAsia"/>
          <w:sz w:val="28"/>
          <w:szCs w:val="28"/>
          <w:shd w:val="clear" w:color="auto" w:fill="FFFFFF"/>
        </w:rPr>
        <w:t>何</w:t>
      </w:r>
      <w:r w:rsidR="009E50A5">
        <w:rPr>
          <w:rFonts w:asciiTheme="minorEastAsia" w:hAnsiTheme="minorEastAsia" w:hint="eastAsia"/>
          <w:sz w:val="28"/>
          <w:szCs w:val="28"/>
          <w:shd w:val="clear" w:color="auto" w:fill="FFFFFF"/>
        </w:rPr>
        <w:t xml:space="preserve">老师 </w:t>
      </w:r>
      <w:r w:rsidR="009E50A5">
        <w:rPr>
          <w:rFonts w:asciiTheme="minorEastAsia" w:hAnsiTheme="minorEastAsia" w:cs="Times New Roman" w:hint="eastAsia"/>
          <w:sz w:val="28"/>
          <w:szCs w:val="28"/>
          <w:shd w:val="clear" w:color="auto" w:fill="FFFFFF"/>
        </w:rPr>
        <w:t>020-84233792</w:t>
      </w:r>
      <w:r w:rsidRPr="00D34D0A">
        <w:rPr>
          <w:rFonts w:asciiTheme="minorEastAsia" w:hAnsiTheme="minorEastAsia" w:hint="eastAsia"/>
          <w:sz w:val="28"/>
          <w:szCs w:val="28"/>
          <w:shd w:val="clear" w:color="auto" w:fill="FFFFFF"/>
        </w:rPr>
        <w:t>）确认发送成功，暂无需提供纸质资料。</w:t>
      </w:r>
    </w:p>
    <w:p w:rsidR="009E50A5" w:rsidRDefault="009E50A5" w:rsidP="009E50A5">
      <w:pPr>
        <w:rPr>
          <w:rStyle w:val="a6"/>
          <w:sz w:val="28"/>
          <w:szCs w:val="28"/>
        </w:rPr>
      </w:pPr>
      <w:r w:rsidRPr="009E50A5">
        <w:rPr>
          <w:sz w:val="28"/>
          <w:szCs w:val="28"/>
        </w:rPr>
        <w:t>四、</w:t>
      </w:r>
      <w:r w:rsidRPr="009E50A5">
        <w:rPr>
          <w:rStyle w:val="a6"/>
          <w:rFonts w:hint="eastAsia"/>
          <w:sz w:val="28"/>
          <w:szCs w:val="28"/>
        </w:rPr>
        <w:t>项目内容：</w:t>
      </w:r>
    </w:p>
    <w:tbl>
      <w:tblPr>
        <w:tblStyle w:val="a8"/>
        <w:tblW w:w="0" w:type="auto"/>
        <w:tblLook w:val="04A0"/>
      </w:tblPr>
      <w:tblGrid>
        <w:gridCol w:w="817"/>
        <w:gridCol w:w="1701"/>
        <w:gridCol w:w="992"/>
        <w:gridCol w:w="907"/>
        <w:gridCol w:w="4105"/>
      </w:tblGrid>
      <w:tr w:rsidR="006E52AA" w:rsidRPr="006E52AA" w:rsidTr="006E52AA">
        <w:trPr>
          <w:trHeight w:val="891"/>
        </w:trPr>
        <w:tc>
          <w:tcPr>
            <w:tcW w:w="8522" w:type="dxa"/>
            <w:gridSpan w:val="5"/>
            <w:hideMark/>
          </w:tcPr>
          <w:p w:rsidR="006E52AA" w:rsidRPr="006E52AA" w:rsidRDefault="006E52AA" w:rsidP="006E52AA">
            <w:pPr>
              <w:jc w:val="center"/>
              <w:rPr>
                <w:rFonts w:asciiTheme="minorEastAsia" w:hAnsiTheme="minorEastAsia"/>
                <w:b/>
                <w:bCs/>
                <w:sz w:val="28"/>
                <w:szCs w:val="28"/>
              </w:rPr>
            </w:pPr>
            <w:r w:rsidRPr="006E52AA">
              <w:rPr>
                <w:rFonts w:asciiTheme="minorEastAsia" w:hAnsiTheme="minorEastAsia" w:hint="eastAsia"/>
                <w:b/>
                <w:bCs/>
                <w:sz w:val="28"/>
                <w:szCs w:val="28"/>
              </w:rPr>
              <w:t>仿头模及数字化多媒体教学传输示教系统设备清单</w:t>
            </w:r>
            <w:r w:rsidRPr="006E52AA">
              <w:rPr>
                <w:rFonts w:asciiTheme="minorEastAsia" w:hAnsiTheme="minorEastAsia" w:hint="eastAsia"/>
                <w:b/>
                <w:bCs/>
                <w:sz w:val="28"/>
                <w:szCs w:val="28"/>
              </w:rPr>
              <w:br/>
            </w:r>
            <w:r w:rsidRPr="00544BCF">
              <w:rPr>
                <w:rFonts w:asciiTheme="minorEastAsia" w:hAnsiTheme="minorEastAsia" w:hint="eastAsia"/>
                <w:b/>
                <w:bCs/>
                <w:color w:val="FF0000"/>
                <w:sz w:val="28"/>
                <w:szCs w:val="28"/>
              </w:rPr>
              <w:t>(按清单每项报价）</w:t>
            </w:r>
          </w:p>
        </w:tc>
      </w:tr>
      <w:tr w:rsidR="006E52AA" w:rsidRPr="006E52AA" w:rsidTr="006E52AA">
        <w:trPr>
          <w:trHeight w:val="315"/>
        </w:trPr>
        <w:tc>
          <w:tcPr>
            <w:tcW w:w="817" w:type="dxa"/>
            <w:noWrap/>
            <w:hideMark/>
          </w:tcPr>
          <w:p w:rsidR="006E52AA" w:rsidRPr="006E52AA" w:rsidRDefault="006E52AA" w:rsidP="006E52AA">
            <w:pPr>
              <w:jc w:val="center"/>
              <w:rPr>
                <w:rFonts w:asciiTheme="minorEastAsia" w:hAnsiTheme="minorEastAsia"/>
                <w:b/>
                <w:bCs/>
                <w:sz w:val="28"/>
                <w:szCs w:val="28"/>
              </w:rPr>
            </w:pPr>
            <w:r w:rsidRPr="006E52AA">
              <w:rPr>
                <w:rFonts w:asciiTheme="minorEastAsia" w:hAnsiTheme="minorEastAsia" w:hint="eastAsia"/>
                <w:b/>
                <w:bCs/>
                <w:sz w:val="28"/>
                <w:szCs w:val="28"/>
              </w:rPr>
              <w:t>序号</w:t>
            </w:r>
          </w:p>
        </w:tc>
        <w:tc>
          <w:tcPr>
            <w:tcW w:w="1701" w:type="dxa"/>
            <w:noWrap/>
            <w:hideMark/>
          </w:tcPr>
          <w:p w:rsidR="006E52AA" w:rsidRPr="006E52AA" w:rsidRDefault="006E52AA" w:rsidP="006E52AA">
            <w:pPr>
              <w:jc w:val="center"/>
              <w:rPr>
                <w:rFonts w:asciiTheme="minorEastAsia" w:hAnsiTheme="minorEastAsia"/>
                <w:b/>
                <w:bCs/>
                <w:sz w:val="28"/>
                <w:szCs w:val="28"/>
              </w:rPr>
            </w:pPr>
            <w:r w:rsidRPr="006E52AA">
              <w:rPr>
                <w:rFonts w:asciiTheme="minorEastAsia" w:hAnsiTheme="minorEastAsia" w:hint="eastAsia"/>
                <w:b/>
                <w:bCs/>
                <w:sz w:val="28"/>
                <w:szCs w:val="28"/>
              </w:rPr>
              <w:t>名称</w:t>
            </w:r>
          </w:p>
        </w:tc>
        <w:tc>
          <w:tcPr>
            <w:tcW w:w="992" w:type="dxa"/>
            <w:noWrap/>
            <w:hideMark/>
          </w:tcPr>
          <w:p w:rsidR="006E52AA" w:rsidRPr="006E52AA" w:rsidRDefault="006E52AA" w:rsidP="006E52AA">
            <w:pPr>
              <w:jc w:val="center"/>
              <w:rPr>
                <w:rFonts w:asciiTheme="minorEastAsia" w:hAnsiTheme="minorEastAsia"/>
                <w:b/>
                <w:bCs/>
                <w:sz w:val="28"/>
                <w:szCs w:val="28"/>
              </w:rPr>
            </w:pPr>
            <w:r w:rsidRPr="006E52AA">
              <w:rPr>
                <w:rFonts w:asciiTheme="minorEastAsia" w:hAnsiTheme="minorEastAsia" w:hint="eastAsia"/>
                <w:b/>
                <w:bCs/>
                <w:sz w:val="28"/>
                <w:szCs w:val="28"/>
              </w:rPr>
              <w:t>单位</w:t>
            </w:r>
          </w:p>
        </w:tc>
        <w:tc>
          <w:tcPr>
            <w:tcW w:w="907" w:type="dxa"/>
            <w:noWrap/>
            <w:hideMark/>
          </w:tcPr>
          <w:p w:rsidR="006E52AA" w:rsidRPr="006E52AA" w:rsidRDefault="006E52AA" w:rsidP="006E52AA">
            <w:pPr>
              <w:jc w:val="center"/>
              <w:rPr>
                <w:rFonts w:asciiTheme="minorEastAsia" w:hAnsiTheme="minorEastAsia"/>
                <w:b/>
                <w:bCs/>
                <w:sz w:val="28"/>
                <w:szCs w:val="28"/>
              </w:rPr>
            </w:pPr>
            <w:r w:rsidRPr="006E52AA">
              <w:rPr>
                <w:rFonts w:asciiTheme="minorEastAsia" w:hAnsiTheme="minorEastAsia" w:hint="eastAsia"/>
                <w:b/>
                <w:bCs/>
                <w:sz w:val="28"/>
                <w:szCs w:val="28"/>
              </w:rPr>
              <w:t>数量</w:t>
            </w:r>
          </w:p>
        </w:tc>
        <w:tc>
          <w:tcPr>
            <w:tcW w:w="4105" w:type="dxa"/>
            <w:noWrap/>
            <w:hideMark/>
          </w:tcPr>
          <w:p w:rsidR="006E52AA" w:rsidRPr="006E52AA" w:rsidRDefault="006E52AA" w:rsidP="006E52AA">
            <w:pPr>
              <w:jc w:val="center"/>
              <w:rPr>
                <w:rFonts w:asciiTheme="minorEastAsia" w:hAnsiTheme="minorEastAsia"/>
                <w:b/>
                <w:bCs/>
                <w:sz w:val="28"/>
                <w:szCs w:val="28"/>
              </w:rPr>
            </w:pPr>
            <w:r w:rsidRPr="006E52AA">
              <w:rPr>
                <w:rFonts w:asciiTheme="minorEastAsia" w:hAnsiTheme="minorEastAsia" w:hint="eastAsia"/>
                <w:b/>
                <w:bCs/>
                <w:sz w:val="28"/>
                <w:szCs w:val="28"/>
              </w:rPr>
              <w:t>配置要求</w:t>
            </w:r>
          </w:p>
        </w:tc>
      </w:tr>
      <w:tr w:rsidR="006E52AA" w:rsidRPr="006E52AA" w:rsidTr="006E52AA">
        <w:trPr>
          <w:trHeight w:val="733"/>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1</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仿头模</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台</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40</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含仿真患者头部模型及身体躯干、仿真口腔牙合模拟装置，可适配各类牙齿模型。</w:t>
            </w:r>
          </w:p>
        </w:tc>
      </w:tr>
      <w:tr w:rsidR="006E52AA" w:rsidRPr="006E52AA" w:rsidTr="006E52AA">
        <w:trPr>
          <w:trHeight w:val="1938"/>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lastRenderedPageBreak/>
              <w:t>2</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带吸尘装置工作桌</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张</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40</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包含但不限于：（1）标准尺寸约1200x850x600mm（可根据用户场地实际情况稍作更改），人造石台面，桌面带不锈钢贴板，400x300mm，厚度不小于1.4mm；</w:t>
            </w:r>
            <w:r w:rsidRPr="006E52AA">
              <w:rPr>
                <w:rFonts w:asciiTheme="minorEastAsia" w:hAnsiTheme="minorEastAsia" w:hint="eastAsia"/>
                <w:sz w:val="28"/>
                <w:szCs w:val="28"/>
              </w:rPr>
              <w:br/>
              <w:t>（2）配套医师椅，载重≥135KG，座椅框架和底座部分采用金属材质，耐用性强。坐垫PU材质，可调节适宜高度，脚轮可随意滑动。</w:t>
            </w:r>
          </w:p>
        </w:tc>
      </w:tr>
      <w:tr w:rsidR="006E52AA" w:rsidRPr="006E52AA" w:rsidTr="006E52AA">
        <w:trPr>
          <w:trHeight w:val="315"/>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3</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低速马达加高、低速手机套装</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套</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40</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w:t>
            </w:r>
          </w:p>
        </w:tc>
      </w:tr>
      <w:tr w:rsidR="006E52AA" w:rsidRPr="006E52AA" w:rsidTr="006E52AA">
        <w:trPr>
          <w:trHeight w:val="315"/>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4</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气动洁牙手机+快接头</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个</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40</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w:t>
            </w:r>
          </w:p>
        </w:tc>
      </w:tr>
      <w:tr w:rsidR="006E52AA" w:rsidRPr="006E52AA" w:rsidTr="006E52AA">
        <w:trPr>
          <w:trHeight w:val="1048"/>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5</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多媒体教学高效传输系统</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套</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1</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数字化多媒体教学传输示教系统需是专门为口腔教学而开发的教学传输平台，集视频、音频等进行单项或双向传输交流，并可以根据需要逐步升级。</w:t>
            </w:r>
          </w:p>
        </w:tc>
      </w:tr>
      <w:tr w:rsidR="006E52AA" w:rsidRPr="006E52AA" w:rsidTr="006E52AA">
        <w:trPr>
          <w:trHeight w:val="2396"/>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lastRenderedPageBreak/>
              <w:t>6</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口腔示教仪（教师用）</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套</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1</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包含但不限于：（1）医用摄像内窥镜：光学变焦30倍，数字变焦2~12倍；自动光圈，自动/手动对焦；LED主照明亮度≥50000lx；照明色温可调，3500k~6500k；工作距离400~600mm；图像分辨率1920*1080；图像传感器；机头三轴旋转；</w:t>
            </w:r>
            <w:r w:rsidRPr="006E52AA">
              <w:rPr>
                <w:rFonts w:asciiTheme="minorEastAsia" w:hAnsiTheme="minorEastAsia" w:hint="eastAsia"/>
                <w:sz w:val="28"/>
                <w:szCs w:val="28"/>
              </w:rPr>
              <w:br/>
              <w:t>（2）触摸按键控制，LCD液晶显示，把手可拆卸消毒。HDMI输出，兼容DVI，含高清视频采集卡，内置麦克风，激光定位导航。</w:t>
            </w:r>
          </w:p>
        </w:tc>
      </w:tr>
      <w:tr w:rsidR="006E52AA" w:rsidRPr="006E52AA" w:rsidTr="006E52AA">
        <w:trPr>
          <w:trHeight w:val="524"/>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7</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多媒体双向示教系统</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套</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1</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教学示教仪需含工作灯，仿真治疗操作系统为模拟牙科综合治疗台一体化设计。</w:t>
            </w:r>
          </w:p>
        </w:tc>
      </w:tr>
      <w:tr w:rsidR="006E52AA" w:rsidRPr="006E52AA" w:rsidTr="006E52AA">
        <w:trPr>
          <w:trHeight w:val="1771"/>
        </w:trPr>
        <w:tc>
          <w:tcPr>
            <w:tcW w:w="81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8</w:t>
            </w:r>
          </w:p>
        </w:tc>
        <w:tc>
          <w:tcPr>
            <w:tcW w:w="1701"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学生显示器</w:t>
            </w:r>
          </w:p>
        </w:tc>
        <w:tc>
          <w:tcPr>
            <w:tcW w:w="992"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台</w:t>
            </w:r>
          </w:p>
        </w:tc>
        <w:tc>
          <w:tcPr>
            <w:tcW w:w="907" w:type="dxa"/>
            <w:noWrap/>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40</w:t>
            </w:r>
          </w:p>
        </w:tc>
        <w:tc>
          <w:tcPr>
            <w:tcW w:w="4105" w:type="dxa"/>
            <w:hideMark/>
          </w:tcPr>
          <w:p w:rsidR="006E52AA" w:rsidRPr="006E52AA" w:rsidRDefault="006E52AA" w:rsidP="006E52AA">
            <w:pPr>
              <w:jc w:val="left"/>
              <w:rPr>
                <w:rFonts w:asciiTheme="minorEastAsia" w:hAnsiTheme="minorEastAsia"/>
                <w:sz w:val="28"/>
                <w:szCs w:val="28"/>
              </w:rPr>
            </w:pPr>
            <w:r w:rsidRPr="006E52AA">
              <w:rPr>
                <w:rFonts w:asciiTheme="minorEastAsia" w:hAnsiTheme="minorEastAsia" w:hint="eastAsia"/>
                <w:sz w:val="28"/>
                <w:szCs w:val="28"/>
              </w:rPr>
              <w:t>包含但不限于：（1）≥23寸显示器；电源AC100～240V 50W；网络编码器H.264 180p码率可调；工作站（CPU：i5；RAM：4G；HDD：1T）。（2）含医用摄像头：焦距25mm；自动光圈；工作距离400</w:t>
            </w:r>
            <w:r w:rsidRPr="006E52AA">
              <w:rPr>
                <w:rFonts w:asciiTheme="minorEastAsia" w:hAnsiTheme="minorEastAsia" w:hint="eastAsia"/>
                <w:sz w:val="28"/>
                <w:szCs w:val="28"/>
              </w:rPr>
              <w:lastRenderedPageBreak/>
              <w:t>至700mm；图像分辨率1980*1080，HDMI输出，兼容DVI。</w:t>
            </w:r>
          </w:p>
        </w:tc>
      </w:tr>
    </w:tbl>
    <w:p w:rsidR="000C7BEE" w:rsidRPr="006E52AA" w:rsidRDefault="000C7BEE" w:rsidP="000C7BEE">
      <w:pPr>
        <w:rPr>
          <w:b/>
          <w:color w:val="FF0000"/>
        </w:rPr>
      </w:pPr>
      <w:r w:rsidRPr="006E52AA">
        <w:rPr>
          <w:rFonts w:hint="eastAsia"/>
          <w:b/>
          <w:color w:val="FF0000"/>
        </w:rPr>
        <w:lastRenderedPageBreak/>
        <w:t>声明：本公告所述的功能及参数无任何针对性、倾向性和排他性，因市场了解的局限性，可能存在某些不足，仅作为我院医疗教学设备市场调研参考所用。</w:t>
      </w:r>
    </w:p>
    <w:p w:rsidR="00A14C4B" w:rsidRPr="00A14C4B" w:rsidRDefault="00A14C4B" w:rsidP="00A14C4B">
      <w:pPr>
        <w:rPr>
          <w:rStyle w:val="a6"/>
          <w:sz w:val="28"/>
          <w:szCs w:val="28"/>
        </w:rPr>
      </w:pPr>
      <w:r w:rsidRPr="00A14C4B">
        <w:rPr>
          <w:rFonts w:asciiTheme="minorEastAsia" w:hAnsiTheme="minorEastAsia" w:cs="Times New Roman"/>
          <w:sz w:val="28"/>
          <w:szCs w:val="28"/>
          <w:shd w:val="clear" w:color="auto" w:fill="FFFFFF"/>
        </w:rPr>
        <w:t>五、</w:t>
      </w:r>
      <w:r w:rsidRPr="00A14C4B">
        <w:rPr>
          <w:rStyle w:val="a6"/>
          <w:rFonts w:hint="eastAsia"/>
          <w:sz w:val="28"/>
          <w:szCs w:val="28"/>
        </w:rPr>
        <w:t>报名企业须具备的条件：</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1.</w:t>
      </w:r>
      <w:r w:rsidRPr="00A14C4B">
        <w:rPr>
          <w:rFonts w:asciiTheme="minorEastAsia" w:hAnsiTheme="minorEastAsia" w:cs="Times New Roman" w:hint="eastAsia"/>
          <w:sz w:val="28"/>
          <w:szCs w:val="28"/>
          <w:shd w:val="clear" w:color="auto" w:fill="FFFFFF"/>
        </w:rPr>
        <w:t>具有独立法人资格，有固定的办公和工作场地，能独立承担法律责任；</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2. </w:t>
      </w:r>
      <w:r w:rsidRPr="00A14C4B">
        <w:rPr>
          <w:rFonts w:asciiTheme="minorEastAsia" w:hAnsiTheme="minorEastAsia" w:cs="Times New Roman" w:hint="eastAsia"/>
          <w:sz w:val="28"/>
          <w:szCs w:val="28"/>
          <w:shd w:val="clear" w:color="auto" w:fill="FFFFFF"/>
        </w:rPr>
        <w:t>具有良好商业信誉和健全的财务会计制度；</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3. </w:t>
      </w:r>
      <w:r w:rsidRPr="00A14C4B">
        <w:rPr>
          <w:rFonts w:asciiTheme="minorEastAsia" w:hAnsiTheme="minorEastAsia" w:cs="Times New Roman" w:hint="eastAsia"/>
          <w:sz w:val="28"/>
          <w:szCs w:val="28"/>
          <w:shd w:val="clear" w:color="auto" w:fill="FFFFFF"/>
        </w:rPr>
        <w:t>具有履行合同所必须的设备和专业技术能力；</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4. </w:t>
      </w:r>
      <w:r w:rsidRPr="00A14C4B">
        <w:rPr>
          <w:rFonts w:asciiTheme="minorEastAsia" w:hAnsiTheme="minorEastAsia" w:cs="Times New Roman" w:hint="eastAsia"/>
          <w:sz w:val="28"/>
          <w:szCs w:val="28"/>
          <w:shd w:val="clear" w:color="auto" w:fill="FFFFFF"/>
        </w:rPr>
        <w:t>具有依法缴纳税收和社会保障资金的良好记录；</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5. </w:t>
      </w:r>
      <w:r w:rsidRPr="00A14C4B">
        <w:rPr>
          <w:rFonts w:asciiTheme="minorEastAsia" w:hAnsiTheme="minorEastAsia" w:cs="Times New Roman" w:hint="eastAsia"/>
          <w:sz w:val="28"/>
          <w:szCs w:val="28"/>
          <w:shd w:val="clear" w:color="auto" w:fill="FFFFFF"/>
        </w:rPr>
        <w:t>参加此项采购前三年内，在经营中没有重大违法记录；</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6. </w:t>
      </w:r>
      <w:r w:rsidRPr="00A14C4B">
        <w:rPr>
          <w:rFonts w:asciiTheme="minorEastAsia" w:hAnsiTheme="minorEastAsia" w:cs="Times New Roman" w:hint="eastAsia"/>
          <w:sz w:val="28"/>
          <w:szCs w:val="28"/>
          <w:shd w:val="clear" w:color="auto" w:fill="FFFFFF"/>
        </w:rPr>
        <w:t>法律、行政法规规定的其他条件；</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7. </w:t>
      </w:r>
      <w:r w:rsidRPr="00A14C4B">
        <w:rPr>
          <w:rFonts w:asciiTheme="minorEastAsia" w:hAnsiTheme="minorEastAsia" w:cs="Times New Roman" w:hint="eastAsia"/>
          <w:sz w:val="28"/>
          <w:szCs w:val="28"/>
          <w:shd w:val="clear" w:color="auto" w:fill="FFFFFF"/>
        </w:rPr>
        <w:t>其他必须具备的资质。</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六、</w:t>
      </w:r>
      <w:r w:rsidRPr="00A14C4B">
        <w:rPr>
          <w:rStyle w:val="a6"/>
          <w:rFonts w:hint="eastAsia"/>
          <w:sz w:val="28"/>
          <w:szCs w:val="28"/>
        </w:rPr>
        <w:t>报名资料（所有资料均需盖公章）：</w:t>
      </w:r>
    </w:p>
    <w:p w:rsidR="00A14C4B" w:rsidRPr="00A14C4B" w:rsidRDefault="00A14C4B" w:rsidP="00A14C4B">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 xml:space="preserve">    </w:t>
      </w:r>
      <w:r w:rsidRPr="00A14C4B">
        <w:rPr>
          <w:rFonts w:asciiTheme="minorEastAsia" w:hAnsiTheme="minorEastAsia" w:cs="Times New Roman" w:hint="eastAsia"/>
          <w:sz w:val="28"/>
          <w:szCs w:val="28"/>
          <w:shd w:val="clear" w:color="auto" w:fill="FFFFFF"/>
        </w:rPr>
        <w:t>注：报名材料需设置封面页及目录页，封面页内容包括项目编号、项目名称、代理商公司名称、项目联系人姓名及手机号码、生产厂家、设备产地、设备型号。</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1．</w:t>
      </w:r>
      <w:r w:rsidRPr="00A14C4B">
        <w:rPr>
          <w:rFonts w:asciiTheme="minorEastAsia" w:hAnsiTheme="minorEastAsia" w:cs="Times New Roman" w:hint="eastAsia"/>
          <w:sz w:val="28"/>
          <w:szCs w:val="28"/>
          <w:shd w:val="clear" w:color="auto" w:fill="FFFFFF"/>
        </w:rPr>
        <w:t>具体资料明细（按如下顺序排列）：</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（1）</w:t>
      </w:r>
      <w:r w:rsidRPr="00A14C4B">
        <w:rPr>
          <w:rFonts w:asciiTheme="minorEastAsia" w:hAnsiTheme="minorEastAsia" w:cs="Times New Roman" w:hint="eastAsia"/>
          <w:sz w:val="28"/>
          <w:szCs w:val="28"/>
          <w:shd w:val="clear" w:color="auto" w:fill="FFFFFF"/>
        </w:rPr>
        <w:t>报名企业公司证件：含公司营业执照、医疗器械经营许可证等，公司对授权代表的授权书，附授权代表身份证复印件等有关证件；</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（2）</w:t>
      </w:r>
      <w:r w:rsidRPr="00A14C4B">
        <w:rPr>
          <w:rFonts w:asciiTheme="minorEastAsia" w:hAnsiTheme="minorEastAsia" w:cs="Times New Roman" w:hint="eastAsia"/>
          <w:sz w:val="28"/>
          <w:szCs w:val="28"/>
          <w:shd w:val="clear" w:color="auto" w:fill="FFFFFF"/>
        </w:rPr>
        <w:t>产品资料：产品彩页、产品详细参数及配置清单、医疗器械注册证和登记表（在国家相关网站查询打印件加盖公章）、产品的生产</w:t>
      </w:r>
      <w:r w:rsidRPr="00A14C4B">
        <w:rPr>
          <w:rFonts w:asciiTheme="minorEastAsia" w:hAnsiTheme="minorEastAsia" w:cs="Times New Roman" w:hint="eastAsia"/>
          <w:sz w:val="28"/>
          <w:szCs w:val="28"/>
          <w:shd w:val="clear" w:color="auto" w:fill="FFFFFF"/>
        </w:rPr>
        <w:lastRenderedPageBreak/>
        <w:t>厂家授权函（原则上要求厂家或一级代理参与，生产厂家直接参与除外）等；</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（3）</w:t>
      </w:r>
      <w:r w:rsidRPr="00A14C4B">
        <w:rPr>
          <w:rFonts w:asciiTheme="minorEastAsia" w:hAnsiTheme="minorEastAsia" w:cs="Times New Roman" w:hint="eastAsia"/>
          <w:sz w:val="28"/>
          <w:szCs w:val="28"/>
          <w:shd w:val="clear" w:color="auto" w:fill="FFFFFF"/>
        </w:rPr>
        <w:t>各产品报价单：须列明品牌厂家、规格型号、配置清单（可报不同档次的产品）；</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（4）</w:t>
      </w:r>
      <w:r w:rsidRPr="00A14C4B">
        <w:rPr>
          <w:rFonts w:asciiTheme="minorEastAsia" w:hAnsiTheme="minorEastAsia" w:cs="Times New Roman" w:hint="eastAsia"/>
          <w:sz w:val="28"/>
          <w:szCs w:val="28"/>
          <w:shd w:val="clear" w:color="auto" w:fill="FFFFFF"/>
        </w:rPr>
        <w:t>所报产品需配套一次性试剂</w:t>
      </w:r>
      <w:r w:rsidRPr="00A14C4B">
        <w:rPr>
          <w:rFonts w:asciiTheme="minorEastAsia" w:hAnsiTheme="minorEastAsia" w:cs="Times New Roman"/>
          <w:sz w:val="28"/>
          <w:szCs w:val="28"/>
          <w:shd w:val="clear" w:color="auto" w:fill="FFFFFF"/>
        </w:rPr>
        <w:t>/</w:t>
      </w:r>
      <w:r w:rsidRPr="00A14C4B">
        <w:rPr>
          <w:rFonts w:asciiTheme="minorEastAsia" w:hAnsiTheme="minorEastAsia" w:cs="Times New Roman" w:hint="eastAsia"/>
          <w:sz w:val="28"/>
          <w:szCs w:val="28"/>
          <w:shd w:val="clear" w:color="auto" w:fill="FFFFFF"/>
        </w:rPr>
        <w:t>耗材使用的，提供已在广东省或广州市医用耗材交易平台备案及试剂</w:t>
      </w:r>
      <w:r w:rsidRPr="00A14C4B">
        <w:rPr>
          <w:rFonts w:asciiTheme="minorEastAsia" w:hAnsiTheme="minorEastAsia" w:cs="Times New Roman"/>
          <w:sz w:val="28"/>
          <w:szCs w:val="28"/>
          <w:shd w:val="clear" w:color="auto" w:fill="FFFFFF"/>
        </w:rPr>
        <w:t>/</w:t>
      </w:r>
      <w:r w:rsidRPr="00A14C4B">
        <w:rPr>
          <w:rFonts w:asciiTheme="minorEastAsia" w:hAnsiTheme="minorEastAsia" w:cs="Times New Roman" w:hint="eastAsia"/>
          <w:sz w:val="28"/>
          <w:szCs w:val="28"/>
          <w:shd w:val="clear" w:color="auto" w:fill="FFFFFF"/>
        </w:rPr>
        <w:t>耗材单价并提供平台编码；</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（5）</w:t>
      </w:r>
      <w:r w:rsidRPr="00A14C4B">
        <w:rPr>
          <w:rFonts w:asciiTheme="minorEastAsia" w:hAnsiTheme="minorEastAsia" w:cs="Times New Roman" w:hint="eastAsia"/>
          <w:sz w:val="28"/>
          <w:szCs w:val="28"/>
          <w:shd w:val="clear" w:color="auto" w:fill="FFFFFF"/>
        </w:rPr>
        <w:t>所报产品可否收费，提供使用单位收费情况或产品适用的收费编码；</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（6）</w:t>
      </w:r>
      <w:r w:rsidRPr="00A14C4B">
        <w:rPr>
          <w:rFonts w:asciiTheme="minorEastAsia" w:hAnsiTheme="minorEastAsia" w:cs="Times New Roman" w:hint="eastAsia"/>
          <w:sz w:val="28"/>
          <w:szCs w:val="28"/>
          <w:shd w:val="clear" w:color="auto" w:fill="FFFFFF"/>
        </w:rPr>
        <w:t>销售记录（对应产品型号，需提供证明，如发票、合同、中标通知书），近三年全国知名口腔医院或三甲公立医院的记录资料为佳；</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七、</w:t>
      </w:r>
      <w:r w:rsidRPr="00A14C4B">
        <w:rPr>
          <w:rStyle w:val="a6"/>
          <w:rFonts w:hint="eastAsia"/>
          <w:sz w:val="28"/>
          <w:szCs w:val="28"/>
        </w:rPr>
        <w:t>如需组织现场市场调研会议，将另行通知已报名企业。</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八、</w:t>
      </w:r>
      <w:r w:rsidRPr="00A14C4B">
        <w:rPr>
          <w:rStyle w:val="a6"/>
          <w:rFonts w:hint="eastAsia"/>
          <w:sz w:val="28"/>
          <w:szCs w:val="28"/>
        </w:rPr>
        <w:t>召开现场市场调研会议，供应商当天需出示绿码进医院参与调研工作。</w:t>
      </w:r>
    </w:p>
    <w:p w:rsidR="00A14C4B" w:rsidRPr="00A14C4B" w:rsidRDefault="00A14C4B" w:rsidP="00A14C4B">
      <w:r>
        <w:rPr>
          <w:rFonts w:asciiTheme="minorEastAsia" w:hAnsiTheme="minorEastAsia" w:cs="Times New Roman" w:hint="eastAsia"/>
          <w:sz w:val="28"/>
          <w:szCs w:val="28"/>
          <w:shd w:val="clear" w:color="auto" w:fill="FFFFFF"/>
        </w:rPr>
        <w:t xml:space="preserve">    </w:t>
      </w:r>
      <w:r w:rsidRPr="00A14C4B">
        <w:rPr>
          <w:rFonts w:asciiTheme="minorEastAsia" w:hAnsiTheme="minorEastAsia" w:cs="Times New Roman" w:hint="eastAsia"/>
          <w:sz w:val="28"/>
          <w:szCs w:val="28"/>
          <w:shd w:val="clear" w:color="auto" w:fill="FFFFFF"/>
        </w:rPr>
        <w:t>注：有知识产权、代理权等方面纠纷的供应商及产品不予考虑。如有虚假、违规行为，一经发现，将列入我院供应商黑名单。</w:t>
      </w:r>
    </w:p>
    <w:p w:rsidR="00E45983" w:rsidRPr="00A14C4B" w:rsidRDefault="00E45983" w:rsidP="00E45983"/>
    <w:sectPr w:rsidR="00E45983" w:rsidRPr="00A14C4B" w:rsidSect="00390E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CBB" w:rsidRDefault="00EC1CBB" w:rsidP="00E45983">
      <w:r>
        <w:separator/>
      </w:r>
    </w:p>
  </w:endnote>
  <w:endnote w:type="continuationSeparator" w:id="1">
    <w:p w:rsidR="00EC1CBB" w:rsidRDefault="00EC1CBB" w:rsidP="00E45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CBB" w:rsidRDefault="00EC1CBB" w:rsidP="00E45983">
      <w:r>
        <w:separator/>
      </w:r>
    </w:p>
  </w:footnote>
  <w:footnote w:type="continuationSeparator" w:id="1">
    <w:p w:rsidR="00EC1CBB" w:rsidRDefault="00EC1CBB" w:rsidP="00E45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983"/>
    <w:rsid w:val="000567D6"/>
    <w:rsid w:val="000C7BEE"/>
    <w:rsid w:val="000D2D6B"/>
    <w:rsid w:val="000D3BD8"/>
    <w:rsid w:val="000E3DAB"/>
    <w:rsid w:val="000F3882"/>
    <w:rsid w:val="00153817"/>
    <w:rsid w:val="001A569A"/>
    <w:rsid w:val="001C4DFD"/>
    <w:rsid w:val="001E7162"/>
    <w:rsid w:val="00201F33"/>
    <w:rsid w:val="00256D50"/>
    <w:rsid w:val="0026166E"/>
    <w:rsid w:val="00266652"/>
    <w:rsid w:val="0028656E"/>
    <w:rsid w:val="00292D8F"/>
    <w:rsid w:val="002A7250"/>
    <w:rsid w:val="002C7B8C"/>
    <w:rsid w:val="002E3781"/>
    <w:rsid w:val="002F1A15"/>
    <w:rsid w:val="00305003"/>
    <w:rsid w:val="003776FD"/>
    <w:rsid w:val="00390ED0"/>
    <w:rsid w:val="00420176"/>
    <w:rsid w:val="004C3F28"/>
    <w:rsid w:val="004F24C4"/>
    <w:rsid w:val="005024FB"/>
    <w:rsid w:val="00544BCF"/>
    <w:rsid w:val="005B7D31"/>
    <w:rsid w:val="00651DF2"/>
    <w:rsid w:val="006C3C3A"/>
    <w:rsid w:val="006C4CD2"/>
    <w:rsid w:val="006E52AA"/>
    <w:rsid w:val="00706F40"/>
    <w:rsid w:val="00751ED2"/>
    <w:rsid w:val="00760ACC"/>
    <w:rsid w:val="00793081"/>
    <w:rsid w:val="007D0FA4"/>
    <w:rsid w:val="008008CE"/>
    <w:rsid w:val="00863620"/>
    <w:rsid w:val="00877D22"/>
    <w:rsid w:val="008D4A32"/>
    <w:rsid w:val="008E4946"/>
    <w:rsid w:val="008F6107"/>
    <w:rsid w:val="00976848"/>
    <w:rsid w:val="009B3EC3"/>
    <w:rsid w:val="009E50A5"/>
    <w:rsid w:val="00A14C4B"/>
    <w:rsid w:val="00A47287"/>
    <w:rsid w:val="00A70EC0"/>
    <w:rsid w:val="00AC3199"/>
    <w:rsid w:val="00B0150F"/>
    <w:rsid w:val="00B322E3"/>
    <w:rsid w:val="00B747A9"/>
    <w:rsid w:val="00C37DFB"/>
    <w:rsid w:val="00C56A65"/>
    <w:rsid w:val="00CA6CC7"/>
    <w:rsid w:val="00CB752B"/>
    <w:rsid w:val="00CD2DED"/>
    <w:rsid w:val="00D011C8"/>
    <w:rsid w:val="00D03324"/>
    <w:rsid w:val="00D34D0A"/>
    <w:rsid w:val="00D37B7C"/>
    <w:rsid w:val="00D57C0B"/>
    <w:rsid w:val="00DE40CD"/>
    <w:rsid w:val="00DF079A"/>
    <w:rsid w:val="00E23200"/>
    <w:rsid w:val="00E45983"/>
    <w:rsid w:val="00E521BC"/>
    <w:rsid w:val="00E61613"/>
    <w:rsid w:val="00E62301"/>
    <w:rsid w:val="00E90984"/>
    <w:rsid w:val="00EA0E7E"/>
    <w:rsid w:val="00EC1CBB"/>
    <w:rsid w:val="00F93263"/>
    <w:rsid w:val="00FD7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D0"/>
    <w:pPr>
      <w:widowControl w:val="0"/>
      <w:jc w:val="both"/>
    </w:pPr>
  </w:style>
  <w:style w:type="paragraph" w:styleId="1">
    <w:name w:val="heading 1"/>
    <w:basedOn w:val="a"/>
    <w:next w:val="a"/>
    <w:link w:val="1Char"/>
    <w:uiPriority w:val="9"/>
    <w:qFormat/>
    <w:rsid w:val="00E459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5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5983"/>
    <w:rPr>
      <w:sz w:val="18"/>
      <w:szCs w:val="18"/>
    </w:rPr>
  </w:style>
  <w:style w:type="paragraph" w:styleId="a4">
    <w:name w:val="footer"/>
    <w:basedOn w:val="a"/>
    <w:link w:val="Char0"/>
    <w:uiPriority w:val="99"/>
    <w:semiHidden/>
    <w:unhideWhenUsed/>
    <w:rsid w:val="00E459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5983"/>
    <w:rPr>
      <w:sz w:val="18"/>
      <w:szCs w:val="18"/>
    </w:rPr>
  </w:style>
  <w:style w:type="character" w:customStyle="1" w:styleId="1Char">
    <w:name w:val="标题 1 Char"/>
    <w:basedOn w:val="a0"/>
    <w:link w:val="1"/>
    <w:uiPriority w:val="9"/>
    <w:rsid w:val="00E45983"/>
    <w:rPr>
      <w:b/>
      <w:bCs/>
      <w:kern w:val="44"/>
      <w:sz w:val="44"/>
      <w:szCs w:val="44"/>
    </w:rPr>
  </w:style>
  <w:style w:type="paragraph" w:styleId="a5">
    <w:name w:val="Normal (Web)"/>
    <w:basedOn w:val="a"/>
    <w:rsid w:val="00D34D0A"/>
    <w:pPr>
      <w:spacing w:before="100" w:beforeAutospacing="1" w:after="100" w:afterAutospacing="1"/>
      <w:jc w:val="left"/>
    </w:pPr>
    <w:rPr>
      <w:rFonts w:ascii="Calibri" w:eastAsia="宋体" w:hAnsi="Calibri" w:cs="Times New Roman"/>
      <w:kern w:val="0"/>
      <w:sz w:val="24"/>
      <w:szCs w:val="24"/>
    </w:rPr>
  </w:style>
  <w:style w:type="character" w:styleId="a6">
    <w:name w:val="Strong"/>
    <w:basedOn w:val="a0"/>
    <w:qFormat/>
    <w:rsid w:val="00D34D0A"/>
    <w:rPr>
      <w:b/>
    </w:rPr>
  </w:style>
  <w:style w:type="paragraph" w:styleId="a7">
    <w:name w:val="Balloon Text"/>
    <w:basedOn w:val="a"/>
    <w:link w:val="Char1"/>
    <w:uiPriority w:val="99"/>
    <w:semiHidden/>
    <w:unhideWhenUsed/>
    <w:rsid w:val="00CB752B"/>
    <w:rPr>
      <w:sz w:val="18"/>
      <w:szCs w:val="18"/>
    </w:rPr>
  </w:style>
  <w:style w:type="character" w:customStyle="1" w:styleId="Char1">
    <w:name w:val="批注框文本 Char"/>
    <w:basedOn w:val="a0"/>
    <w:link w:val="a7"/>
    <w:uiPriority w:val="99"/>
    <w:semiHidden/>
    <w:rsid w:val="00CB752B"/>
    <w:rPr>
      <w:sz w:val="18"/>
      <w:szCs w:val="18"/>
    </w:rPr>
  </w:style>
  <w:style w:type="table" w:styleId="a8">
    <w:name w:val="Table Grid"/>
    <w:basedOn w:val="a1"/>
    <w:uiPriority w:val="59"/>
    <w:rsid w:val="00E616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344857">
      <w:bodyDiv w:val="1"/>
      <w:marLeft w:val="0"/>
      <w:marRight w:val="0"/>
      <w:marTop w:val="0"/>
      <w:marBottom w:val="0"/>
      <w:divBdr>
        <w:top w:val="none" w:sz="0" w:space="0" w:color="auto"/>
        <w:left w:val="none" w:sz="0" w:space="0" w:color="auto"/>
        <w:bottom w:val="none" w:sz="0" w:space="0" w:color="auto"/>
        <w:right w:val="none" w:sz="0" w:space="0" w:color="auto"/>
      </w:divBdr>
    </w:div>
    <w:div w:id="282538653">
      <w:bodyDiv w:val="1"/>
      <w:marLeft w:val="0"/>
      <w:marRight w:val="0"/>
      <w:marTop w:val="0"/>
      <w:marBottom w:val="0"/>
      <w:divBdr>
        <w:top w:val="none" w:sz="0" w:space="0" w:color="auto"/>
        <w:left w:val="none" w:sz="0" w:space="0" w:color="auto"/>
        <w:bottom w:val="none" w:sz="0" w:space="0" w:color="auto"/>
        <w:right w:val="none" w:sz="0" w:space="0" w:color="auto"/>
      </w:divBdr>
    </w:div>
    <w:div w:id="388502575">
      <w:bodyDiv w:val="1"/>
      <w:marLeft w:val="0"/>
      <w:marRight w:val="0"/>
      <w:marTop w:val="0"/>
      <w:marBottom w:val="0"/>
      <w:divBdr>
        <w:top w:val="none" w:sz="0" w:space="0" w:color="auto"/>
        <w:left w:val="none" w:sz="0" w:space="0" w:color="auto"/>
        <w:bottom w:val="none" w:sz="0" w:space="0" w:color="auto"/>
        <w:right w:val="none" w:sz="0" w:space="0" w:color="auto"/>
      </w:divBdr>
    </w:div>
    <w:div w:id="426929505">
      <w:bodyDiv w:val="1"/>
      <w:marLeft w:val="0"/>
      <w:marRight w:val="0"/>
      <w:marTop w:val="0"/>
      <w:marBottom w:val="0"/>
      <w:divBdr>
        <w:top w:val="none" w:sz="0" w:space="0" w:color="auto"/>
        <w:left w:val="none" w:sz="0" w:space="0" w:color="auto"/>
        <w:bottom w:val="none" w:sz="0" w:space="0" w:color="auto"/>
        <w:right w:val="none" w:sz="0" w:space="0" w:color="auto"/>
      </w:divBdr>
    </w:div>
    <w:div w:id="694841320">
      <w:bodyDiv w:val="1"/>
      <w:marLeft w:val="0"/>
      <w:marRight w:val="0"/>
      <w:marTop w:val="0"/>
      <w:marBottom w:val="0"/>
      <w:divBdr>
        <w:top w:val="none" w:sz="0" w:space="0" w:color="auto"/>
        <w:left w:val="none" w:sz="0" w:space="0" w:color="auto"/>
        <w:bottom w:val="none" w:sz="0" w:space="0" w:color="auto"/>
        <w:right w:val="none" w:sz="0" w:space="0" w:color="auto"/>
      </w:divBdr>
    </w:div>
    <w:div w:id="1000038305">
      <w:bodyDiv w:val="1"/>
      <w:marLeft w:val="0"/>
      <w:marRight w:val="0"/>
      <w:marTop w:val="0"/>
      <w:marBottom w:val="0"/>
      <w:divBdr>
        <w:top w:val="none" w:sz="0" w:space="0" w:color="auto"/>
        <w:left w:val="none" w:sz="0" w:space="0" w:color="auto"/>
        <w:bottom w:val="none" w:sz="0" w:space="0" w:color="auto"/>
        <w:right w:val="none" w:sz="0" w:space="0" w:color="auto"/>
      </w:divBdr>
    </w:div>
    <w:div w:id="1388259542">
      <w:bodyDiv w:val="1"/>
      <w:marLeft w:val="0"/>
      <w:marRight w:val="0"/>
      <w:marTop w:val="0"/>
      <w:marBottom w:val="0"/>
      <w:divBdr>
        <w:top w:val="none" w:sz="0" w:space="0" w:color="auto"/>
        <w:left w:val="none" w:sz="0" w:space="0" w:color="auto"/>
        <w:bottom w:val="none" w:sz="0" w:space="0" w:color="auto"/>
        <w:right w:val="none" w:sz="0" w:space="0" w:color="auto"/>
      </w:divBdr>
    </w:div>
    <w:div w:id="1459028893">
      <w:bodyDiv w:val="1"/>
      <w:marLeft w:val="0"/>
      <w:marRight w:val="0"/>
      <w:marTop w:val="0"/>
      <w:marBottom w:val="0"/>
      <w:divBdr>
        <w:top w:val="none" w:sz="0" w:space="0" w:color="auto"/>
        <w:left w:val="none" w:sz="0" w:space="0" w:color="auto"/>
        <w:bottom w:val="none" w:sz="0" w:space="0" w:color="auto"/>
        <w:right w:val="none" w:sz="0" w:space="0" w:color="auto"/>
      </w:divBdr>
    </w:div>
    <w:div w:id="1638222852">
      <w:bodyDiv w:val="1"/>
      <w:marLeft w:val="0"/>
      <w:marRight w:val="0"/>
      <w:marTop w:val="0"/>
      <w:marBottom w:val="0"/>
      <w:divBdr>
        <w:top w:val="none" w:sz="0" w:space="0" w:color="auto"/>
        <w:left w:val="none" w:sz="0" w:space="0" w:color="auto"/>
        <w:bottom w:val="none" w:sz="0" w:space="0" w:color="auto"/>
        <w:right w:val="none" w:sz="0" w:space="0" w:color="auto"/>
      </w:divBdr>
    </w:div>
    <w:div w:id="1769231999">
      <w:bodyDiv w:val="1"/>
      <w:marLeft w:val="0"/>
      <w:marRight w:val="0"/>
      <w:marTop w:val="0"/>
      <w:marBottom w:val="0"/>
      <w:divBdr>
        <w:top w:val="none" w:sz="0" w:space="0" w:color="auto"/>
        <w:left w:val="none" w:sz="0" w:space="0" w:color="auto"/>
        <w:bottom w:val="none" w:sz="0" w:space="0" w:color="auto"/>
        <w:right w:val="none" w:sz="0" w:space="0" w:color="auto"/>
      </w:divBdr>
    </w:div>
    <w:div w:id="1840845253">
      <w:bodyDiv w:val="1"/>
      <w:marLeft w:val="0"/>
      <w:marRight w:val="0"/>
      <w:marTop w:val="0"/>
      <w:marBottom w:val="0"/>
      <w:divBdr>
        <w:top w:val="none" w:sz="0" w:space="0" w:color="auto"/>
        <w:left w:val="none" w:sz="0" w:space="0" w:color="auto"/>
        <w:bottom w:val="none" w:sz="0" w:space="0" w:color="auto"/>
        <w:right w:val="none" w:sz="0" w:space="0" w:color="auto"/>
      </w:divBdr>
    </w:div>
    <w:div w:id="1997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297</Words>
  <Characters>1696</Characters>
  <Application>Microsoft Office Word</Application>
  <DocSecurity>0</DocSecurity>
  <Lines>14</Lines>
  <Paragraphs>3</Paragraphs>
  <ScaleCrop>false</ScaleCrop>
  <Company>Microsoft</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cp:revision>
  <dcterms:created xsi:type="dcterms:W3CDTF">2022-05-07T03:03:00Z</dcterms:created>
  <dcterms:modified xsi:type="dcterms:W3CDTF">2022-10-27T03:43:00Z</dcterms:modified>
</cp:coreProperties>
</file>