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p>
    <w:p>
      <w:pPr>
        <w:jc w:val="center"/>
        <w:rPr>
          <w:rFonts w:hint="default" w:ascii="宋体" w:hAnsi="宋体" w:eastAsia="宋体" w:cs="宋体"/>
          <w:b/>
          <w:kern w:val="0"/>
          <w:sz w:val="28"/>
          <w:szCs w:val="28"/>
          <w:lang w:val="en-US" w:eastAsia="zh-CN"/>
        </w:rPr>
      </w:pPr>
      <w:r>
        <w:rPr>
          <w:rFonts w:hint="eastAsia" w:ascii="宋体" w:hAnsi="宋体" w:cs="宋体"/>
          <w:b/>
          <w:kern w:val="0"/>
          <w:sz w:val="28"/>
          <w:szCs w:val="28"/>
        </w:rPr>
        <w:t>盘福院区</w:t>
      </w:r>
      <w:r>
        <w:rPr>
          <w:rFonts w:hint="eastAsia" w:ascii="宋体" w:hAnsi="宋体" w:cs="宋体"/>
          <w:b/>
          <w:kern w:val="0"/>
          <w:sz w:val="28"/>
          <w:szCs w:val="28"/>
          <w:lang w:val="en-US" w:eastAsia="zh-CN"/>
        </w:rPr>
        <w:t>拆除油烟管</w:t>
      </w:r>
      <w:r>
        <w:rPr>
          <w:rFonts w:hint="eastAsia" w:ascii="宋体" w:hAnsi="宋体" w:cs="宋体"/>
          <w:b/>
          <w:kern w:val="0"/>
          <w:sz w:val="28"/>
          <w:szCs w:val="28"/>
        </w:rPr>
        <w:t>工程</w:t>
      </w:r>
      <w:r>
        <w:rPr>
          <w:rFonts w:hint="eastAsia" w:ascii="宋体" w:hAnsi="宋体" w:cs="宋体"/>
          <w:b/>
          <w:kern w:val="0"/>
          <w:sz w:val="28"/>
          <w:szCs w:val="28"/>
          <w:lang w:val="en-US" w:eastAsia="zh-CN"/>
        </w:rPr>
        <w:t>项目</w:t>
      </w:r>
    </w:p>
    <w:p>
      <w:pPr>
        <w:jc w:val="center"/>
        <w:rPr>
          <w:rFonts w:ascii="宋体" w:hAnsi="宋体" w:cs="宋体"/>
          <w:b/>
          <w:kern w:val="0"/>
          <w:sz w:val="28"/>
          <w:szCs w:val="28"/>
        </w:rPr>
      </w:pPr>
      <w:r>
        <w:rPr>
          <w:rFonts w:hint="eastAsia" w:ascii="宋体" w:hAnsi="宋体" w:cs="宋体"/>
          <w:b/>
          <w:kern w:val="0"/>
          <w:sz w:val="28"/>
          <w:szCs w:val="28"/>
        </w:rPr>
        <w:t>市场调研邀请函</w:t>
      </w:r>
    </w:p>
    <w:p>
      <w:pPr>
        <w:rPr>
          <w:rFonts w:ascii="仿宋" w:hAnsi="仿宋" w:eastAsia="仿宋"/>
          <w:kern w:val="0"/>
          <w:sz w:val="24"/>
        </w:rPr>
      </w:pPr>
      <w:r>
        <w:rPr>
          <w:rFonts w:hint="eastAsia" w:ascii="仿宋" w:hAnsi="仿宋" w:eastAsia="仿宋"/>
          <w:kern w:val="0"/>
          <w:sz w:val="24"/>
        </w:rPr>
        <w:t>一、概况</w:t>
      </w:r>
    </w:p>
    <w:p>
      <w:pPr>
        <w:spacing w:line="360" w:lineRule="auto"/>
        <w:ind w:firstLine="480" w:firstLineChars="200"/>
        <w:rPr>
          <w:rFonts w:ascii="仿宋" w:hAnsi="仿宋" w:eastAsia="仿宋"/>
          <w:sz w:val="24"/>
        </w:rPr>
      </w:pPr>
      <w:r>
        <w:rPr>
          <w:rFonts w:hint="eastAsia" w:ascii="仿宋" w:hAnsi="仿宋" w:eastAsia="仿宋" w:cs="宋体"/>
          <w:sz w:val="24"/>
          <w:szCs w:val="24"/>
        </w:rPr>
        <w:t>南方医科大学口腔医院（广东省口腔医院）</w:t>
      </w:r>
      <w:r>
        <w:rPr>
          <w:rFonts w:hint="eastAsia" w:ascii="仿宋" w:hAnsi="仿宋" w:eastAsia="仿宋"/>
          <w:sz w:val="24"/>
          <w:szCs w:val="24"/>
        </w:rPr>
        <w:t>（下称</w:t>
      </w:r>
      <w:r>
        <w:rPr>
          <w:rFonts w:hint="eastAsia" w:ascii="仿宋" w:hAnsi="仿宋" w:eastAsia="仿宋" w:cs="宋体"/>
          <w:sz w:val="24"/>
          <w:szCs w:val="24"/>
        </w:rPr>
        <w:t>采购人）盘福院区</w:t>
      </w:r>
      <w:r>
        <w:rPr>
          <w:rFonts w:hint="eastAsia" w:ascii="仿宋" w:hAnsi="仿宋" w:eastAsia="仿宋" w:cs="宋体"/>
          <w:sz w:val="24"/>
          <w:szCs w:val="24"/>
          <w:lang w:val="en-US" w:eastAsia="zh-CN"/>
        </w:rPr>
        <w:t>西立面有废旧管道需要拆除，其中</w:t>
      </w:r>
      <w:r>
        <w:rPr>
          <w:rFonts w:hint="default" w:ascii="Calibri" w:hAnsi="Calibri" w:eastAsia="仿宋" w:cs="Calibri"/>
          <w:sz w:val="24"/>
          <w:szCs w:val="24"/>
          <w:lang w:val="en-US" w:eastAsia="zh-CN"/>
        </w:rPr>
        <w:t>①</w:t>
      </w:r>
      <w:r>
        <w:rPr>
          <w:rFonts w:hint="eastAsia" w:ascii="仿宋" w:hAnsi="仿宋" w:eastAsia="仿宋" w:cs="宋体"/>
          <w:sz w:val="24"/>
          <w:szCs w:val="24"/>
          <w:lang w:val="en-US" w:eastAsia="zh-CN"/>
        </w:rPr>
        <w:t>西南部有一组高度约37m金属油烟管（3条）加楼顶设备、一组高度约15m金属排水管（2条）、一条高度约21mPVC排水管、一组高度约28m金属给水管（2条）；</w:t>
      </w:r>
      <w:r>
        <w:rPr>
          <w:rFonts w:hint="default" w:ascii="Calibri" w:hAnsi="Calibri" w:eastAsia="仿宋" w:cs="Calibri"/>
          <w:sz w:val="24"/>
          <w:szCs w:val="24"/>
          <w:lang w:val="en-US" w:eastAsia="zh-CN"/>
        </w:rPr>
        <w:t>②</w:t>
      </w:r>
      <w:r>
        <w:rPr>
          <w:rFonts w:hint="eastAsia" w:ascii="Calibri" w:hAnsi="Calibri" w:eastAsia="仿宋" w:cs="Calibri"/>
          <w:sz w:val="24"/>
          <w:szCs w:val="24"/>
          <w:lang w:val="en-US" w:eastAsia="zh-CN"/>
        </w:rPr>
        <w:t>中部有一组</w:t>
      </w:r>
      <w:r>
        <w:rPr>
          <w:rFonts w:hint="eastAsia" w:ascii="仿宋" w:hAnsi="仿宋" w:eastAsia="仿宋" w:cs="宋体"/>
          <w:sz w:val="24"/>
          <w:szCs w:val="24"/>
          <w:lang w:val="en-US" w:eastAsia="zh-CN"/>
        </w:rPr>
        <w:t>高度约15m金属风管（2条）；</w:t>
      </w:r>
      <w:r>
        <w:rPr>
          <w:rFonts w:hint="default" w:ascii="Calibri" w:hAnsi="Calibri" w:eastAsia="仿宋" w:cs="Calibri"/>
          <w:sz w:val="24"/>
          <w:szCs w:val="24"/>
          <w:lang w:val="en-US" w:eastAsia="zh-CN"/>
        </w:rPr>
        <w:t>③</w:t>
      </w:r>
      <w:r>
        <w:rPr>
          <w:rFonts w:hint="eastAsia" w:ascii="仿宋" w:hAnsi="仿宋" w:eastAsia="仿宋" w:cs="宋体"/>
          <w:sz w:val="24"/>
          <w:szCs w:val="24"/>
          <w:lang w:val="en-US" w:eastAsia="zh-CN"/>
        </w:rPr>
        <w:t>西北部有一组高度约34m金属油烟管（3条）加楼顶设备、一组高度约34m金属管（4条）</w:t>
      </w:r>
      <w:r>
        <w:rPr>
          <w:rFonts w:hint="eastAsia" w:ascii="仿宋" w:hAnsi="仿宋" w:eastAsia="仿宋" w:cs="宋体"/>
          <w:sz w:val="24"/>
          <w:szCs w:val="24"/>
        </w:rPr>
        <w:t>，</w:t>
      </w:r>
      <w:r>
        <w:rPr>
          <w:rFonts w:hint="eastAsia" w:ascii="仿宋" w:hAnsi="仿宋" w:eastAsia="仿宋"/>
          <w:sz w:val="24"/>
          <w:szCs w:val="24"/>
        </w:rPr>
        <w:t>拟委托一家</w:t>
      </w:r>
      <w:r>
        <w:rPr>
          <w:rFonts w:hint="eastAsia" w:ascii="仿宋" w:hAnsi="仿宋" w:eastAsia="仿宋" w:cs="仿宋"/>
          <w:sz w:val="24"/>
          <w:szCs w:val="24"/>
        </w:rPr>
        <w:t>具有履行合同所必需的设备和专业技术能力</w:t>
      </w:r>
      <w:r>
        <w:rPr>
          <w:rFonts w:hint="eastAsia" w:ascii="仿宋" w:hAnsi="仿宋" w:eastAsia="仿宋" w:cs="仿宋"/>
          <w:sz w:val="24"/>
          <w:szCs w:val="24"/>
          <w:lang w:val="en-US" w:eastAsia="zh-CN"/>
        </w:rPr>
        <w:t>的施工单位</w:t>
      </w:r>
      <w:r>
        <w:rPr>
          <w:rFonts w:hint="eastAsia" w:ascii="仿宋" w:hAnsi="仿宋" w:eastAsia="仿宋"/>
          <w:sz w:val="24"/>
          <w:szCs w:val="24"/>
        </w:rPr>
        <w:t>，根据场地实际情况、国家及所在地的相关规范、法律法规进行</w:t>
      </w:r>
      <w:r>
        <w:rPr>
          <w:rFonts w:hint="eastAsia" w:ascii="仿宋" w:hAnsi="仿宋" w:eastAsia="仿宋"/>
          <w:sz w:val="24"/>
          <w:szCs w:val="24"/>
          <w:lang w:val="en-US" w:eastAsia="zh-CN"/>
        </w:rPr>
        <w:t>拆除</w:t>
      </w:r>
      <w:r>
        <w:rPr>
          <w:rFonts w:hint="eastAsia" w:ascii="仿宋" w:hAnsi="仿宋" w:eastAsia="仿宋"/>
          <w:sz w:val="24"/>
          <w:szCs w:val="24"/>
        </w:rPr>
        <w:t>，并提供办理</w:t>
      </w:r>
      <w:r>
        <w:rPr>
          <w:rFonts w:hint="eastAsia" w:ascii="仿宋" w:hAnsi="仿宋" w:eastAsia="仿宋"/>
          <w:sz w:val="24"/>
          <w:szCs w:val="24"/>
          <w:lang w:val="en-US" w:eastAsia="zh-CN"/>
        </w:rPr>
        <w:t>该工程项目施工所需的</w:t>
      </w:r>
      <w:r>
        <w:rPr>
          <w:rFonts w:hint="eastAsia" w:ascii="仿宋" w:hAnsi="仿宋" w:eastAsia="仿宋"/>
          <w:sz w:val="24"/>
          <w:szCs w:val="24"/>
        </w:rPr>
        <w:t>行政许可服务。</w:t>
      </w:r>
      <w:r>
        <w:rPr>
          <w:rFonts w:hint="eastAsia" w:ascii="仿宋" w:hAnsi="仿宋" w:eastAsia="仿宋"/>
          <w:sz w:val="24"/>
          <w:szCs w:val="24"/>
          <w:lang w:val="en-US" w:eastAsia="zh-CN"/>
        </w:rPr>
        <w:t>该项目属于政府采购项目。</w:t>
      </w:r>
    </w:p>
    <w:p>
      <w:pPr>
        <w:spacing w:line="360" w:lineRule="auto"/>
        <w:rPr>
          <w:rFonts w:ascii="仿宋" w:hAnsi="仿宋" w:eastAsia="仿宋"/>
          <w:sz w:val="24"/>
        </w:rPr>
      </w:pPr>
      <w:r>
        <w:rPr>
          <w:rFonts w:hint="eastAsia" w:ascii="仿宋" w:hAnsi="仿宋" w:eastAsia="仿宋"/>
          <w:sz w:val="24"/>
        </w:rPr>
        <w:t>三、项目名称：盘福院区</w:t>
      </w:r>
      <w:r>
        <w:rPr>
          <w:rFonts w:hint="eastAsia" w:ascii="仿宋" w:hAnsi="仿宋" w:eastAsia="仿宋"/>
          <w:sz w:val="24"/>
          <w:lang w:val="en-US" w:eastAsia="zh-CN"/>
        </w:rPr>
        <w:t>拆除油烟管</w:t>
      </w:r>
      <w:r>
        <w:rPr>
          <w:rFonts w:hint="eastAsia" w:ascii="仿宋" w:hAnsi="仿宋" w:eastAsia="仿宋"/>
          <w:sz w:val="24"/>
        </w:rPr>
        <w:t>工程</w:t>
      </w:r>
    </w:p>
    <w:p>
      <w:pPr>
        <w:spacing w:line="360" w:lineRule="auto"/>
        <w:rPr>
          <w:rFonts w:ascii="仿宋" w:hAnsi="仿宋" w:eastAsia="仿宋"/>
          <w:sz w:val="24"/>
        </w:rPr>
      </w:pPr>
      <w:r>
        <w:rPr>
          <w:rFonts w:hint="eastAsia" w:ascii="仿宋" w:hAnsi="仿宋" w:eastAsia="仿宋"/>
          <w:sz w:val="24"/>
        </w:rPr>
        <w:t>四、项目地点：广州市越秀区盘福路13-35号</w:t>
      </w:r>
    </w:p>
    <w:p>
      <w:pPr>
        <w:spacing w:line="360" w:lineRule="auto"/>
        <w:rPr>
          <w:rFonts w:hint="eastAsia" w:ascii="仿宋" w:hAnsi="仿宋" w:eastAsia="仿宋" w:cs="宋体"/>
          <w:sz w:val="24"/>
          <w:lang w:val="en-US" w:eastAsia="zh-CN"/>
        </w:rPr>
      </w:pPr>
      <w:r>
        <w:rPr>
          <w:rFonts w:hint="eastAsia" w:ascii="仿宋" w:hAnsi="仿宋" w:eastAsia="仿宋"/>
          <w:sz w:val="24"/>
        </w:rPr>
        <w:t>五、项目资金：</w:t>
      </w:r>
      <w:r>
        <w:rPr>
          <w:rFonts w:hint="eastAsia" w:ascii="仿宋" w:hAnsi="仿宋" w:eastAsia="仿宋" w:cs="宋体"/>
          <w:sz w:val="24"/>
          <w:lang w:val="en-US" w:eastAsia="zh-CN"/>
        </w:rPr>
        <w:t>财政性资金（非预算指标资金）</w:t>
      </w:r>
    </w:p>
    <w:p>
      <w:pPr>
        <w:spacing w:line="360" w:lineRule="auto"/>
        <w:rPr>
          <w:rFonts w:ascii="仿宋" w:hAnsi="仿宋" w:eastAsia="仿宋"/>
          <w:sz w:val="24"/>
        </w:rPr>
      </w:pPr>
      <w:r>
        <w:rPr>
          <w:rFonts w:hint="eastAsia" w:ascii="仿宋" w:hAnsi="仿宋" w:eastAsia="仿宋"/>
          <w:sz w:val="24"/>
        </w:rPr>
        <w:t>六、市场调研项目内容</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序号</w:t>
            </w:r>
          </w:p>
        </w:tc>
        <w:tc>
          <w:tcPr>
            <w:tcW w:w="5670"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调研项目名称</w:t>
            </w:r>
          </w:p>
        </w:tc>
        <w:tc>
          <w:tcPr>
            <w:tcW w:w="708"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单位</w:t>
            </w:r>
          </w:p>
        </w:tc>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709" w:type="dxa"/>
          </w:tcPr>
          <w:p>
            <w:pPr>
              <w:spacing w:line="240" w:lineRule="auto"/>
              <w:jc w:val="center"/>
              <w:outlineLvl w:val="2"/>
              <w:rPr>
                <w:rFonts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240" w:lineRule="auto"/>
              <w:jc w:val="center"/>
              <w:rPr>
                <w:rFonts w:ascii="仿宋" w:hAnsi="仿宋" w:eastAsia="仿宋" w:cs="仿宋"/>
                <w:bCs/>
                <w:sz w:val="24"/>
              </w:rPr>
            </w:pPr>
            <w:r>
              <w:rPr>
                <w:rFonts w:hint="eastAsia" w:ascii="仿宋" w:hAnsi="仿宋" w:eastAsia="仿宋" w:cs="宋体"/>
                <w:sz w:val="24"/>
              </w:rPr>
              <w:t>盘福院区</w:t>
            </w:r>
            <w:r>
              <w:rPr>
                <w:rFonts w:hint="eastAsia" w:ascii="仿宋" w:hAnsi="仿宋" w:eastAsia="仿宋"/>
                <w:sz w:val="24"/>
                <w:szCs w:val="24"/>
                <w:lang w:val="en-US" w:eastAsia="zh-CN"/>
              </w:rPr>
              <w:t>拆除油烟管工程</w:t>
            </w:r>
          </w:p>
        </w:tc>
        <w:tc>
          <w:tcPr>
            <w:tcW w:w="708" w:type="dxa"/>
          </w:tcPr>
          <w:p>
            <w:pPr>
              <w:spacing w:line="240" w:lineRule="auto"/>
              <w:jc w:val="center"/>
              <w:outlineLvl w:val="2"/>
              <w:rPr>
                <w:rFonts w:ascii="仿宋" w:hAnsi="仿宋" w:eastAsia="仿宋" w:cs="宋体"/>
                <w:sz w:val="24"/>
              </w:rPr>
            </w:pPr>
            <w:r>
              <w:rPr>
                <w:rFonts w:hint="eastAsia" w:ascii="仿宋" w:hAnsi="仿宋" w:eastAsia="仿宋" w:cs="宋体"/>
                <w:sz w:val="24"/>
              </w:rPr>
              <w:t>项</w:t>
            </w:r>
          </w:p>
        </w:tc>
        <w:tc>
          <w:tcPr>
            <w:tcW w:w="709" w:type="dxa"/>
          </w:tcPr>
          <w:p>
            <w:pPr>
              <w:spacing w:line="240" w:lineRule="auto"/>
              <w:jc w:val="center"/>
              <w:outlineLvl w:val="2"/>
              <w:rPr>
                <w:rFonts w:ascii="仿宋" w:hAnsi="仿宋" w:eastAsia="仿宋" w:cs="宋体"/>
                <w:sz w:val="24"/>
              </w:rPr>
            </w:pPr>
            <w:r>
              <w:rPr>
                <w:rFonts w:hint="eastAsia" w:ascii="仿宋" w:hAnsi="仿宋" w:eastAsia="仿宋" w:cs="宋体"/>
                <w:sz w:val="24"/>
              </w:rPr>
              <w:t>1</w:t>
            </w:r>
          </w:p>
        </w:tc>
      </w:tr>
    </w:tbl>
    <w:p>
      <w:pPr>
        <w:autoSpaceDE w:val="0"/>
        <w:autoSpaceDN w:val="0"/>
        <w:spacing w:line="360" w:lineRule="auto"/>
        <w:rPr>
          <w:rFonts w:ascii="仿宋" w:hAnsi="仿宋" w:eastAsia="仿宋"/>
          <w:sz w:val="24"/>
          <w:lang w:val="zh-CN"/>
        </w:rPr>
      </w:pPr>
      <w:r>
        <w:rPr>
          <w:rFonts w:hint="eastAsia" w:ascii="仿宋" w:hAnsi="仿宋" w:eastAsia="仿宋"/>
          <w:sz w:val="24"/>
          <w:lang w:val="zh-CN"/>
        </w:rPr>
        <w:t>七、参与人资格：</w:t>
      </w:r>
    </w:p>
    <w:p>
      <w:pPr>
        <w:spacing w:line="360" w:lineRule="auto"/>
        <w:rPr>
          <w:rFonts w:ascii="仿宋" w:hAnsi="仿宋" w:eastAsia="仿宋"/>
          <w:sz w:val="24"/>
        </w:rPr>
      </w:pPr>
      <w:bookmarkStart w:id="0" w:name="OLE_LINK1"/>
      <w:r>
        <w:rPr>
          <w:rFonts w:hint="eastAsia" w:ascii="仿宋" w:hAnsi="仿宋" w:eastAsia="仿宋" w:cs="宋体"/>
          <w:bCs/>
          <w:kern w:val="28"/>
          <w:sz w:val="24"/>
        </w:rPr>
        <w:t>1、</w:t>
      </w:r>
      <w:r>
        <w:rPr>
          <w:rFonts w:hint="eastAsia" w:ascii="仿宋" w:hAnsi="仿宋" w:eastAsia="仿宋"/>
          <w:sz w:val="24"/>
        </w:rPr>
        <w:t>投标人必须具有独立法人资格，能独立承担民事法律责任，并在中华人民共和国境内注册的法人机构（须提供年检有效期内的企业法人证书和营业执照或三证合一复印件）。</w:t>
      </w:r>
    </w:p>
    <w:p>
      <w:pPr>
        <w:autoSpaceDE w:val="0"/>
        <w:autoSpaceDN w:val="0"/>
        <w:spacing w:line="360" w:lineRule="auto"/>
        <w:rPr>
          <w:rFonts w:ascii="仿宋" w:hAnsi="仿宋" w:eastAsia="仿宋"/>
          <w:sz w:val="24"/>
          <w:lang w:val="zh-CN"/>
        </w:rPr>
      </w:pPr>
      <w:r>
        <w:rPr>
          <w:rFonts w:hint="eastAsia" w:ascii="仿宋" w:hAnsi="仿宋" w:eastAsia="仿宋"/>
          <w:sz w:val="24"/>
        </w:rPr>
        <w:t>2、</w:t>
      </w:r>
      <w:r>
        <w:rPr>
          <w:rFonts w:hint="eastAsia" w:ascii="仿宋" w:hAnsi="仿宋" w:eastAsia="仿宋"/>
          <w:sz w:val="24"/>
          <w:lang w:val="zh-CN"/>
        </w:rPr>
        <w:t>持有建设行政主管部门颁发的企业资质证书及安全生产许可证。</w:t>
      </w:r>
    </w:p>
    <w:p>
      <w:pPr>
        <w:autoSpaceDE w:val="0"/>
        <w:autoSpaceDN w:val="0"/>
        <w:spacing w:line="360" w:lineRule="auto"/>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sz w:val="24"/>
          <w:lang w:val="zh-CN"/>
        </w:rPr>
        <w:t>3、</w:t>
      </w:r>
      <w:r>
        <w:rPr>
          <w:rFonts w:hint="eastAsia" w:ascii="仿宋" w:hAnsi="仿宋" w:eastAsia="仿宋"/>
          <w:color w:val="000000" w:themeColor="text1"/>
          <w:sz w:val="24"/>
          <w14:textFill>
            <w14:solidFill>
              <w14:schemeClr w14:val="tx1"/>
            </w14:solidFill>
          </w14:textFill>
        </w:rPr>
        <w:t>投标人必须具有建筑工程施工总承包三级（含）以上资质</w:t>
      </w:r>
      <w:r>
        <w:rPr>
          <w:rFonts w:hint="eastAsia" w:ascii="仿宋" w:hAnsi="仿宋" w:eastAsia="仿宋"/>
          <w:color w:val="000000" w:themeColor="text1"/>
          <w:sz w:val="24"/>
          <w:lang w:eastAsia="zh-CN"/>
          <w14:textFill>
            <w14:solidFill>
              <w14:schemeClr w14:val="tx1"/>
            </w14:solidFill>
          </w14:textFill>
        </w:rPr>
        <w:t>。</w:t>
      </w:r>
    </w:p>
    <w:p>
      <w:pPr>
        <w:pStyle w:val="7"/>
        <w:numPr>
          <w:ilvl w:val="0"/>
          <w:numId w:val="0"/>
        </w:numPr>
        <w:spacing w:line="360" w:lineRule="auto"/>
        <w:ind w:leftChars="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4、</w:t>
      </w:r>
      <w:r>
        <w:rPr>
          <w:rFonts w:hint="eastAsia" w:ascii="仿宋" w:hAnsi="仿宋" w:eastAsia="仿宋" w:cs="仿宋"/>
          <w:sz w:val="24"/>
          <w:szCs w:val="24"/>
        </w:rPr>
        <w:t>投标人必须具有履行合同所必需的设备和专业技术能力。</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5</w:t>
      </w:r>
      <w:r>
        <w:rPr>
          <w:rFonts w:hint="eastAsia" w:ascii="仿宋" w:hAnsi="仿宋" w:eastAsia="仿宋"/>
          <w:sz w:val="24"/>
          <w:lang w:val="zh-CN"/>
        </w:rPr>
        <w:t>、信用要求：</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5</w:t>
      </w:r>
      <w:r>
        <w:rPr>
          <w:rFonts w:hint="eastAsia" w:ascii="仿宋" w:hAnsi="仿宋" w:eastAsia="仿宋"/>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5</w:t>
      </w:r>
      <w:r>
        <w:rPr>
          <w:rFonts w:hint="eastAsia" w:ascii="仿宋" w:hAnsi="仿宋" w:eastAsia="仿宋"/>
          <w:sz w:val="24"/>
          <w:lang w:val="zh-CN"/>
        </w:rPr>
        <w:t>.2</w:t>
      </w:r>
      <w:r>
        <w:rPr>
          <w:rFonts w:hint="eastAsia" w:ascii="仿宋" w:hAnsi="仿宋" w:eastAsia="仿宋"/>
          <w:sz w:val="24"/>
        </w:rPr>
        <w:t>参与人</w:t>
      </w:r>
      <w:r>
        <w:rPr>
          <w:rFonts w:hint="eastAsia" w:ascii="仿宋" w:hAnsi="仿宋" w:eastAsia="仿宋"/>
          <w:sz w:val="24"/>
          <w:lang w:val="zh-CN"/>
        </w:rPr>
        <w:t>需提供通过“信用中国”网站（www.creditchina.gov.cn）、中国政府采购网（www.ccgp.gov.cn）等渠道查询的信用信息查询记录网络截图件并加盖投标方公章。</w:t>
      </w:r>
    </w:p>
    <w:p>
      <w:pPr>
        <w:numPr>
          <w:ilvl w:val="0"/>
          <w:numId w:val="1"/>
        </w:num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应具备《政府采购法》第二十二条规定的条件</w:t>
      </w:r>
      <w:bookmarkEnd w:id="0"/>
      <w:r>
        <w:rPr>
          <w:rFonts w:hint="eastAsia" w:ascii="仿宋" w:hAnsi="仿宋" w:eastAsia="仿宋"/>
          <w:sz w:val="24"/>
          <w:lang w:val="zh-CN"/>
        </w:rPr>
        <w:t>。</w:t>
      </w:r>
    </w:p>
    <w:p>
      <w:pPr>
        <w:numPr>
          <w:ilvl w:val="0"/>
          <w:numId w:val="1"/>
        </w:numPr>
        <w:autoSpaceDE w:val="0"/>
        <w:autoSpaceDN w:val="0"/>
        <w:spacing w:line="360" w:lineRule="auto"/>
        <w:rPr>
          <w:rFonts w:hint="eastAsia" w:ascii="仿宋" w:hAnsi="仿宋" w:eastAsia="仿宋"/>
          <w:sz w:val="24"/>
          <w:lang w:val="zh-CN"/>
        </w:rPr>
      </w:pPr>
      <w:r>
        <w:rPr>
          <w:rFonts w:hint="eastAsia" w:ascii="仿宋" w:hAnsi="仿宋" w:eastAsia="仿宋"/>
          <w:sz w:val="24"/>
          <w:szCs w:val="24"/>
        </w:rPr>
        <w:t>本项目不接受联合体投标。</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八、调研方法</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1、参与人可在202</w:t>
      </w:r>
      <w:r>
        <w:rPr>
          <w:rFonts w:hint="default" w:ascii="仿宋" w:hAnsi="仿宋" w:eastAsia="仿宋"/>
          <w:sz w:val="24"/>
        </w:rPr>
        <w:t>2</w:t>
      </w:r>
      <w:r>
        <w:rPr>
          <w:rFonts w:hint="eastAsia" w:ascii="仿宋" w:hAnsi="仿宋" w:eastAsia="仿宋"/>
          <w:sz w:val="24"/>
          <w:lang w:val="zh-CN"/>
        </w:rPr>
        <w:t>年</w:t>
      </w:r>
      <w:r>
        <w:rPr>
          <w:rFonts w:hint="eastAsia" w:ascii="仿宋" w:hAnsi="仿宋" w:eastAsia="仿宋"/>
          <w:sz w:val="24"/>
          <w:lang w:val="en-US" w:eastAsia="zh-CN"/>
        </w:rPr>
        <w:t>8</w:t>
      </w:r>
      <w:r>
        <w:rPr>
          <w:rFonts w:hint="eastAsia" w:ascii="仿宋" w:hAnsi="仿宋" w:eastAsia="仿宋"/>
          <w:sz w:val="24"/>
          <w:lang w:val="zh-CN"/>
        </w:rPr>
        <w:t>月</w:t>
      </w:r>
      <w:r>
        <w:rPr>
          <w:rFonts w:hint="eastAsia" w:ascii="仿宋" w:hAnsi="仿宋" w:eastAsia="仿宋"/>
          <w:sz w:val="24"/>
          <w:lang w:val="en-US" w:eastAsia="zh-CN"/>
        </w:rPr>
        <w:t>26</w:t>
      </w:r>
      <w:r>
        <w:rPr>
          <w:rFonts w:hint="eastAsia" w:ascii="仿宋" w:hAnsi="仿宋" w:eastAsia="仿宋"/>
          <w:sz w:val="24"/>
          <w:lang w:val="zh-CN"/>
        </w:rPr>
        <w:t>日至</w:t>
      </w:r>
      <w:r>
        <w:rPr>
          <w:rFonts w:hint="eastAsia" w:ascii="仿宋" w:hAnsi="仿宋" w:eastAsia="仿宋"/>
          <w:sz w:val="24"/>
        </w:rPr>
        <w:t>202</w:t>
      </w:r>
      <w:r>
        <w:rPr>
          <w:rFonts w:hint="default" w:ascii="仿宋" w:hAnsi="仿宋" w:eastAsia="仿宋"/>
          <w:sz w:val="24"/>
        </w:rPr>
        <w:t>2</w:t>
      </w:r>
      <w:r>
        <w:rPr>
          <w:rFonts w:hint="eastAsia" w:ascii="仿宋" w:hAnsi="仿宋" w:eastAsia="仿宋"/>
          <w:sz w:val="24"/>
          <w:lang w:val="zh-CN"/>
        </w:rPr>
        <w:t>年</w:t>
      </w:r>
      <w:r>
        <w:rPr>
          <w:rFonts w:hint="eastAsia" w:ascii="仿宋" w:hAnsi="仿宋" w:eastAsia="仿宋"/>
          <w:sz w:val="24"/>
          <w:lang w:val="en-US" w:eastAsia="zh-CN"/>
        </w:rPr>
        <w:t>9</w:t>
      </w:r>
      <w:r>
        <w:rPr>
          <w:rFonts w:hint="eastAsia" w:ascii="仿宋" w:hAnsi="仿宋" w:eastAsia="仿宋"/>
          <w:sz w:val="24"/>
          <w:lang w:val="zh-CN"/>
        </w:rPr>
        <w:t>月</w:t>
      </w:r>
      <w:r>
        <w:rPr>
          <w:rFonts w:hint="eastAsia" w:ascii="仿宋" w:hAnsi="仿宋" w:eastAsia="仿宋"/>
          <w:sz w:val="24"/>
          <w:lang w:val="en-US" w:eastAsia="zh-CN"/>
        </w:rPr>
        <w:t>1</w:t>
      </w:r>
      <w:r>
        <w:rPr>
          <w:rFonts w:hint="eastAsia" w:ascii="仿宋" w:hAnsi="仿宋" w:eastAsia="仿宋"/>
          <w:sz w:val="24"/>
          <w:lang w:val="zh-CN"/>
        </w:rPr>
        <w:t>日工作日上班时间内可自行联系</w:t>
      </w:r>
      <w:r>
        <w:rPr>
          <w:rFonts w:hint="eastAsia" w:ascii="仿宋" w:hAnsi="仿宋" w:eastAsia="仿宋"/>
          <w:sz w:val="24"/>
          <w:lang w:val="en-US" w:eastAsia="zh-CN"/>
        </w:rPr>
        <w:t>盘福院区筹组</w:t>
      </w:r>
      <w:r>
        <w:rPr>
          <w:rFonts w:hint="eastAsia" w:ascii="仿宋" w:hAnsi="仿宋" w:eastAsia="仿宋"/>
          <w:sz w:val="24"/>
          <w:lang w:val="zh-CN"/>
        </w:rPr>
        <w:t>到现场进行勘踏。</w:t>
      </w:r>
    </w:p>
    <w:p>
      <w:pPr>
        <w:autoSpaceDE w:val="0"/>
        <w:autoSpaceDN w:val="0"/>
        <w:spacing w:line="360" w:lineRule="auto"/>
        <w:rPr>
          <w:rFonts w:ascii="仿宋" w:hAnsi="仿宋" w:eastAsia="仿宋"/>
          <w:sz w:val="24"/>
          <w:lang w:val="zh-CN"/>
        </w:rPr>
      </w:pPr>
      <w:r>
        <w:rPr>
          <w:rFonts w:hint="default" w:ascii="仿宋" w:hAnsi="仿宋" w:eastAsia="仿宋"/>
          <w:sz w:val="24"/>
        </w:rPr>
        <w:t>2</w:t>
      </w:r>
      <w:r>
        <w:rPr>
          <w:rFonts w:hint="eastAsia" w:ascii="仿宋" w:hAnsi="仿宋" w:eastAsia="仿宋"/>
          <w:sz w:val="24"/>
          <w:lang w:val="zh-CN"/>
        </w:rPr>
        <w:t>、参与人应在规定时间提交项目市场调研响应书。</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九、调研时间：202</w:t>
      </w:r>
      <w:r>
        <w:rPr>
          <w:rFonts w:hint="default" w:ascii="仿宋" w:hAnsi="仿宋" w:eastAsia="仿宋"/>
          <w:sz w:val="24"/>
        </w:rPr>
        <w:t>2</w:t>
      </w:r>
      <w:r>
        <w:rPr>
          <w:rFonts w:hint="eastAsia" w:ascii="仿宋" w:hAnsi="仿宋" w:eastAsia="仿宋"/>
          <w:sz w:val="24"/>
          <w:lang w:val="zh-CN"/>
        </w:rPr>
        <w:t>年</w:t>
      </w:r>
      <w:r>
        <w:rPr>
          <w:rFonts w:hint="eastAsia" w:ascii="仿宋" w:hAnsi="仿宋" w:eastAsia="仿宋"/>
          <w:sz w:val="24"/>
          <w:lang w:val="en-US" w:eastAsia="zh-CN"/>
        </w:rPr>
        <w:t>8</w:t>
      </w:r>
      <w:r>
        <w:rPr>
          <w:rFonts w:hint="eastAsia" w:ascii="仿宋" w:hAnsi="仿宋" w:eastAsia="仿宋"/>
          <w:sz w:val="24"/>
          <w:lang w:val="zh-CN"/>
        </w:rPr>
        <w:t>月</w:t>
      </w:r>
      <w:r>
        <w:rPr>
          <w:rFonts w:hint="eastAsia" w:ascii="仿宋" w:hAnsi="仿宋" w:eastAsia="仿宋"/>
          <w:sz w:val="24"/>
          <w:lang w:val="en-US" w:eastAsia="zh-CN"/>
        </w:rPr>
        <w:t>2</w:t>
      </w:r>
      <w:r>
        <w:rPr>
          <w:rFonts w:hint="default" w:ascii="仿宋" w:hAnsi="仿宋" w:eastAsia="仿宋"/>
          <w:sz w:val="24"/>
        </w:rPr>
        <w:t>5</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rPr>
        <w:t>2</w:t>
      </w:r>
      <w:r>
        <w:rPr>
          <w:rFonts w:hint="eastAsia" w:ascii="仿宋" w:hAnsi="仿宋" w:eastAsia="仿宋"/>
          <w:sz w:val="24"/>
          <w:lang w:val="zh-CN"/>
        </w:rPr>
        <w:t>年</w:t>
      </w:r>
      <w:r>
        <w:rPr>
          <w:rFonts w:hint="eastAsia" w:ascii="仿宋" w:hAnsi="仿宋" w:eastAsia="仿宋"/>
          <w:sz w:val="24"/>
          <w:lang w:val="en-US" w:eastAsia="zh-CN"/>
        </w:rPr>
        <w:t>9</w:t>
      </w:r>
      <w:r>
        <w:rPr>
          <w:rFonts w:hint="eastAsia" w:ascii="仿宋" w:hAnsi="仿宋" w:eastAsia="仿宋"/>
          <w:sz w:val="24"/>
          <w:lang w:val="zh-CN"/>
        </w:rPr>
        <w:t>月</w:t>
      </w:r>
      <w:r>
        <w:rPr>
          <w:rFonts w:hint="eastAsia" w:ascii="仿宋" w:hAnsi="仿宋" w:eastAsia="仿宋"/>
          <w:sz w:val="24"/>
          <w:lang w:val="en-US" w:eastAsia="zh-CN"/>
        </w:rPr>
        <w:t>1</w:t>
      </w:r>
      <w:r>
        <w:rPr>
          <w:rFonts w:hint="eastAsia" w:ascii="仿宋" w:hAnsi="仿宋" w:eastAsia="仿宋"/>
          <w:sz w:val="24"/>
          <w:lang w:val="zh-CN"/>
        </w:rPr>
        <w:t>日</w:t>
      </w:r>
      <w:bookmarkStart w:id="1" w:name="_GoBack"/>
      <w:bookmarkEnd w:id="1"/>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十、提交调研成果文件时间及地点：</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参与人应于202</w:t>
      </w:r>
      <w:r>
        <w:rPr>
          <w:rFonts w:hint="eastAsia" w:ascii="仿宋" w:hAnsi="仿宋" w:eastAsia="仿宋"/>
          <w:sz w:val="24"/>
        </w:rPr>
        <w:t>2</w:t>
      </w:r>
      <w:r>
        <w:rPr>
          <w:rFonts w:hint="eastAsia" w:ascii="仿宋" w:hAnsi="仿宋" w:eastAsia="仿宋"/>
          <w:sz w:val="24"/>
          <w:lang w:val="zh-CN"/>
        </w:rPr>
        <w:t>年</w:t>
      </w:r>
      <w:r>
        <w:rPr>
          <w:rFonts w:hint="eastAsia" w:ascii="仿宋" w:hAnsi="仿宋" w:eastAsia="仿宋"/>
          <w:sz w:val="24"/>
          <w:lang w:val="en-US" w:eastAsia="zh-CN"/>
        </w:rPr>
        <w:t>9</w:t>
      </w:r>
      <w:r>
        <w:rPr>
          <w:rFonts w:hint="eastAsia" w:ascii="仿宋" w:hAnsi="仿宋" w:eastAsia="仿宋"/>
          <w:sz w:val="24"/>
          <w:lang w:val="zh-CN"/>
        </w:rPr>
        <w:t>月</w:t>
      </w:r>
      <w:r>
        <w:rPr>
          <w:rFonts w:hint="default" w:ascii="仿宋" w:hAnsi="仿宋" w:eastAsia="仿宋"/>
          <w:sz w:val="24"/>
        </w:rPr>
        <w:t>2</w:t>
      </w:r>
      <w:r>
        <w:rPr>
          <w:rFonts w:hint="eastAsia" w:ascii="仿宋" w:hAnsi="仿宋" w:eastAsia="仿宋"/>
          <w:sz w:val="24"/>
          <w:lang w:val="zh-CN"/>
        </w:rPr>
        <w:t>日17：30时前到越秀区盘福路</w:t>
      </w:r>
      <w:r>
        <w:rPr>
          <w:rFonts w:hint="eastAsia" w:ascii="仿宋" w:hAnsi="仿宋" w:eastAsia="仿宋"/>
          <w:sz w:val="24"/>
          <w:lang w:val="en-US" w:eastAsia="zh-CN"/>
        </w:rPr>
        <w:t>13-35号南方医科大学口腔医院盘福院区</w:t>
      </w:r>
      <w:r>
        <w:rPr>
          <w:rFonts w:hint="default" w:ascii="仿宋" w:hAnsi="仿宋" w:eastAsia="仿宋"/>
          <w:sz w:val="24"/>
        </w:rPr>
        <w:t>B</w:t>
      </w:r>
      <w:r>
        <w:rPr>
          <w:rFonts w:hint="eastAsia" w:ascii="仿宋" w:hAnsi="仿宋" w:eastAsia="仿宋"/>
          <w:sz w:val="24"/>
          <w:lang w:val="zh-CN"/>
        </w:rPr>
        <w:t>座</w:t>
      </w:r>
      <w:r>
        <w:rPr>
          <w:rFonts w:hint="eastAsia" w:ascii="仿宋" w:hAnsi="仿宋" w:eastAsia="仿宋"/>
          <w:sz w:val="24"/>
          <w:lang w:val="en-US" w:eastAsia="zh-CN"/>
        </w:rPr>
        <w:t>二楼</w:t>
      </w:r>
      <w:r>
        <w:rPr>
          <w:rFonts w:hint="eastAsia" w:ascii="仿宋" w:hAnsi="仿宋" w:eastAsia="仿宋"/>
          <w:sz w:val="24"/>
          <w:lang w:val="en-US" w:eastAsia="zh-Hans"/>
        </w:rPr>
        <w:t>筹建组</w:t>
      </w:r>
      <w:r>
        <w:rPr>
          <w:rFonts w:hint="eastAsia" w:ascii="仿宋" w:hAnsi="仿宋" w:eastAsia="仿宋"/>
          <w:sz w:val="24"/>
          <w:lang w:val="en-US" w:eastAsia="zh-CN"/>
        </w:rPr>
        <w:t>办公室</w:t>
      </w:r>
      <w:r>
        <w:rPr>
          <w:rFonts w:hint="eastAsia" w:ascii="仿宋" w:hAnsi="仿宋" w:eastAsia="仿宋"/>
          <w:sz w:val="24"/>
          <w:lang w:val="zh-CN"/>
        </w:rPr>
        <w:t>提交项目市场调研响应文件，过时将不再受理</w:t>
      </w:r>
      <w:r>
        <w:rPr>
          <w:rFonts w:hint="eastAsia" w:ascii="仿宋" w:hAnsi="仿宋" w:eastAsia="仿宋"/>
          <w:sz w:val="24"/>
          <w:lang w:val="zh-CN" w:eastAsia="zh-Hans"/>
        </w:rPr>
        <w:t>（</w:t>
      </w:r>
      <w:r>
        <w:rPr>
          <w:rFonts w:hint="eastAsia" w:ascii="仿宋" w:hAnsi="仿宋" w:eastAsia="仿宋"/>
          <w:sz w:val="24"/>
          <w:lang w:val="en-US" w:eastAsia="zh-CN"/>
        </w:rPr>
        <w:t>可</w:t>
      </w:r>
      <w:r>
        <w:rPr>
          <w:rFonts w:hint="eastAsia" w:ascii="仿宋" w:hAnsi="仿宋" w:eastAsia="仿宋"/>
          <w:sz w:val="24"/>
          <w:lang w:val="en-US" w:eastAsia="zh-Hans"/>
        </w:rPr>
        <w:t>接受纸质文件</w:t>
      </w:r>
      <w:r>
        <w:rPr>
          <w:rFonts w:hint="eastAsia" w:ascii="仿宋" w:hAnsi="仿宋" w:eastAsia="仿宋"/>
          <w:sz w:val="24"/>
          <w:lang w:val="en-US" w:eastAsia="zh-CN"/>
        </w:rPr>
        <w:t>或电子文件</w:t>
      </w:r>
      <w:r>
        <w:rPr>
          <w:rFonts w:hint="eastAsia" w:ascii="仿宋" w:hAnsi="仿宋" w:eastAsia="仿宋"/>
          <w:sz w:val="24"/>
          <w:lang w:val="en-US" w:eastAsia="zh-Hans"/>
        </w:rPr>
        <w:t>）。</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十一、其他</w:t>
      </w:r>
    </w:p>
    <w:p>
      <w:pPr>
        <w:pStyle w:val="7"/>
        <w:numPr>
          <w:ilvl w:val="0"/>
          <w:numId w:val="2"/>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本次调研将不统一组织勘踏现场，参与人如需要勘踏现场的单位可与筹建组联系。</w:t>
      </w:r>
    </w:p>
    <w:p>
      <w:pPr>
        <w:pStyle w:val="7"/>
        <w:numPr>
          <w:ilvl w:val="0"/>
          <w:numId w:val="2"/>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本次参加调研活动的所有费用由参与人自理。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十二、本次调研活动的联系方式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1、单位：南方医科大学口腔医院（广东省口腔医院）盘福院区筹建组</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2、联系人：</w:t>
      </w:r>
      <w:r>
        <w:rPr>
          <w:rFonts w:hint="eastAsia" w:ascii="仿宋" w:hAnsi="仿宋" w:eastAsia="仿宋"/>
          <w:sz w:val="24"/>
        </w:rPr>
        <w:t>丘</w:t>
      </w:r>
      <w:r>
        <w:rPr>
          <w:rFonts w:hint="eastAsia" w:ascii="仿宋" w:hAnsi="仿宋" w:eastAsia="仿宋"/>
          <w:sz w:val="24"/>
          <w:lang w:val="zh-CN"/>
        </w:rPr>
        <w:t>老师、程工</w:t>
      </w:r>
    </w:p>
    <w:p>
      <w:pPr>
        <w:autoSpaceDE w:val="0"/>
        <w:autoSpaceDN w:val="0"/>
        <w:spacing w:line="360" w:lineRule="auto"/>
        <w:rPr>
          <w:rFonts w:hint="eastAsia" w:ascii="仿宋" w:hAnsi="仿宋" w:eastAsia="仿宋"/>
          <w:sz w:val="24"/>
        </w:rPr>
      </w:pPr>
      <w:r>
        <w:rPr>
          <w:rFonts w:hint="eastAsia" w:ascii="仿宋" w:hAnsi="仿宋" w:eastAsia="仿宋"/>
          <w:sz w:val="24"/>
          <w:lang w:val="zh-CN"/>
        </w:rPr>
        <w:t>3、联系电话：</w:t>
      </w:r>
      <w:r>
        <w:rPr>
          <w:rFonts w:hint="eastAsia" w:ascii="仿宋" w:hAnsi="仿宋" w:eastAsia="仿宋"/>
          <w:sz w:val="24"/>
        </w:rPr>
        <w:t>020-33370050</w:t>
      </w:r>
    </w:p>
    <w:p>
      <w:pPr>
        <w:autoSpaceDE w:val="0"/>
        <w:autoSpaceDN w:val="0"/>
        <w:spacing w:line="360" w:lineRule="auto"/>
        <w:rPr>
          <w:rFonts w:ascii="仿宋" w:hAnsi="仿宋" w:eastAsia="仿宋"/>
          <w:sz w:val="24"/>
        </w:rPr>
      </w:pPr>
      <w:r>
        <w:rPr>
          <w:rFonts w:hint="eastAsia" w:ascii="仿宋" w:hAnsi="仿宋" w:eastAsia="仿宋"/>
          <w:sz w:val="24"/>
        </w:rPr>
        <w:t>4、邮箱：nykqpf@126.com</w:t>
      </w:r>
    </w:p>
    <w:p>
      <w:pPr>
        <w:autoSpaceDE w:val="0"/>
        <w:autoSpaceDN w:val="0"/>
        <w:spacing w:line="360" w:lineRule="auto"/>
        <w:rPr>
          <w:rFonts w:ascii="仿宋" w:hAnsi="仿宋" w:eastAsia="仿宋"/>
          <w:sz w:val="24"/>
        </w:rPr>
      </w:pPr>
      <w:r>
        <w:rPr>
          <w:rFonts w:hint="eastAsia" w:ascii="仿宋" w:hAnsi="仿宋" w:eastAsia="仿宋"/>
          <w:sz w:val="24"/>
        </w:rPr>
        <w:t>5</w:t>
      </w:r>
      <w:r>
        <w:rPr>
          <w:rFonts w:hint="eastAsia" w:ascii="仿宋" w:hAnsi="仿宋" w:eastAsia="仿宋"/>
          <w:sz w:val="24"/>
          <w:lang w:val="zh-CN"/>
        </w:rPr>
        <w:t>、联系地址</w:t>
      </w:r>
      <w:r>
        <w:rPr>
          <w:rFonts w:hint="eastAsia" w:ascii="仿宋" w:hAnsi="仿宋" w:eastAsia="仿宋"/>
          <w:sz w:val="24"/>
        </w:rPr>
        <w:t>：广州市越秀区盘福路1</w:t>
      </w:r>
      <w:r>
        <w:rPr>
          <w:rFonts w:ascii="仿宋" w:hAnsi="仿宋" w:eastAsia="仿宋"/>
          <w:sz w:val="24"/>
        </w:rPr>
        <w:t>3</w:t>
      </w:r>
      <w:r>
        <w:rPr>
          <w:rFonts w:hint="eastAsia" w:ascii="仿宋" w:hAnsi="仿宋" w:eastAsia="仿宋"/>
          <w:sz w:val="24"/>
        </w:rPr>
        <w:t>-35号</w:t>
      </w:r>
      <w:r>
        <w:rPr>
          <w:rFonts w:hint="default" w:ascii="仿宋" w:hAnsi="仿宋" w:eastAsia="仿宋"/>
          <w:sz w:val="24"/>
        </w:rPr>
        <w:t>B</w:t>
      </w:r>
      <w:r>
        <w:rPr>
          <w:rFonts w:hint="eastAsia" w:ascii="仿宋" w:hAnsi="仿宋" w:eastAsia="仿宋"/>
          <w:sz w:val="24"/>
          <w:lang w:val="zh-CN"/>
        </w:rPr>
        <w:t>座</w:t>
      </w:r>
      <w:r>
        <w:rPr>
          <w:rFonts w:hint="eastAsia" w:ascii="仿宋" w:hAnsi="仿宋" w:eastAsia="仿宋"/>
          <w:sz w:val="24"/>
          <w:lang w:val="en-US" w:eastAsia="zh-Hans"/>
        </w:rPr>
        <w:t>筹建组</w:t>
      </w:r>
    </w:p>
    <w:p>
      <w:pPr>
        <w:spacing w:line="360" w:lineRule="auto"/>
        <w:rPr>
          <w:rFonts w:hint="eastAsia" w:ascii="仿宋" w:hAnsi="仿宋" w:eastAsia="仿宋"/>
          <w:sz w:val="24"/>
          <w:lang w:val="en-US" w:eastAsia="zh-Hans"/>
        </w:rPr>
      </w:pPr>
      <w:r>
        <w:rPr>
          <w:rFonts w:hint="eastAsia" w:ascii="仿宋" w:hAnsi="仿宋" w:eastAsia="仿宋"/>
          <w:sz w:val="24"/>
          <w:lang w:val="en-US" w:eastAsia="zh-Hans"/>
        </w:rPr>
        <w:t>附件</w:t>
      </w:r>
      <w:r>
        <w:rPr>
          <w:rFonts w:hint="default" w:ascii="仿宋" w:hAnsi="仿宋" w:eastAsia="仿宋"/>
          <w:sz w:val="24"/>
          <w:lang w:eastAsia="zh-Hans"/>
        </w:rPr>
        <w:t>1</w:t>
      </w:r>
      <w:r>
        <w:rPr>
          <w:rFonts w:hint="eastAsia" w:ascii="仿宋" w:hAnsi="仿宋" w:eastAsia="仿宋"/>
          <w:sz w:val="24"/>
          <w:lang w:eastAsia="zh-Hans"/>
        </w:rPr>
        <w:t>：</w:t>
      </w:r>
      <w:r>
        <w:rPr>
          <w:rFonts w:hint="eastAsia" w:ascii="仿宋" w:hAnsi="仿宋" w:eastAsia="仿宋"/>
          <w:sz w:val="24"/>
          <w:lang w:val="en-US" w:eastAsia="zh-Hans"/>
        </w:rPr>
        <w:t>市场调研响应函</w:t>
      </w:r>
    </w:p>
    <w:p>
      <w:pPr>
        <w:spacing w:line="360" w:lineRule="auto"/>
        <w:jc w:val="right"/>
        <w:rPr>
          <w:rFonts w:ascii="仿宋" w:hAnsi="仿宋" w:eastAsia="仿宋"/>
          <w:sz w:val="24"/>
          <w:lang w:val="zh-CN"/>
        </w:rPr>
      </w:pPr>
      <w:r>
        <w:rPr>
          <w:rFonts w:hint="eastAsia" w:ascii="仿宋" w:hAnsi="仿宋" w:eastAsia="仿宋"/>
          <w:sz w:val="24"/>
        </w:rPr>
        <w:t xml:space="preserve">                                     </w:t>
      </w:r>
      <w:r>
        <w:rPr>
          <w:rFonts w:hint="eastAsia" w:ascii="仿宋" w:hAnsi="仿宋" w:eastAsia="仿宋"/>
          <w:sz w:val="24"/>
          <w:lang w:val="zh-CN"/>
        </w:rPr>
        <w:t>盘福院区筹建组</w:t>
      </w:r>
    </w:p>
    <w:p>
      <w:pPr>
        <w:spacing w:line="360" w:lineRule="auto"/>
        <w:jc w:val="right"/>
        <w:rPr>
          <w:rFonts w:ascii="仿宋" w:hAnsi="仿宋" w:eastAsia="仿宋"/>
          <w:sz w:val="24"/>
          <w:lang w:val="zh-CN"/>
        </w:rPr>
      </w:pPr>
      <w:r>
        <w:rPr>
          <w:rFonts w:ascii="仿宋" w:hAnsi="仿宋" w:eastAsia="仿宋"/>
          <w:sz w:val="24"/>
          <w:lang w:val="zh-CN"/>
        </w:rPr>
        <w:t>202</w:t>
      </w:r>
      <w:r>
        <w:rPr>
          <w:rFonts w:ascii="仿宋" w:hAnsi="仿宋" w:eastAsia="仿宋"/>
          <w:sz w:val="24"/>
        </w:rPr>
        <w:t>2</w:t>
      </w:r>
      <w:r>
        <w:rPr>
          <w:rFonts w:ascii="仿宋" w:hAnsi="仿宋" w:eastAsia="仿宋"/>
          <w:sz w:val="24"/>
          <w:lang w:val="zh-CN"/>
        </w:rPr>
        <w:t>年</w:t>
      </w:r>
      <w:r>
        <w:rPr>
          <w:rFonts w:hint="eastAsia" w:ascii="仿宋" w:hAnsi="仿宋" w:eastAsia="仿宋"/>
          <w:sz w:val="24"/>
          <w:lang w:val="en-US" w:eastAsia="zh-CN"/>
        </w:rPr>
        <w:t>8</w:t>
      </w:r>
      <w:r>
        <w:rPr>
          <w:rFonts w:ascii="仿宋" w:hAnsi="仿宋" w:eastAsia="仿宋"/>
          <w:sz w:val="24"/>
          <w:lang w:val="zh-CN"/>
        </w:rPr>
        <w:t>月</w:t>
      </w:r>
      <w:r>
        <w:rPr>
          <w:rFonts w:hint="eastAsia" w:ascii="仿宋" w:hAnsi="仿宋" w:eastAsia="仿宋"/>
          <w:sz w:val="24"/>
          <w:lang w:val="en-US" w:eastAsia="zh-CN"/>
        </w:rPr>
        <w:t>24</w:t>
      </w:r>
      <w:r>
        <w:rPr>
          <w:rFonts w:ascii="仿宋" w:hAnsi="仿宋" w:eastAsia="仿宋"/>
          <w:sz w:val="24"/>
          <w:lang w:val="zh-CN"/>
        </w:rPr>
        <w:t>日</w:t>
      </w: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left"/>
        <w:rPr>
          <w:rFonts w:hint="eastAsia" w:ascii="仿宋" w:hAnsi="仿宋" w:eastAsia="仿宋"/>
          <w:b/>
          <w:bCs/>
          <w:sz w:val="36"/>
          <w:szCs w:val="36"/>
          <w:lang w:val="en-US" w:eastAsia="zh-Hans"/>
        </w:rPr>
      </w:pPr>
      <w:r>
        <w:rPr>
          <w:rFonts w:hint="eastAsia" w:ascii="仿宋" w:hAnsi="仿宋" w:eastAsia="仿宋"/>
          <w:b/>
          <w:bCs/>
          <w:sz w:val="36"/>
          <w:szCs w:val="36"/>
          <w:lang w:val="en-US" w:eastAsia="zh-Hans"/>
        </w:rPr>
        <w:t>附件</w:t>
      </w:r>
      <w:r>
        <w:rPr>
          <w:rFonts w:hint="default" w:ascii="仿宋" w:hAnsi="仿宋" w:eastAsia="仿宋"/>
          <w:b/>
          <w:bCs/>
          <w:sz w:val="36"/>
          <w:szCs w:val="36"/>
          <w:lang w:eastAsia="zh-Hans"/>
        </w:rPr>
        <w:t>1</w:t>
      </w:r>
      <w:r>
        <w:rPr>
          <w:rFonts w:hint="eastAsia" w:ascii="仿宋" w:hAnsi="仿宋" w:eastAsia="仿宋"/>
          <w:b/>
          <w:bCs/>
          <w:sz w:val="36"/>
          <w:szCs w:val="36"/>
          <w:lang w:eastAsia="zh-Hans"/>
        </w:rPr>
        <w:t>：</w:t>
      </w:r>
    </w:p>
    <w:p>
      <w:pPr>
        <w:tabs>
          <w:tab w:val="left" w:pos="720"/>
        </w:tabs>
        <w:spacing w:line="360" w:lineRule="auto"/>
        <w:jc w:val="center"/>
        <w:rPr>
          <w:rFonts w:ascii="仿宋" w:hAnsi="仿宋" w:eastAsia="仿宋"/>
          <w:b/>
          <w:bCs/>
          <w:spacing w:val="26"/>
          <w:sz w:val="36"/>
          <w:szCs w:val="36"/>
        </w:rPr>
      </w:pPr>
      <w:r>
        <w:rPr>
          <w:rFonts w:hint="eastAsia" w:ascii="仿宋" w:hAnsi="仿宋" w:eastAsia="仿宋"/>
          <w:b/>
          <w:bCs/>
          <w:spacing w:val="26"/>
          <w:sz w:val="36"/>
          <w:szCs w:val="36"/>
        </w:rPr>
        <w:t>南方医科大学口腔医院（广东省口腔医院）</w:t>
      </w:r>
    </w:p>
    <w:p>
      <w:pPr>
        <w:ind w:firstLine="1446" w:firstLineChars="400"/>
        <w:rPr>
          <w:rFonts w:ascii="仿宋" w:hAnsi="仿宋" w:eastAsia="仿宋" w:cs="宋体"/>
          <w:b/>
          <w:kern w:val="0"/>
          <w:sz w:val="36"/>
          <w:szCs w:val="36"/>
        </w:rPr>
      </w:pPr>
      <w:r>
        <w:rPr>
          <w:rFonts w:hint="eastAsia" w:ascii="仿宋" w:hAnsi="仿宋" w:eastAsia="仿宋"/>
          <w:b/>
          <w:sz w:val="36"/>
          <w:szCs w:val="36"/>
        </w:rPr>
        <w:t>盘福院区</w:t>
      </w:r>
      <w:r>
        <w:rPr>
          <w:rFonts w:hint="eastAsia" w:ascii="仿宋" w:hAnsi="仿宋" w:eastAsia="仿宋"/>
          <w:b/>
          <w:sz w:val="36"/>
          <w:szCs w:val="36"/>
          <w:lang w:val="en-US" w:eastAsia="zh-CN"/>
        </w:rPr>
        <w:t>拆除油烟管</w:t>
      </w:r>
      <w:r>
        <w:rPr>
          <w:rFonts w:hint="eastAsia" w:ascii="仿宋" w:hAnsi="仿宋" w:eastAsia="仿宋"/>
          <w:b/>
          <w:sz w:val="36"/>
          <w:szCs w:val="36"/>
        </w:rPr>
        <w:t>工程市场调研</w:t>
      </w:r>
    </w:p>
    <w:p>
      <w:pPr>
        <w:spacing w:line="360" w:lineRule="auto"/>
        <w:ind w:firstLine="2530" w:firstLineChars="3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响</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应</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书</w:t>
      </w:r>
    </w:p>
    <w:p>
      <w:pPr>
        <w:tabs>
          <w:tab w:val="left" w:pos="720"/>
        </w:tabs>
        <w:spacing w:line="360" w:lineRule="auto"/>
        <w:rPr>
          <w:rFonts w:ascii="仿宋" w:hAnsi="仿宋" w:eastAsia="仿宋"/>
          <w:b/>
          <w:szCs w:val="21"/>
        </w:rPr>
      </w:pPr>
    </w:p>
    <w:p>
      <w:pPr>
        <w:adjustRightInd w:val="0"/>
        <w:snapToGrid w:val="0"/>
        <w:spacing w:line="360" w:lineRule="auto"/>
        <w:ind w:left="1680"/>
        <w:rPr>
          <w:rFonts w:ascii="仿宋" w:hAnsi="仿宋" w:eastAsia="仿宋"/>
          <w:b/>
          <w:color w:val="000000"/>
          <w:sz w:val="28"/>
          <w:u w:val="single"/>
        </w:rPr>
      </w:pPr>
      <w:r>
        <w:rPr>
          <w:rFonts w:hint="eastAsia" w:ascii="仿宋" w:hAnsi="仿宋" w:eastAsia="仿宋"/>
          <w:b/>
          <w:color w:val="000000"/>
          <w:sz w:val="28"/>
        </w:rPr>
        <w:t>参与单位名称：</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联系人：</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联系电话：</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日期：202</w:t>
      </w:r>
      <w:r>
        <w:rPr>
          <w:rFonts w:hint="default" w:ascii="仿宋" w:hAnsi="仿宋" w:eastAsia="仿宋"/>
          <w:b/>
          <w:color w:val="000000"/>
          <w:sz w:val="28"/>
        </w:rPr>
        <w:t>2</w:t>
      </w:r>
      <w:r>
        <w:rPr>
          <w:rFonts w:hint="eastAsia" w:ascii="仿宋" w:hAnsi="仿宋" w:eastAsia="仿宋"/>
          <w:b/>
          <w:color w:val="000000"/>
          <w:sz w:val="28"/>
        </w:rPr>
        <w:t>年 月  日</w:t>
      </w:r>
    </w:p>
    <w:p>
      <w:pPr>
        <w:tabs>
          <w:tab w:val="left" w:pos="720"/>
        </w:tabs>
        <w:spacing w:line="360" w:lineRule="auto"/>
        <w:rPr>
          <w:rFonts w:ascii="仿宋" w:hAnsi="仿宋" w:eastAsia="仿宋"/>
          <w:b/>
          <w:szCs w:val="21"/>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仿宋" w:hAnsi="仿宋" w:eastAsia="仿宋"/>
          <w:b/>
          <w:bCs/>
          <w:spacing w:val="26"/>
          <w:sz w:val="28"/>
          <w:szCs w:val="28"/>
        </w:rPr>
      </w:pPr>
      <w:r>
        <w:rPr>
          <w:rFonts w:hint="eastAsia" w:ascii="仿宋" w:hAnsi="仿宋" w:eastAsia="仿宋"/>
          <w:b/>
          <w:bCs/>
          <w:spacing w:val="26"/>
          <w:sz w:val="28"/>
          <w:szCs w:val="28"/>
        </w:rPr>
        <w:t>南方医科大学口腔医院（广东省口腔医院）</w:t>
      </w:r>
    </w:p>
    <w:p>
      <w:pPr>
        <w:jc w:val="center"/>
        <w:rPr>
          <w:rFonts w:ascii="宋体" w:hAnsi="宋体" w:eastAsia="仿宋" w:cs="宋体"/>
          <w:b/>
          <w:kern w:val="0"/>
          <w:sz w:val="28"/>
          <w:szCs w:val="28"/>
        </w:rPr>
      </w:pPr>
      <w:r>
        <w:rPr>
          <w:rFonts w:hint="eastAsia" w:ascii="仿宋" w:hAnsi="仿宋" w:eastAsia="仿宋"/>
          <w:b/>
          <w:sz w:val="28"/>
          <w:szCs w:val="28"/>
        </w:rPr>
        <w:t>盘福院区</w:t>
      </w:r>
      <w:r>
        <w:rPr>
          <w:rFonts w:hint="eastAsia" w:ascii="仿宋" w:hAnsi="仿宋" w:eastAsia="仿宋"/>
          <w:b/>
          <w:sz w:val="28"/>
          <w:szCs w:val="28"/>
          <w:lang w:val="en-US" w:eastAsia="zh-CN"/>
        </w:rPr>
        <w:t>拆除油烟管</w:t>
      </w:r>
      <w:r>
        <w:rPr>
          <w:rFonts w:hint="eastAsia" w:ascii="仿宋" w:hAnsi="仿宋" w:eastAsia="仿宋"/>
          <w:b/>
          <w:sz w:val="28"/>
          <w:szCs w:val="28"/>
        </w:rPr>
        <w:t>工程</w:t>
      </w:r>
    </w:p>
    <w:p>
      <w:pPr>
        <w:jc w:val="center"/>
        <w:rPr>
          <w:rFonts w:ascii="宋体" w:hAnsi="宋体" w:cs="宋体"/>
          <w:b/>
          <w:kern w:val="0"/>
          <w:sz w:val="28"/>
          <w:szCs w:val="28"/>
        </w:rPr>
      </w:pPr>
      <w:r>
        <w:rPr>
          <w:rFonts w:hint="eastAsia" w:ascii="仿宋" w:hAnsi="仿宋" w:eastAsia="仿宋"/>
          <w:b/>
          <w:sz w:val="28"/>
          <w:szCs w:val="28"/>
        </w:rPr>
        <w:t>市场调研响应书</w:t>
      </w:r>
    </w:p>
    <w:p>
      <w:pPr>
        <w:rPr>
          <w:sz w:val="24"/>
        </w:rPr>
      </w:pPr>
    </w:p>
    <w:p>
      <w:pPr>
        <w:rPr>
          <w:rFonts w:ascii="仿宋" w:hAnsi="仿宋" w:eastAsia="仿宋"/>
          <w:b/>
          <w:sz w:val="24"/>
        </w:rPr>
      </w:pPr>
      <w:r>
        <w:rPr>
          <w:rFonts w:hint="eastAsia" w:ascii="仿宋" w:hAnsi="仿宋" w:eastAsia="仿宋"/>
          <w:b/>
          <w:sz w:val="24"/>
        </w:rPr>
        <w:t>一、参与人单位名称</w:t>
      </w:r>
    </w:p>
    <w:p>
      <w:pPr>
        <w:rPr>
          <w:rFonts w:ascii="仿宋" w:hAnsi="仿宋" w:eastAsia="仿宋"/>
          <w:sz w:val="24"/>
        </w:rPr>
      </w:pPr>
    </w:p>
    <w:p>
      <w:pPr>
        <w:rPr>
          <w:rFonts w:ascii="仿宋" w:hAnsi="仿宋" w:eastAsia="仿宋"/>
          <w:b/>
          <w:sz w:val="24"/>
        </w:rPr>
      </w:pPr>
      <w:r>
        <w:rPr>
          <w:rFonts w:hint="eastAsia" w:ascii="仿宋" w:hAnsi="仿宋" w:eastAsia="仿宋"/>
          <w:b/>
          <w:sz w:val="24"/>
        </w:rPr>
        <w:t>二、简述参与人单位基本情况</w:t>
      </w:r>
    </w:p>
    <w:p>
      <w:pPr>
        <w:rPr>
          <w:rFonts w:ascii="仿宋" w:hAnsi="仿宋" w:eastAsia="仿宋"/>
          <w:sz w:val="24"/>
        </w:rPr>
      </w:pPr>
    </w:p>
    <w:p>
      <w:pPr>
        <w:rPr>
          <w:rFonts w:ascii="仿宋" w:hAnsi="仿宋" w:eastAsia="仿宋"/>
          <w:b/>
          <w:sz w:val="24"/>
        </w:rPr>
      </w:pPr>
      <w:r>
        <w:rPr>
          <w:rFonts w:hint="eastAsia" w:ascii="仿宋" w:hAnsi="仿宋" w:eastAsia="仿宋"/>
          <w:b/>
          <w:sz w:val="24"/>
        </w:rPr>
        <w:t>三、参与人是否具备本项目开展需要的资质和能力</w:t>
      </w:r>
    </w:p>
    <w:p>
      <w:pPr>
        <w:rPr>
          <w:rFonts w:ascii="仿宋" w:hAnsi="仿宋" w:eastAsia="仿宋"/>
          <w:sz w:val="24"/>
        </w:rPr>
      </w:pPr>
    </w:p>
    <w:p>
      <w:pPr>
        <w:rPr>
          <w:rFonts w:ascii="仿宋" w:hAnsi="仿宋" w:eastAsia="仿宋"/>
          <w:b/>
          <w:sz w:val="24"/>
        </w:rPr>
      </w:pPr>
      <w:r>
        <w:rPr>
          <w:rFonts w:ascii="仿宋" w:hAnsi="仿宋" w:eastAsia="仿宋"/>
          <w:b/>
          <w:sz w:val="24"/>
        </w:rPr>
        <w:t>四、参与人是否完全了解本项目的</w:t>
      </w:r>
      <w:r>
        <w:rPr>
          <w:rFonts w:hint="eastAsia" w:ascii="仿宋" w:hAnsi="仿宋" w:eastAsia="仿宋"/>
          <w:b/>
          <w:sz w:val="24"/>
        </w:rPr>
        <w:t>施工</w:t>
      </w:r>
      <w:r>
        <w:rPr>
          <w:rFonts w:ascii="仿宋" w:hAnsi="仿宋" w:eastAsia="仿宋"/>
          <w:b/>
          <w:sz w:val="24"/>
        </w:rPr>
        <w:t>需求？</w:t>
      </w:r>
    </w:p>
    <w:p>
      <w:pPr>
        <w:rPr>
          <w:rFonts w:ascii="仿宋" w:hAnsi="仿宋" w:eastAsia="仿宋"/>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五、市场调研表</w:t>
      </w:r>
    </w:p>
    <w:p>
      <w:pPr>
        <w:tabs>
          <w:tab w:val="left" w:pos="720"/>
        </w:tabs>
        <w:spacing w:line="360" w:lineRule="auto"/>
        <w:rPr>
          <w:rFonts w:ascii="仿宋" w:hAnsi="仿宋" w:eastAsia="仿宋" w:cs="宋体"/>
          <w:b/>
          <w:sz w:val="24"/>
        </w:rPr>
      </w:pPr>
      <w:r>
        <w:rPr>
          <w:rFonts w:hint="eastAsia" w:ascii="仿宋" w:hAnsi="仿宋" w:eastAsia="仿宋" w:cs="宋体"/>
          <w:b/>
          <w:sz w:val="24"/>
        </w:rPr>
        <w:t>1、项目报价表</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69"/>
        <w:gridCol w:w="19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序号</w:t>
            </w:r>
          </w:p>
        </w:tc>
        <w:tc>
          <w:tcPr>
            <w:tcW w:w="3769"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项目名称</w:t>
            </w:r>
          </w:p>
        </w:tc>
        <w:tc>
          <w:tcPr>
            <w:tcW w:w="1901"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工期（日历日）</w:t>
            </w:r>
          </w:p>
        </w:tc>
        <w:tc>
          <w:tcPr>
            <w:tcW w:w="1843"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c>
          <w:tcPr>
            <w:tcW w:w="3769" w:type="dxa"/>
          </w:tcPr>
          <w:p>
            <w:pPr>
              <w:adjustRightInd w:val="0"/>
              <w:snapToGrid w:val="0"/>
              <w:spacing w:line="360" w:lineRule="auto"/>
              <w:jc w:val="left"/>
              <w:rPr>
                <w:rFonts w:ascii="仿宋" w:hAnsi="仿宋" w:eastAsia="仿宋" w:cs="仿宋"/>
                <w:bCs/>
                <w:sz w:val="24"/>
              </w:rPr>
            </w:pPr>
          </w:p>
        </w:tc>
        <w:tc>
          <w:tcPr>
            <w:tcW w:w="1901"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bl>
    <w:p>
      <w:pPr>
        <w:tabs>
          <w:tab w:val="left" w:pos="720"/>
        </w:tabs>
        <w:spacing w:line="360" w:lineRule="auto"/>
        <w:rPr>
          <w:rFonts w:ascii="仿宋" w:hAnsi="仿宋" w:eastAsia="仿宋" w:cs="宋体"/>
          <w:b/>
          <w:sz w:val="24"/>
        </w:rPr>
      </w:pPr>
      <w:r>
        <w:rPr>
          <w:rFonts w:hint="eastAsia" w:ascii="仿宋" w:hAnsi="仿宋" w:eastAsia="仿宋" w:cs="宋体"/>
          <w:b/>
          <w:sz w:val="24"/>
        </w:rPr>
        <w:t>2、项目资质表</w:t>
      </w:r>
    </w:p>
    <w:tbl>
      <w:tblPr>
        <w:tblStyle w:val="5"/>
        <w:tblpPr w:leftFromText="180" w:rightFromText="180" w:vertAnchor="text" w:horzAnchor="margin" w:tblpX="182" w:tblpY="150"/>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664"/>
        <w:gridCol w:w="2000"/>
        <w:gridCol w:w="193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743" w:type="dxa"/>
          </w:tcPr>
          <w:p>
            <w:pPr>
              <w:jc w:val="center"/>
              <w:rPr>
                <w:rFonts w:ascii="仿宋" w:hAnsi="仿宋" w:eastAsia="仿宋"/>
                <w:b/>
                <w:kern w:val="0"/>
                <w:sz w:val="24"/>
              </w:rPr>
            </w:pPr>
            <w:r>
              <w:rPr>
                <w:rFonts w:hint="eastAsia" w:ascii="仿宋" w:hAnsi="仿宋" w:eastAsia="仿宋"/>
                <w:b/>
                <w:kern w:val="0"/>
                <w:sz w:val="24"/>
              </w:rPr>
              <w:t>序号</w:t>
            </w:r>
          </w:p>
        </w:tc>
        <w:tc>
          <w:tcPr>
            <w:tcW w:w="2664" w:type="dxa"/>
          </w:tcPr>
          <w:p>
            <w:pPr>
              <w:jc w:val="center"/>
              <w:rPr>
                <w:rFonts w:ascii="仿宋" w:hAnsi="仿宋" w:eastAsia="仿宋"/>
                <w:b/>
                <w:kern w:val="0"/>
                <w:sz w:val="24"/>
              </w:rPr>
            </w:pPr>
            <w:r>
              <w:rPr>
                <w:rFonts w:hint="eastAsia" w:ascii="仿宋" w:hAnsi="仿宋" w:eastAsia="仿宋"/>
                <w:b/>
                <w:kern w:val="0"/>
                <w:sz w:val="24"/>
              </w:rPr>
              <w:t>项目名称</w:t>
            </w:r>
          </w:p>
        </w:tc>
        <w:tc>
          <w:tcPr>
            <w:tcW w:w="2000" w:type="dxa"/>
          </w:tcPr>
          <w:p>
            <w:pPr>
              <w:jc w:val="center"/>
              <w:rPr>
                <w:rFonts w:ascii="仿宋" w:hAnsi="仿宋" w:eastAsia="仿宋"/>
                <w:b/>
                <w:kern w:val="0"/>
                <w:sz w:val="24"/>
              </w:rPr>
            </w:pPr>
            <w:r>
              <w:rPr>
                <w:rFonts w:hint="eastAsia" w:ascii="仿宋" w:hAnsi="仿宋" w:eastAsia="仿宋"/>
                <w:b/>
                <w:kern w:val="0"/>
                <w:sz w:val="24"/>
              </w:rPr>
              <w:t>施工资质</w:t>
            </w:r>
          </w:p>
        </w:tc>
        <w:tc>
          <w:tcPr>
            <w:tcW w:w="1935" w:type="dxa"/>
          </w:tcPr>
          <w:p>
            <w:pPr>
              <w:jc w:val="center"/>
              <w:rPr>
                <w:rFonts w:hint="eastAsia" w:ascii="仿宋" w:hAnsi="仿宋" w:eastAsia="仿宋"/>
                <w:b/>
                <w:kern w:val="0"/>
                <w:sz w:val="24"/>
                <w:lang w:val="en-US" w:eastAsia="zh-Hans"/>
              </w:rPr>
            </w:pPr>
            <w:r>
              <w:rPr>
                <w:rFonts w:hint="eastAsia" w:ascii="仿宋" w:hAnsi="仿宋" w:eastAsia="仿宋"/>
                <w:b/>
                <w:kern w:val="0"/>
                <w:sz w:val="24"/>
                <w:lang w:val="en-US" w:eastAsia="zh-Hans"/>
              </w:rPr>
              <w:t>设计资质</w:t>
            </w:r>
          </w:p>
        </w:tc>
        <w:tc>
          <w:tcPr>
            <w:tcW w:w="1935" w:type="dxa"/>
          </w:tcPr>
          <w:p>
            <w:pPr>
              <w:jc w:val="center"/>
              <w:rPr>
                <w:rFonts w:ascii="仿宋" w:hAnsi="仿宋" w:eastAsia="仿宋"/>
                <w:b/>
                <w:kern w:val="0"/>
                <w:sz w:val="24"/>
              </w:rPr>
            </w:pPr>
            <w:r>
              <w:rPr>
                <w:rFonts w:hint="eastAsia" w:ascii="仿宋" w:hAnsi="仿宋" w:eastAsia="仿宋"/>
                <w:b/>
                <w:kern w:val="0"/>
                <w:sz w:val="24"/>
              </w:rPr>
              <w:t>项目负责人资质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1</w:t>
            </w:r>
          </w:p>
        </w:tc>
        <w:tc>
          <w:tcPr>
            <w:tcW w:w="2664" w:type="dxa"/>
            <w:vAlign w:val="center"/>
          </w:tcPr>
          <w:p>
            <w:pPr>
              <w:jc w:val="center"/>
              <w:rPr>
                <w:rFonts w:ascii="仿宋" w:hAnsi="仿宋" w:eastAsia="仿宋"/>
                <w:kern w:val="0"/>
                <w:sz w:val="24"/>
              </w:rPr>
            </w:pPr>
          </w:p>
        </w:tc>
        <w:tc>
          <w:tcPr>
            <w:tcW w:w="2000" w:type="dxa"/>
          </w:tcPr>
          <w:p>
            <w:pPr>
              <w:jc w:val="left"/>
              <w:rPr>
                <w:rFonts w:ascii="仿宋" w:hAnsi="仿宋" w:eastAsia="仿宋"/>
                <w:kern w:val="0"/>
                <w:sz w:val="24"/>
              </w:rPr>
            </w:pPr>
          </w:p>
        </w:tc>
        <w:tc>
          <w:tcPr>
            <w:tcW w:w="1935" w:type="dxa"/>
          </w:tcPr>
          <w:p>
            <w:pPr>
              <w:jc w:val="left"/>
              <w:rPr>
                <w:rFonts w:ascii="仿宋" w:hAnsi="仿宋" w:eastAsia="仿宋"/>
                <w:kern w:val="0"/>
                <w:sz w:val="24"/>
              </w:rPr>
            </w:pPr>
          </w:p>
        </w:tc>
        <w:tc>
          <w:tcPr>
            <w:tcW w:w="1935" w:type="dxa"/>
          </w:tcPr>
          <w:p>
            <w:pPr>
              <w:jc w:val="center"/>
              <w:rPr>
                <w:rFonts w:ascii="仿宋" w:hAnsi="仿宋" w:eastAsia="仿宋"/>
                <w:kern w:val="0"/>
                <w:sz w:val="24"/>
              </w:rPr>
            </w:pPr>
          </w:p>
        </w:tc>
      </w:tr>
    </w:tbl>
    <w:p>
      <w:pPr>
        <w:tabs>
          <w:tab w:val="left" w:pos="720"/>
        </w:tabs>
        <w:spacing w:line="360" w:lineRule="auto"/>
        <w:rPr>
          <w:rFonts w:ascii="仿宋" w:hAnsi="仿宋" w:eastAsia="仿宋" w:cs="宋体"/>
          <w:b/>
          <w:sz w:val="24"/>
        </w:rPr>
      </w:pPr>
    </w:p>
    <w:p>
      <w:pPr>
        <w:tabs>
          <w:tab w:val="left" w:pos="720"/>
        </w:tabs>
        <w:spacing w:line="360" w:lineRule="auto"/>
        <w:rPr>
          <w:rFonts w:hint="eastAsia" w:ascii="仿宋" w:hAnsi="仿宋" w:eastAsia="仿宋" w:cs="宋体"/>
          <w:b/>
          <w:sz w:val="24"/>
        </w:rPr>
      </w:pPr>
    </w:p>
    <w:p>
      <w:pPr>
        <w:tabs>
          <w:tab w:val="left" w:pos="720"/>
        </w:tabs>
        <w:spacing w:line="360" w:lineRule="auto"/>
        <w:rPr>
          <w:rFonts w:hint="eastAsia"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七、参与人对本市场调研项目提出的合理化建议。</w:t>
      </w: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w:t>
      </w:r>
      <w:r>
        <w:rPr>
          <w:rFonts w:hint="default" w:ascii="仿宋" w:hAnsi="仿宋" w:eastAsia="仿宋" w:cs="宋体"/>
          <w:sz w:val="24"/>
        </w:rPr>
        <w:t xml:space="preserve">          </w:t>
      </w:r>
      <w:r>
        <w:rPr>
          <w:rFonts w:hint="eastAsia" w:ascii="仿宋" w:hAnsi="仿宋" w:eastAsia="仿宋" w:cs="宋体"/>
          <w:sz w:val="24"/>
        </w:rPr>
        <w:t>参与人单位(盖章)</w:t>
      </w:r>
      <w:r>
        <w:rPr>
          <w:rFonts w:hint="eastAsia" w:ascii="仿宋" w:hAnsi="仿宋" w:eastAsia="仿宋" w:cs="宋体"/>
          <w:sz w:val="24"/>
          <w:lang w:eastAsia="zh-Hans"/>
        </w:rPr>
        <w:t>：</w:t>
      </w:r>
    </w:p>
    <w:p>
      <w:pPr>
        <w:tabs>
          <w:tab w:val="left" w:pos="720"/>
        </w:tabs>
        <w:spacing w:line="360" w:lineRule="auto"/>
        <w:jc w:val="center"/>
        <w:rPr>
          <w:rFonts w:ascii="仿宋" w:hAnsi="仿宋" w:eastAsia="仿宋" w:cs="宋体"/>
          <w:sz w:val="24"/>
        </w:rPr>
      </w:pPr>
      <w:r>
        <w:rPr>
          <w:rFonts w:ascii="仿宋" w:hAnsi="仿宋" w:eastAsia="仿宋" w:cs="宋体"/>
          <w:sz w:val="24"/>
        </w:rPr>
        <w:t xml:space="preserve">                                          2022年  月   日</w:t>
      </w:r>
    </w:p>
    <w:p>
      <w:pPr>
        <w:spacing w:line="360" w:lineRule="auto"/>
        <w:rPr>
          <w:rFonts w:ascii="仿宋" w:hAnsi="仿宋" w:eastAsia="仿宋"/>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8683A"/>
    <w:multiLevelType w:val="multilevel"/>
    <w:tmpl w:val="2B18683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62B721"/>
    <w:multiLevelType w:val="singleLevel"/>
    <w:tmpl w:val="7A62B721"/>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NDY2YTgyNjE1MTdiMjJlZmQ1N2VlZjhmNjA4NGIifQ=="/>
  </w:docVars>
  <w:rsids>
    <w:rsidRoot w:val="00040031"/>
    <w:rsid w:val="0000670B"/>
    <w:rsid w:val="00040031"/>
    <w:rsid w:val="000D154F"/>
    <w:rsid w:val="000D4993"/>
    <w:rsid w:val="00116BAA"/>
    <w:rsid w:val="00116D73"/>
    <w:rsid w:val="0013013A"/>
    <w:rsid w:val="001A3460"/>
    <w:rsid w:val="00213576"/>
    <w:rsid w:val="002368B4"/>
    <w:rsid w:val="0028151C"/>
    <w:rsid w:val="00310E2A"/>
    <w:rsid w:val="003632F6"/>
    <w:rsid w:val="003C5897"/>
    <w:rsid w:val="00447089"/>
    <w:rsid w:val="004B118C"/>
    <w:rsid w:val="004D647A"/>
    <w:rsid w:val="00573B97"/>
    <w:rsid w:val="00575694"/>
    <w:rsid w:val="005D3FA1"/>
    <w:rsid w:val="007256C1"/>
    <w:rsid w:val="00743C04"/>
    <w:rsid w:val="00760940"/>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16A6"/>
    <w:rsid w:val="00E23A3E"/>
    <w:rsid w:val="00E25032"/>
    <w:rsid w:val="00F27FAA"/>
    <w:rsid w:val="00F37388"/>
    <w:rsid w:val="00F7277F"/>
    <w:rsid w:val="00F9372A"/>
    <w:rsid w:val="4B141D60"/>
    <w:rsid w:val="50E7739E"/>
    <w:rsid w:val="52E014AE"/>
    <w:rsid w:val="602914B8"/>
    <w:rsid w:val="6DCC58F5"/>
    <w:rsid w:val="6EDF1E93"/>
    <w:rsid w:val="7DF85DCD"/>
    <w:rsid w:val="BEBCEC93"/>
    <w:rsid w:val="BFE5208B"/>
    <w:rsid w:val="F7F5D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1365</Words>
  <Characters>1486</Characters>
  <Lines>13</Lines>
  <Paragraphs>3</Paragraphs>
  <TotalTime>18</TotalTime>
  <ScaleCrop>false</ScaleCrop>
  <LinksUpToDate>false</LinksUpToDate>
  <CharactersWithSpaces>1622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2020-08-08T14:43:00Z</dcterms:created>
  <dc:creator>huang hanguo</dc:creator>
  <cp:lastModifiedBy>lenovo</cp:lastModifiedBy>
  <dcterms:modified xsi:type="dcterms:W3CDTF">2022-08-24T07:48:30Z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A134D19B7709487FA91362D79A11CFAD</vt:lpwstr>
  </property>
</Properties>
</file>