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可视喉镜、注射泵</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20220616</w:t>
      </w:r>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rPr>
        <w:t>5个工作日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sz w:val="28"/>
          <w:szCs w:val="28"/>
        </w:rPr>
        <w:t>四、</w:t>
      </w:r>
      <w:r>
        <w:rPr>
          <w:rStyle w:val="8"/>
          <w:rFonts w:hint="eastAsia"/>
          <w:sz w:val="28"/>
          <w:szCs w:val="28"/>
        </w:rPr>
        <w:t>项目内容：</w:t>
      </w:r>
    </w:p>
    <w:tbl>
      <w:tblPr>
        <w:tblStyle w:val="6"/>
        <w:tblW w:w="8595" w:type="dxa"/>
        <w:tblCellSpacing w:w="0" w:type="dxa"/>
        <w:tblInd w:w="17" w:type="dxa"/>
        <w:shd w:val="clear" w:color="auto" w:fill="FFFFFF"/>
        <w:tblLayout w:type="fixed"/>
        <w:tblCellMar>
          <w:top w:w="0" w:type="dxa"/>
          <w:left w:w="0" w:type="dxa"/>
          <w:bottom w:w="0" w:type="dxa"/>
          <w:right w:w="0" w:type="dxa"/>
        </w:tblCellMar>
      </w:tblPr>
      <w:tblGrid>
        <w:gridCol w:w="991"/>
        <w:gridCol w:w="2413"/>
        <w:gridCol w:w="5191"/>
      </w:tblGrid>
      <w:tr>
        <w:tblPrEx>
          <w:shd w:val="clear" w:color="auto" w:fill="FFFFFF"/>
          <w:tblLayout w:type="fixed"/>
          <w:tblCellMar>
            <w:top w:w="0" w:type="dxa"/>
            <w:left w:w="0" w:type="dxa"/>
            <w:bottom w:w="0" w:type="dxa"/>
            <w:right w:w="0" w:type="dxa"/>
          </w:tblCellMar>
        </w:tblPrEx>
        <w:trPr>
          <w:trHeight w:val="540"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24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1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c>
          <w:tcPr>
            <w:tcW w:w="24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numPr>
                <w:ilvl w:val="0"/>
                <w:numId w:val="0"/>
              </w:numPr>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麻醉可视喉镜</w:t>
            </w:r>
          </w:p>
          <w:p>
            <w:pPr>
              <w:numPr>
                <w:ilvl w:val="0"/>
                <w:numId w:val="0"/>
              </w:numPr>
              <w:jc w:val="center"/>
              <w:rPr>
                <w:rFonts w:hint="eastAsia" w:eastAsia="宋体"/>
                <w:lang w:val="en-US" w:eastAsia="zh-CN"/>
              </w:rPr>
            </w:pPr>
            <w:r>
              <w:rPr>
                <w:rFonts w:hint="eastAsia" w:ascii="宋体" w:hAnsi="宋体" w:eastAsia="宋体" w:cs="宋体"/>
                <w:b w:val="0"/>
                <w:bCs w:val="0"/>
                <w:sz w:val="24"/>
                <w:szCs w:val="24"/>
                <w:lang w:val="en-US" w:eastAsia="zh-CN"/>
              </w:rPr>
              <w:t>2台</w:t>
            </w:r>
          </w:p>
        </w:tc>
        <w:tc>
          <w:tcPr>
            <w:tcW w:w="51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numPr>
                <w:ilvl w:val="0"/>
                <w:numId w:val="0"/>
              </w:num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可重复使用，通用，</w:t>
            </w:r>
            <w:bookmarkStart w:id="0" w:name="_GoBack"/>
            <w:bookmarkEnd w:id="0"/>
            <w:r>
              <w:rPr>
                <w:rFonts w:hint="eastAsia" w:ascii="宋体" w:hAnsi="宋体" w:eastAsia="宋体" w:cs="宋体"/>
                <w:b w:val="0"/>
                <w:bCs w:val="0"/>
                <w:sz w:val="24"/>
                <w:szCs w:val="24"/>
                <w:lang w:eastAsia="zh-CN"/>
              </w:rPr>
              <w:t>一键拍照，视频，防雾，高清。</w:t>
            </w:r>
          </w:p>
          <w:p>
            <w:pPr>
              <w:numPr>
                <w:ilvl w:val="0"/>
                <w:numId w:val="0"/>
              </w:numPr>
              <w:rPr>
                <w:rFonts w:hint="eastAsia" w:ascii="宋体" w:hAnsi="宋体" w:eastAsia="宋体" w:cs="宋体"/>
                <w:sz w:val="24"/>
                <w:szCs w:val="24"/>
                <w:lang w:eastAsia="zh-CN"/>
              </w:rPr>
            </w:pPr>
            <w:r>
              <w:rPr>
                <w:rFonts w:hint="eastAsia" w:ascii="宋体" w:hAnsi="宋体" w:eastAsia="宋体" w:cs="宋体"/>
                <w:b w:val="0"/>
                <w:bCs w:val="0"/>
                <w:sz w:val="24"/>
                <w:szCs w:val="24"/>
                <w:lang w:eastAsia="zh-CN"/>
              </w:rPr>
              <w:t>口腔专科麻醉，儿童口腔全麻插管，住院部全麻手术麻醉，常见困难气道处理，对于口腔内的疾病在可视下插管。</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w:t>
            </w:r>
          </w:p>
        </w:tc>
        <w:tc>
          <w:tcPr>
            <w:tcW w:w="241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双通道静脉注射泵</w:t>
            </w:r>
          </w:p>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2台</w:t>
            </w:r>
          </w:p>
        </w:tc>
        <w:tc>
          <w:tcPr>
            <w:tcW w:w="51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用于在进行全麻手术时麻醉药物精准定量控制输入患者体内。</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8"/>
          <w:rFonts w:hint="eastAsia"/>
          <w:sz w:val="28"/>
          <w:szCs w:val="28"/>
        </w:rPr>
        <w:t>如需组织现场市场调研会议，将另行通知已报名企业。</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3962D65"/>
    <w:rsid w:val="1E2636EF"/>
    <w:rsid w:val="2544534F"/>
    <w:rsid w:val="38D06B0E"/>
    <w:rsid w:val="413D61EC"/>
    <w:rsid w:val="51761E8B"/>
    <w:rsid w:val="59EE3D88"/>
    <w:rsid w:val="6FFF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59</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2022-07-08T03:10:03Z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