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hint="eastAsia" w:ascii="宋体" w:hAnsi="宋体" w:cs="宋体"/>
          <w:b/>
          <w:kern w:val="0"/>
          <w:sz w:val="28"/>
          <w:szCs w:val="28"/>
        </w:rPr>
      </w:pPr>
      <w:r>
        <w:rPr>
          <w:rFonts w:hint="eastAsia" w:ascii="宋体" w:hAnsi="宋体" w:cs="宋体"/>
          <w:b/>
          <w:kern w:val="0"/>
          <w:sz w:val="28"/>
          <w:szCs w:val="28"/>
        </w:rPr>
        <w:t>盘福院区A座天井外墙装饰装修工程</w:t>
      </w:r>
    </w:p>
    <w:p>
      <w:pPr>
        <w:jc w:val="center"/>
        <w:rPr>
          <w:rFonts w:ascii="宋体" w:hAnsi="宋体" w:cs="宋体"/>
          <w:b/>
          <w:kern w:val="0"/>
          <w:sz w:val="28"/>
          <w:szCs w:val="28"/>
        </w:rPr>
      </w:pPr>
      <w:r>
        <w:rPr>
          <w:rFonts w:hint="eastAsia" w:ascii="宋体" w:hAnsi="宋体" w:cs="宋体"/>
          <w:b/>
          <w:kern w:val="0"/>
          <w:sz w:val="28"/>
          <w:szCs w:val="28"/>
        </w:rPr>
        <w:t>（六层及以上部分）</w:t>
      </w:r>
    </w:p>
    <w:p>
      <w:pPr>
        <w:jc w:val="center"/>
        <w:rPr>
          <w:rFonts w:ascii="宋体" w:hAnsi="宋体" w:cs="宋体"/>
          <w:b/>
          <w:kern w:val="0"/>
          <w:sz w:val="28"/>
          <w:szCs w:val="28"/>
        </w:rPr>
      </w:pPr>
      <w:r>
        <w:rPr>
          <w:rFonts w:hint="eastAsia" w:ascii="宋体" w:hAnsi="宋体" w:cs="宋体"/>
          <w:b/>
          <w:kern w:val="0"/>
          <w:sz w:val="28"/>
          <w:szCs w:val="28"/>
        </w:rPr>
        <w:t>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南方医科大学口腔医院（广东省口腔医院）</w:t>
      </w:r>
      <w:r>
        <w:rPr>
          <w:rFonts w:hint="eastAsia" w:ascii="仿宋" w:hAnsi="仿宋" w:eastAsia="仿宋"/>
          <w:color w:val="000000" w:themeColor="text1"/>
          <w:sz w:val="24"/>
          <w14:textFill>
            <w14:solidFill>
              <w14:schemeClr w14:val="tx1"/>
            </w14:solidFill>
          </w14:textFill>
        </w:rPr>
        <w:t>（下称</w:t>
      </w:r>
      <w:r>
        <w:rPr>
          <w:rFonts w:hint="eastAsia" w:ascii="仿宋" w:hAnsi="仿宋" w:eastAsia="仿宋" w:cs="宋体"/>
          <w:color w:val="000000" w:themeColor="text1"/>
          <w:sz w:val="24"/>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盘福院区</w:t>
      </w:r>
      <w:r>
        <w:rPr>
          <w:rFonts w:hint="eastAsia" w:ascii="仿宋" w:hAnsi="仿宋" w:eastAsia="仿宋"/>
          <w:color w:val="000000" w:themeColor="text1"/>
          <w:sz w:val="24"/>
          <w:lang w:val="en-US" w:eastAsia="zh-CN"/>
          <w14:textFill>
            <w14:solidFill>
              <w14:schemeClr w14:val="tx1"/>
            </w14:solidFill>
          </w14:textFill>
        </w:rPr>
        <w:t>A</w:t>
      </w:r>
      <w:r>
        <w:rPr>
          <w:rFonts w:hint="eastAsia" w:ascii="仿宋" w:hAnsi="仿宋" w:eastAsia="仿宋"/>
          <w:color w:val="000000" w:themeColor="text1"/>
          <w:sz w:val="24"/>
          <w:lang w:val="en-US" w:eastAsia="zh-Hans"/>
          <w14:textFill>
            <w14:solidFill>
              <w14:schemeClr w14:val="tx1"/>
            </w14:solidFill>
          </w14:textFill>
        </w:rPr>
        <w:t>座</w:t>
      </w:r>
      <w:r>
        <w:rPr>
          <w:rFonts w:hint="eastAsia" w:ascii="仿宋" w:hAnsi="仿宋" w:eastAsia="仿宋"/>
          <w:color w:val="000000" w:themeColor="text1"/>
          <w:sz w:val="24"/>
          <w:lang w:val="en-US" w:eastAsia="zh-CN"/>
          <w14:textFill>
            <w14:solidFill>
              <w14:schemeClr w14:val="tx1"/>
            </w14:solidFill>
          </w14:textFill>
        </w:rPr>
        <w:t>天井外墙六层及以上部分</w:t>
      </w:r>
      <w:r>
        <w:rPr>
          <w:rFonts w:hint="eastAsia" w:ascii="仿宋" w:hAnsi="仿宋" w:eastAsia="仿宋"/>
          <w:color w:val="000000" w:themeColor="text1"/>
          <w:sz w:val="24"/>
          <w:lang w:val="en-US" w:eastAsia="zh-Hans"/>
          <w14:textFill>
            <w14:solidFill>
              <w14:schemeClr w14:val="tx1"/>
            </w14:solidFill>
          </w14:textFill>
        </w:rPr>
        <w:t>需</w:t>
      </w:r>
      <w:r>
        <w:rPr>
          <w:rFonts w:hint="eastAsia" w:ascii="仿宋" w:hAnsi="仿宋" w:eastAsia="仿宋"/>
          <w:color w:val="000000" w:themeColor="text1"/>
          <w:sz w:val="24"/>
          <w:lang w:val="en-US" w:eastAsia="zh-CN"/>
          <w14:textFill>
            <w14:solidFill>
              <w14:schemeClr w14:val="tx1"/>
            </w14:solidFill>
          </w14:textFill>
        </w:rPr>
        <w:t>要</w:t>
      </w:r>
      <w:r>
        <w:rPr>
          <w:rFonts w:hint="eastAsia" w:ascii="仿宋" w:hAnsi="仿宋" w:eastAsia="仿宋"/>
          <w:color w:val="000000" w:themeColor="text1"/>
          <w:sz w:val="24"/>
          <w:lang w:val="en-US" w:eastAsia="zh-Hans"/>
          <w14:textFill>
            <w14:solidFill>
              <w14:schemeClr w14:val="tx1"/>
            </w14:solidFill>
          </w14:textFill>
        </w:rPr>
        <w:t>进行</w:t>
      </w:r>
      <w:r>
        <w:rPr>
          <w:rFonts w:hint="eastAsia" w:ascii="仿宋" w:hAnsi="仿宋" w:eastAsia="仿宋"/>
          <w:color w:val="000000" w:themeColor="text1"/>
          <w:sz w:val="24"/>
          <w:lang w:val="en-US" w:eastAsia="zh-CN"/>
          <w14:textFill>
            <w14:solidFill>
              <w14:schemeClr w14:val="tx1"/>
            </w14:solidFill>
          </w14:textFill>
        </w:rPr>
        <w:t>重新装饰装修</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项目规模约1025m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（其中外墙装修921</w:t>
      </w:r>
      <w:r>
        <w:rPr>
          <w:rFonts w:hint="eastAsia" w:ascii="仿宋" w:hAnsi="仿宋" w:eastAsia="仿宋"/>
          <w:color w:val="000000" w:themeColor="text1"/>
          <w:sz w:val="24"/>
          <w:lang w:val="en-US" w:eastAsia="zh-CN"/>
          <w14:textFill>
            <w14:solidFill>
              <w14:schemeClr w14:val="tx1"/>
            </w14:solidFill>
          </w14:textFill>
        </w:rPr>
        <w:t>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、铝窗面积104</w:t>
      </w:r>
      <w:r>
        <w:rPr>
          <w:rFonts w:hint="eastAsia" w:ascii="仿宋" w:hAnsi="仿宋" w:eastAsia="仿宋"/>
          <w:color w:val="000000" w:themeColor="text1"/>
          <w:sz w:val="24"/>
          <w:lang w:val="en-US" w:eastAsia="zh-CN"/>
          <w14:textFill>
            <w14:solidFill>
              <w14:schemeClr w14:val="tx1"/>
            </w14:solidFill>
          </w14:textFill>
        </w:rPr>
        <w:t>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），项目内容包括</w:t>
      </w:r>
      <w:r>
        <w:rPr>
          <w:rFonts w:hint="eastAsia" w:ascii="仿宋" w:hAnsi="仿宋" w:eastAsia="仿宋"/>
          <w:sz w:val="24"/>
          <w:szCs w:val="24"/>
        </w:rPr>
        <w:t>施工图设计、</w:t>
      </w:r>
      <w:r>
        <w:rPr>
          <w:rFonts w:hint="eastAsia" w:ascii="仿宋" w:hAnsi="仿宋" w:eastAsia="仿宋"/>
          <w:sz w:val="24"/>
          <w:szCs w:val="24"/>
          <w:lang w:val="en-US" w:eastAsia="zh-CN"/>
        </w:rPr>
        <w:t>外墙面装饰装修（包括原批荡层清拆</w:t>
      </w:r>
      <w:r>
        <w:rPr>
          <w:rFonts w:hint="eastAsia" w:ascii="仿宋" w:hAnsi="仿宋" w:eastAsia="仿宋"/>
          <w:sz w:val="24"/>
          <w:szCs w:val="24"/>
        </w:rPr>
        <w:t>、</w:t>
      </w:r>
      <w:r>
        <w:rPr>
          <w:rFonts w:hint="eastAsia" w:ascii="仿宋" w:hAnsi="仿宋" w:eastAsia="仿宋"/>
          <w:sz w:val="24"/>
          <w:szCs w:val="24"/>
          <w:lang w:val="en-US" w:eastAsia="zh-CN"/>
        </w:rPr>
        <w:t>防水处理）、八层铝</w:t>
      </w:r>
      <w:r>
        <w:rPr>
          <w:rFonts w:hint="eastAsia" w:ascii="仿宋" w:hAnsi="仿宋" w:eastAsia="仿宋"/>
          <w:sz w:val="24"/>
          <w:szCs w:val="24"/>
        </w:rPr>
        <w:t>窗</w:t>
      </w:r>
      <w:r>
        <w:rPr>
          <w:rFonts w:hint="eastAsia" w:ascii="仿宋" w:hAnsi="仿宋" w:eastAsia="仿宋"/>
          <w:sz w:val="24"/>
          <w:szCs w:val="24"/>
          <w:lang w:val="en-US" w:eastAsia="zh-CN"/>
        </w:rPr>
        <w:t>安装（包括拆除旧铝窗和修补内墙装修）</w:t>
      </w:r>
      <w:r>
        <w:rPr>
          <w:rFonts w:hint="eastAsia" w:ascii="仿宋" w:hAnsi="仿宋" w:eastAsia="仿宋"/>
          <w:sz w:val="24"/>
          <w:szCs w:val="24"/>
        </w:rPr>
        <w:t>。</w:t>
      </w:r>
      <w:r>
        <w:rPr>
          <w:rFonts w:hint="eastAsia" w:ascii="仿宋" w:hAnsi="仿宋" w:eastAsia="仿宋"/>
          <w:sz w:val="24"/>
          <w:szCs w:val="24"/>
          <w:lang w:val="en-US" w:eastAsia="zh-CN"/>
        </w:rPr>
        <w:t>现须</w:t>
      </w:r>
      <w:r>
        <w:rPr>
          <w:rFonts w:hint="eastAsia" w:ascii="仿宋" w:hAnsi="仿宋" w:eastAsia="仿宋"/>
          <w:color w:val="000000" w:themeColor="text1"/>
          <w:sz w:val="24"/>
          <w14:textFill>
            <w14:solidFill>
              <w14:schemeClr w14:val="tx1"/>
            </w14:solidFill>
          </w14:textFill>
        </w:rPr>
        <w:t>委托一家有相应资质和能力的公司进行设计和施工。</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三、项目名称：盘福院区A座天井外墙装饰装修工程（六层及以上部分）</w:t>
      </w:r>
    </w:p>
    <w:p>
      <w:pPr>
        <w:spacing w:line="360" w:lineRule="auto"/>
        <w:rPr>
          <w:rFonts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w:t>
      </w:r>
      <w:r>
        <w:rPr>
          <w:rFonts w:hint="eastAsia" w:ascii="仿宋" w:hAnsi="仿宋" w:eastAsia="仿宋"/>
          <w:sz w:val="24"/>
          <w:lang w:eastAsia="zh-Hans"/>
        </w:rPr>
        <w:t>，</w:t>
      </w:r>
      <w:r>
        <w:rPr>
          <w:rFonts w:hint="eastAsia" w:ascii="仿宋" w:hAnsi="仿宋" w:eastAsia="仿宋"/>
          <w:sz w:val="24"/>
        </w:rPr>
        <w:t>非财政性资金</w:t>
      </w:r>
    </w:p>
    <w:p>
      <w:pPr>
        <w:spacing w:line="360" w:lineRule="auto"/>
        <w:rPr>
          <w:rFonts w:ascii="仿宋" w:hAnsi="仿宋" w:eastAsia="仿宋"/>
          <w:sz w:val="24"/>
        </w:rPr>
      </w:pPr>
      <w:r>
        <w:rPr>
          <w:rFonts w:hint="eastAsia" w:ascii="仿宋" w:hAnsi="仿宋" w:eastAsia="仿宋"/>
          <w:sz w:val="24"/>
        </w:rPr>
        <w:t>六、市场调研项目内容</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567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调研项目名称</w:t>
            </w:r>
          </w:p>
        </w:tc>
        <w:tc>
          <w:tcPr>
            <w:tcW w:w="708"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center"/>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盘福院区</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CN"/>
                <w14:textFill>
                  <w14:solidFill>
                    <w14:schemeClr w14:val="tx1"/>
                  </w14:solidFill>
                </w14:textFill>
              </w:rPr>
              <w:t>天井外墙装饰装修</w:t>
            </w:r>
            <w:r>
              <w:rPr>
                <w:rFonts w:hint="eastAsia" w:ascii="仿宋" w:hAnsi="仿宋" w:eastAsia="仿宋" w:cs="宋体"/>
                <w:color w:val="000000" w:themeColor="text1"/>
                <w:sz w:val="24"/>
                <w14:textFill>
                  <w14:solidFill>
                    <w14:schemeClr w14:val="tx1"/>
                  </w14:solidFill>
                </w14:textFill>
              </w:rPr>
              <w:t>工程</w:t>
            </w:r>
          </w:p>
          <w:p>
            <w:pPr>
              <w:adjustRightInd w:val="0"/>
              <w:snapToGrid w:val="0"/>
              <w:spacing w:line="360" w:lineRule="auto"/>
              <w:jc w:val="center"/>
              <w:rPr>
                <w:rFonts w:ascii="仿宋" w:hAnsi="仿宋" w:eastAsia="仿宋" w:cs="仿宋"/>
                <w:bCs/>
                <w:sz w:val="24"/>
              </w:rPr>
            </w:pP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六层及以上部分）</w:t>
            </w:r>
          </w:p>
        </w:tc>
        <w:tc>
          <w:tcPr>
            <w:tcW w:w="708" w:type="dxa"/>
          </w:tcPr>
          <w:p>
            <w:pPr>
              <w:spacing w:line="360" w:lineRule="auto"/>
              <w:jc w:val="center"/>
              <w:outlineLvl w:val="2"/>
              <w:rPr>
                <w:rFonts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宋体"/>
          <w:bCs/>
          <w:color w:val="000000" w:themeColor="text1"/>
          <w:kern w:val="28"/>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投标人必须具有独立法人资格，能独立承担民事法律责任，并在中华人民共和国境内注册的法人机构（须提供年检有效期内的企业法人证书和营业执照或三证合一复印件）。</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2、投标人必须具有建筑工程施工总承包三级（含）以上资质或建筑行业（建筑工程）乙级（含）以上施工资质或具有上述资质同等的施工资质； </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3、投标人须具有有效的安全生产许可证；</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4、投标人拟担任本工程</w:t>
      </w:r>
      <w:r>
        <w:rPr>
          <w:rFonts w:hint="eastAsia" w:ascii="仿宋" w:hAnsi="仿宋" w:eastAsia="仿宋"/>
          <w:color w:val="000000" w:themeColor="text1"/>
          <w:sz w:val="24"/>
          <w14:textFill>
            <w14:solidFill>
              <w14:schemeClr w14:val="tx1"/>
            </w14:solidFill>
          </w14:textFill>
        </w:rPr>
        <w:t>项目的负责人必须具备建筑工程专业二级（含）以上执业建造师资格，并在投标人公司注册。</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投标人必须为本项上设</w:t>
      </w:r>
      <w:r>
        <w:rPr>
          <w:rFonts w:hint="eastAsia" w:ascii="仿宋" w:hAnsi="仿宋" w:eastAsia="仿宋"/>
          <w:color w:val="000000" w:themeColor="text1"/>
          <w:sz w:val="24"/>
          <w14:textFill>
            <w14:solidFill>
              <w14:schemeClr w14:val="tx1"/>
            </w14:solidFill>
          </w14:textFill>
        </w:rPr>
        <w:t>专职安全人员一名，安全员须持证上岗，且具有安全生产考核合格证（C类）或提供广东省建筑施工企业管理人员安全生产考核信息系统相应人员信息资料的打印页；（项目负责人和专职安全员不得同为一个人）；其他技术人员必须是投标人的正式员工（提供社保缴费证明），并具有相应专业的从业资格。</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6、投标人必须</w:t>
      </w:r>
      <w:r>
        <w:rPr>
          <w:rFonts w:hint="eastAsia" w:ascii="仿宋" w:hAnsi="仿宋" w:eastAsia="仿宋" w:cs="宋体"/>
          <w:color w:val="000000" w:themeColor="text1"/>
          <w:sz w:val="24"/>
          <w14:textFill>
            <w14:solidFill>
              <w14:schemeClr w14:val="tx1"/>
            </w14:solidFill>
          </w14:textFill>
        </w:rPr>
        <w:t>具有履行合同所必需的设备和专业技术能力。</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7、信用要求：</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7.1投标人或投标联合体成员不得被列入失信被执行人、重大税收违法案件当事人名单及政府采购严重违法失信行为记录名单。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7.2投标方需提供通过“信用中国”网站（www.creditchina.gov.cn）、中国政府采购网（www.ccgp.gov.cn）等渠道查询的信用信息查询记录网络截图件并加盖投标方公章。</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8、投标方应具备《政府采购法》第二十二条规定的条件；</w:t>
      </w:r>
    </w:p>
    <w:p>
      <w:pPr>
        <w:autoSpaceDE w:val="0"/>
        <w:autoSpaceDN w:val="0"/>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9、本项目不接受联合体投标</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w:t>
      </w:r>
      <w:r>
        <w:rPr>
          <w:rFonts w:hint="default" w:ascii="仿宋" w:hAnsi="仿宋" w:eastAsia="仿宋"/>
          <w:sz w:val="24"/>
        </w:rPr>
        <w:t>2</w:t>
      </w:r>
      <w:r>
        <w:rPr>
          <w:rFonts w:hint="eastAsia" w:ascii="仿宋" w:hAnsi="仿宋" w:eastAsia="仿宋"/>
          <w:sz w:val="24"/>
          <w:lang w:val="zh-CN"/>
        </w:rPr>
        <w:t>年</w:t>
      </w:r>
      <w:r>
        <w:rPr>
          <w:rFonts w:hint="default" w:ascii="仿宋" w:hAnsi="仿宋" w:eastAsia="仿宋"/>
          <w:sz w:val="24"/>
        </w:rPr>
        <w:t>6</w:t>
      </w:r>
      <w:r>
        <w:rPr>
          <w:rFonts w:hint="eastAsia" w:ascii="仿宋" w:hAnsi="仿宋" w:eastAsia="仿宋"/>
          <w:sz w:val="24"/>
          <w:lang w:val="zh-CN"/>
        </w:rPr>
        <w:t>月</w:t>
      </w:r>
      <w:r>
        <w:rPr>
          <w:rFonts w:hint="default" w:ascii="仿宋" w:hAnsi="仿宋" w:eastAsia="仿宋"/>
          <w:sz w:val="24"/>
        </w:rPr>
        <w:t>23</w:t>
      </w:r>
      <w:r>
        <w:rPr>
          <w:rFonts w:hint="eastAsia" w:ascii="仿宋" w:hAnsi="仿宋" w:eastAsia="仿宋"/>
          <w:sz w:val="24"/>
          <w:lang w:val="zh-CN"/>
        </w:rPr>
        <w:t>日至</w:t>
      </w:r>
      <w:r>
        <w:rPr>
          <w:rFonts w:hint="eastAsia" w:ascii="仿宋" w:hAnsi="仿宋" w:eastAsia="仿宋"/>
          <w:sz w:val="24"/>
        </w:rPr>
        <w:t>202</w:t>
      </w:r>
      <w:r>
        <w:rPr>
          <w:rFonts w:hint="default" w:ascii="仿宋" w:hAnsi="仿宋" w:eastAsia="仿宋"/>
          <w:sz w:val="24"/>
        </w:rPr>
        <w:t>2</w:t>
      </w:r>
      <w:r>
        <w:rPr>
          <w:rFonts w:hint="eastAsia" w:ascii="仿宋" w:hAnsi="仿宋" w:eastAsia="仿宋"/>
          <w:sz w:val="24"/>
          <w:lang w:val="zh-CN"/>
        </w:rPr>
        <w:t>年</w:t>
      </w:r>
      <w:r>
        <w:rPr>
          <w:rFonts w:hint="default" w:ascii="仿宋" w:hAnsi="仿宋" w:eastAsia="仿宋"/>
          <w:sz w:val="24"/>
        </w:rPr>
        <w:t>6</w:t>
      </w:r>
      <w:r>
        <w:rPr>
          <w:rFonts w:hint="eastAsia" w:ascii="仿宋" w:hAnsi="仿宋" w:eastAsia="仿宋"/>
          <w:sz w:val="24"/>
          <w:lang w:val="zh-CN"/>
        </w:rPr>
        <w:t>月</w:t>
      </w:r>
      <w:r>
        <w:rPr>
          <w:rFonts w:hint="default" w:ascii="仿宋" w:hAnsi="仿宋" w:eastAsia="仿宋"/>
          <w:sz w:val="24"/>
        </w:rPr>
        <w:t>29</w:t>
      </w:r>
      <w:r>
        <w:rPr>
          <w:rFonts w:hint="eastAsia" w:ascii="仿宋" w:hAnsi="仿宋" w:eastAsia="仿宋"/>
          <w:sz w:val="24"/>
          <w:lang w:val="zh-CN"/>
        </w:rPr>
        <w:t>日工作日上班时间内可自行联系到现场进行勘踏。</w:t>
      </w:r>
    </w:p>
    <w:p>
      <w:pPr>
        <w:autoSpaceDE w:val="0"/>
        <w:autoSpaceDN w:val="0"/>
        <w:spacing w:line="360" w:lineRule="auto"/>
        <w:rPr>
          <w:rFonts w:ascii="仿宋" w:hAnsi="仿宋" w:eastAsia="仿宋"/>
          <w:sz w:val="24"/>
          <w:lang w:val="zh-CN"/>
        </w:rPr>
      </w:pPr>
      <w:r>
        <w:rPr>
          <w:rFonts w:hint="default" w:ascii="仿宋" w:hAnsi="仿宋" w:eastAsia="仿宋"/>
          <w:sz w:val="24"/>
        </w:rPr>
        <w:t>2</w:t>
      </w:r>
      <w:r>
        <w:rPr>
          <w:rFonts w:hint="eastAsia" w:ascii="仿宋" w:hAnsi="仿宋" w:eastAsia="仿宋"/>
          <w:sz w:val="24"/>
          <w:lang w:val="zh-CN"/>
        </w:rPr>
        <w:t>、参与人应在规定时间提交项目市场调研响应书。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w:t>
      </w:r>
      <w:r>
        <w:rPr>
          <w:rFonts w:hint="default" w:ascii="仿宋" w:hAnsi="仿宋" w:eastAsia="仿宋"/>
          <w:sz w:val="24"/>
        </w:rPr>
        <w:t>2</w:t>
      </w:r>
      <w:r>
        <w:rPr>
          <w:rFonts w:hint="eastAsia" w:ascii="仿宋" w:hAnsi="仿宋" w:eastAsia="仿宋"/>
          <w:sz w:val="24"/>
          <w:lang w:val="zh-CN"/>
        </w:rPr>
        <w:t>年</w:t>
      </w:r>
      <w:r>
        <w:rPr>
          <w:rFonts w:hint="default" w:ascii="仿宋" w:hAnsi="仿宋" w:eastAsia="仿宋"/>
          <w:sz w:val="24"/>
        </w:rPr>
        <w:t>6</w:t>
      </w:r>
      <w:r>
        <w:rPr>
          <w:rFonts w:hint="eastAsia" w:ascii="仿宋" w:hAnsi="仿宋" w:eastAsia="仿宋"/>
          <w:sz w:val="24"/>
          <w:lang w:val="zh-CN"/>
        </w:rPr>
        <w:t>月</w:t>
      </w:r>
      <w:r>
        <w:rPr>
          <w:rFonts w:hint="default" w:ascii="仿宋" w:hAnsi="仿宋" w:eastAsia="仿宋"/>
          <w:sz w:val="24"/>
        </w:rPr>
        <w:t>23</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rPr>
        <w:t>2</w:t>
      </w:r>
      <w:r>
        <w:rPr>
          <w:rFonts w:hint="eastAsia" w:ascii="仿宋" w:hAnsi="仿宋" w:eastAsia="仿宋"/>
          <w:sz w:val="24"/>
          <w:lang w:val="zh-CN"/>
        </w:rPr>
        <w:t>年</w:t>
      </w:r>
      <w:r>
        <w:rPr>
          <w:rFonts w:hint="default" w:ascii="仿宋" w:hAnsi="仿宋" w:eastAsia="仿宋"/>
          <w:sz w:val="24"/>
        </w:rPr>
        <w:t>6</w:t>
      </w:r>
      <w:r>
        <w:rPr>
          <w:rFonts w:hint="eastAsia" w:ascii="仿宋" w:hAnsi="仿宋" w:eastAsia="仿宋"/>
          <w:sz w:val="24"/>
          <w:lang w:val="zh-CN"/>
        </w:rPr>
        <w:t>月</w:t>
      </w:r>
      <w:r>
        <w:rPr>
          <w:rFonts w:hint="default" w:ascii="仿宋" w:hAnsi="仿宋" w:eastAsia="仿宋"/>
          <w:sz w:val="24"/>
        </w:rPr>
        <w:t>29</w:t>
      </w:r>
      <w:r>
        <w:rPr>
          <w:rFonts w:hint="eastAsia" w:ascii="仿宋" w:hAnsi="仿宋" w:eastAsia="仿宋"/>
          <w:sz w:val="24"/>
          <w:lang w:val="zh-CN"/>
        </w:rPr>
        <w:t>日</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十、提交调研成果文件时间及地点：</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参与人应于202</w:t>
      </w:r>
      <w:r>
        <w:rPr>
          <w:rFonts w:hint="eastAsia" w:ascii="仿宋" w:hAnsi="仿宋" w:eastAsia="仿宋"/>
          <w:sz w:val="24"/>
        </w:rPr>
        <w:t>2</w:t>
      </w:r>
      <w:r>
        <w:rPr>
          <w:rFonts w:hint="eastAsia" w:ascii="仿宋" w:hAnsi="仿宋" w:eastAsia="仿宋"/>
          <w:sz w:val="24"/>
          <w:lang w:val="zh-CN"/>
        </w:rPr>
        <w:t>年</w:t>
      </w:r>
      <w:r>
        <w:rPr>
          <w:rFonts w:hint="default" w:ascii="仿宋" w:hAnsi="仿宋" w:eastAsia="仿宋"/>
          <w:sz w:val="24"/>
        </w:rPr>
        <w:t>6</w:t>
      </w:r>
      <w:r>
        <w:rPr>
          <w:rFonts w:hint="eastAsia" w:ascii="仿宋" w:hAnsi="仿宋" w:eastAsia="仿宋"/>
          <w:sz w:val="24"/>
          <w:lang w:val="zh-CN"/>
        </w:rPr>
        <w:t>月</w:t>
      </w:r>
      <w:r>
        <w:rPr>
          <w:rFonts w:hint="default" w:ascii="仿宋" w:hAnsi="仿宋" w:eastAsia="仿宋"/>
          <w:sz w:val="24"/>
        </w:rPr>
        <w:t>30</w:t>
      </w:r>
      <w:r>
        <w:rPr>
          <w:rFonts w:hint="eastAsia" w:ascii="仿宋" w:hAnsi="仿宋" w:eastAsia="仿宋"/>
          <w:sz w:val="24"/>
          <w:lang w:val="zh-CN"/>
        </w:rPr>
        <w:t>日17：30时前到越秀区盘福路</w:t>
      </w:r>
      <w:r>
        <w:rPr>
          <w:rFonts w:hint="eastAsia" w:ascii="仿宋" w:hAnsi="仿宋" w:eastAsia="仿宋"/>
          <w:sz w:val="24"/>
          <w:lang w:val="en-US" w:eastAsia="zh-Hans"/>
        </w:rPr>
        <w:t>盘福院区</w:t>
      </w:r>
      <w:bookmarkStart w:id="4" w:name="_GoBack"/>
      <w:bookmarkEnd w:id="4"/>
      <w:r>
        <w:rPr>
          <w:rFonts w:hint="default" w:ascii="仿宋" w:hAnsi="仿宋" w:eastAsia="仿宋"/>
          <w:sz w:val="24"/>
        </w:rPr>
        <w:t>B</w:t>
      </w:r>
      <w:r>
        <w:rPr>
          <w:rFonts w:hint="eastAsia" w:ascii="仿宋" w:hAnsi="仿宋" w:eastAsia="仿宋"/>
          <w:sz w:val="24"/>
          <w:lang w:val="zh-CN"/>
        </w:rPr>
        <w:t>座</w:t>
      </w:r>
      <w:r>
        <w:rPr>
          <w:rFonts w:hint="eastAsia" w:ascii="仿宋" w:hAnsi="仿宋" w:eastAsia="仿宋"/>
          <w:sz w:val="24"/>
          <w:lang w:val="en-US" w:eastAsia="zh-Hans"/>
        </w:rPr>
        <w:t>筹建组</w:t>
      </w:r>
      <w:r>
        <w:rPr>
          <w:rFonts w:hint="eastAsia" w:ascii="仿宋" w:hAnsi="仿宋" w:eastAsia="仿宋"/>
          <w:sz w:val="24"/>
          <w:lang w:val="zh-CN"/>
        </w:rPr>
        <w:t>提交项目市场调研响应文件，过时将不再受理</w:t>
      </w:r>
      <w:r>
        <w:rPr>
          <w:rFonts w:hint="eastAsia" w:ascii="仿宋" w:hAnsi="仿宋" w:eastAsia="仿宋"/>
          <w:sz w:val="24"/>
          <w:lang w:val="zh-CN" w:eastAsia="zh-Hans"/>
        </w:rPr>
        <w:t>（</w:t>
      </w:r>
      <w:r>
        <w:rPr>
          <w:rFonts w:hint="eastAsia" w:ascii="仿宋" w:hAnsi="仿宋" w:eastAsia="仿宋"/>
          <w:sz w:val="24"/>
          <w:lang w:val="en-US" w:eastAsia="zh-Hans"/>
        </w:rPr>
        <w:t>只接受纸质文件）。</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本次调研将不统一组织勘踏现场，参与人如需要勘踏现场的单位可与筹建组联系。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十二、本次调研活动的联系方式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w:t>
      </w:r>
      <w:r>
        <w:rPr>
          <w:rFonts w:hint="eastAsia" w:ascii="仿宋" w:hAnsi="仿宋" w:eastAsia="仿宋"/>
          <w:sz w:val="24"/>
        </w:rPr>
        <w:t>丘</w:t>
      </w:r>
      <w:r>
        <w:rPr>
          <w:rFonts w:hint="eastAsia" w:ascii="仿宋" w:hAnsi="仿宋" w:eastAsia="仿宋"/>
          <w:sz w:val="24"/>
          <w:lang w:val="zh-CN"/>
        </w:rPr>
        <w:t>老师、程工</w:t>
      </w:r>
    </w:p>
    <w:p>
      <w:pPr>
        <w:autoSpaceDE w:val="0"/>
        <w:autoSpaceDN w:val="0"/>
        <w:spacing w:line="360" w:lineRule="auto"/>
        <w:rPr>
          <w:rFonts w:hint="eastAsia"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spacing w:line="360" w:lineRule="auto"/>
        <w:rPr>
          <w:rFonts w:ascii="仿宋" w:hAnsi="仿宋" w:eastAsia="仿宋"/>
          <w:sz w:val="24"/>
        </w:rPr>
      </w:pPr>
      <w:r>
        <w:rPr>
          <w:rFonts w:hint="eastAsia" w:ascii="仿宋" w:hAnsi="仿宋" w:eastAsia="仿宋"/>
          <w:sz w:val="24"/>
        </w:rPr>
        <w:t>4、邮箱：nykqpf@126.com</w:t>
      </w:r>
    </w:p>
    <w:p>
      <w:pPr>
        <w:autoSpaceDE w:val="0"/>
        <w:autoSpaceDN w:val="0"/>
        <w:spacing w:line="360" w:lineRule="auto"/>
        <w:rPr>
          <w:rFonts w:ascii="仿宋" w:hAnsi="仿宋" w:eastAsia="仿宋"/>
          <w:sz w:val="24"/>
        </w:rPr>
      </w:pPr>
      <w:r>
        <w:rPr>
          <w:rFonts w:hint="eastAsia" w:ascii="仿宋" w:hAnsi="仿宋" w:eastAsia="仿宋"/>
          <w:sz w:val="24"/>
        </w:rPr>
        <w:t>5</w:t>
      </w:r>
      <w:r>
        <w:rPr>
          <w:rFonts w:hint="eastAsia" w:ascii="仿宋" w:hAnsi="仿宋" w:eastAsia="仿宋"/>
          <w:sz w:val="24"/>
          <w:lang w:val="zh-CN"/>
        </w:rPr>
        <w:t>、联系地址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w:t>
      </w:r>
      <w:r>
        <w:rPr>
          <w:rFonts w:hint="default" w:ascii="仿宋" w:hAnsi="仿宋" w:eastAsia="仿宋"/>
          <w:sz w:val="24"/>
        </w:rPr>
        <w:t>B</w:t>
      </w:r>
      <w:r>
        <w:rPr>
          <w:rFonts w:hint="eastAsia" w:ascii="仿宋" w:hAnsi="仿宋" w:eastAsia="仿宋"/>
          <w:sz w:val="24"/>
          <w:lang w:val="zh-CN"/>
        </w:rPr>
        <w:t>座</w:t>
      </w:r>
      <w:r>
        <w:rPr>
          <w:rFonts w:hint="eastAsia" w:ascii="仿宋" w:hAnsi="仿宋" w:eastAsia="仿宋"/>
          <w:sz w:val="24"/>
          <w:lang w:val="en-US" w:eastAsia="zh-Hans"/>
        </w:rPr>
        <w:t>筹建组</w:t>
      </w:r>
    </w:p>
    <w:p>
      <w:pPr>
        <w:spacing w:line="360" w:lineRule="auto"/>
        <w:rPr>
          <w:rFonts w:hint="eastAsia" w:ascii="仿宋" w:hAnsi="仿宋" w:eastAsia="仿宋"/>
          <w:sz w:val="24"/>
          <w:lang w:val="en-US" w:eastAsia="zh-Hans"/>
        </w:rPr>
      </w:pPr>
      <w:r>
        <w:rPr>
          <w:rFonts w:hint="eastAsia" w:ascii="仿宋" w:hAnsi="仿宋" w:eastAsia="仿宋"/>
          <w:sz w:val="24"/>
          <w:lang w:val="en-US" w:eastAsia="zh-Hans"/>
        </w:rPr>
        <w:t>附件</w:t>
      </w:r>
      <w:r>
        <w:rPr>
          <w:rFonts w:hint="default" w:ascii="仿宋" w:hAnsi="仿宋" w:eastAsia="仿宋"/>
          <w:sz w:val="24"/>
          <w:lang w:eastAsia="zh-Hans"/>
        </w:rPr>
        <w:t>1</w:t>
      </w:r>
      <w:r>
        <w:rPr>
          <w:rFonts w:hint="eastAsia" w:ascii="仿宋" w:hAnsi="仿宋" w:eastAsia="仿宋"/>
          <w:sz w:val="24"/>
          <w:lang w:eastAsia="zh-Hans"/>
        </w:rPr>
        <w:t>：</w:t>
      </w:r>
      <w:r>
        <w:rPr>
          <w:rFonts w:hint="eastAsia" w:ascii="仿宋" w:hAnsi="仿宋" w:eastAsia="仿宋"/>
          <w:sz w:val="24"/>
          <w:lang w:val="en-US" w:eastAsia="zh-Hans"/>
        </w:rPr>
        <w:t>用户需求</w:t>
      </w:r>
    </w:p>
    <w:p>
      <w:pPr>
        <w:spacing w:line="360" w:lineRule="auto"/>
        <w:rPr>
          <w:rFonts w:hint="eastAsia" w:ascii="仿宋" w:hAnsi="仿宋" w:eastAsia="仿宋"/>
          <w:sz w:val="24"/>
          <w:lang w:val="en-US" w:eastAsia="zh-Hans"/>
        </w:rPr>
      </w:pPr>
      <w:r>
        <w:rPr>
          <w:rFonts w:hint="eastAsia" w:ascii="仿宋" w:hAnsi="仿宋" w:eastAsia="仿宋"/>
          <w:sz w:val="24"/>
          <w:lang w:val="en-US" w:eastAsia="zh-Hans"/>
        </w:rPr>
        <w:t>附件</w:t>
      </w:r>
      <w:r>
        <w:rPr>
          <w:rFonts w:hint="default" w:ascii="仿宋" w:hAnsi="仿宋" w:eastAsia="仿宋"/>
          <w:sz w:val="24"/>
          <w:lang w:eastAsia="zh-Hans"/>
        </w:rPr>
        <w:t>2</w:t>
      </w:r>
      <w:r>
        <w:rPr>
          <w:rFonts w:hint="eastAsia" w:ascii="仿宋" w:hAnsi="仿宋" w:eastAsia="仿宋"/>
          <w:sz w:val="24"/>
          <w:lang w:eastAsia="zh-Hans"/>
        </w:rPr>
        <w:t>：</w:t>
      </w:r>
      <w:r>
        <w:rPr>
          <w:rFonts w:hint="eastAsia" w:ascii="仿宋" w:hAnsi="仿宋" w:eastAsia="仿宋"/>
          <w:sz w:val="24"/>
          <w:lang w:val="en-US" w:eastAsia="zh-Hans"/>
        </w:rPr>
        <w:t>市场调研响应函</w:t>
      </w:r>
    </w:p>
    <w:p>
      <w:pPr>
        <w:spacing w:line="360" w:lineRule="auto"/>
        <w:jc w:val="right"/>
        <w:rPr>
          <w:rFonts w:ascii="仿宋" w:hAnsi="仿宋" w:eastAsia="仿宋"/>
          <w:sz w:val="24"/>
          <w:lang w:val="zh-CN"/>
        </w:rPr>
      </w:pPr>
      <w:r>
        <w:rPr>
          <w:rFonts w:hint="eastAsia" w:ascii="仿宋" w:hAnsi="仿宋" w:eastAsia="仿宋"/>
          <w:sz w:val="24"/>
        </w:rPr>
        <w:t xml:space="preserve">                                     </w:t>
      </w:r>
      <w:r>
        <w:rPr>
          <w:rFonts w:hint="eastAsia" w:ascii="仿宋" w:hAnsi="仿宋" w:eastAsia="仿宋"/>
          <w:sz w:val="24"/>
          <w:lang w:val="zh-CN"/>
        </w:rPr>
        <w:t>盘福院区筹建组</w:t>
      </w:r>
    </w:p>
    <w:p>
      <w:pPr>
        <w:spacing w:line="360" w:lineRule="auto"/>
        <w:jc w:val="right"/>
        <w:rPr>
          <w:rFonts w:ascii="仿宋" w:hAnsi="仿宋" w:eastAsia="仿宋"/>
          <w:sz w:val="24"/>
          <w:lang w:val="zh-CN"/>
        </w:rPr>
      </w:pPr>
      <w:r>
        <w:rPr>
          <w:rFonts w:ascii="仿宋" w:hAnsi="仿宋" w:eastAsia="仿宋"/>
          <w:sz w:val="24"/>
          <w:lang w:val="zh-CN"/>
        </w:rPr>
        <w:t>202</w:t>
      </w:r>
      <w:r>
        <w:rPr>
          <w:rFonts w:ascii="仿宋" w:hAnsi="仿宋" w:eastAsia="仿宋"/>
          <w:sz w:val="24"/>
        </w:rPr>
        <w:t>2</w:t>
      </w:r>
      <w:r>
        <w:rPr>
          <w:rFonts w:ascii="仿宋" w:hAnsi="仿宋" w:eastAsia="仿宋"/>
          <w:sz w:val="24"/>
          <w:lang w:val="zh-CN"/>
        </w:rPr>
        <w:t>年</w:t>
      </w:r>
      <w:r>
        <w:rPr>
          <w:rFonts w:ascii="仿宋" w:hAnsi="仿宋" w:eastAsia="仿宋"/>
          <w:sz w:val="24"/>
        </w:rPr>
        <w:t>6</w:t>
      </w:r>
      <w:r>
        <w:rPr>
          <w:rFonts w:ascii="仿宋" w:hAnsi="仿宋" w:eastAsia="仿宋"/>
          <w:sz w:val="24"/>
          <w:lang w:val="zh-CN"/>
        </w:rPr>
        <w:t>月</w:t>
      </w:r>
      <w:r>
        <w:rPr>
          <w:rFonts w:ascii="仿宋" w:hAnsi="仿宋" w:eastAsia="仿宋"/>
          <w:sz w:val="24"/>
        </w:rPr>
        <w:t>1</w:t>
      </w:r>
      <w:r>
        <w:rPr>
          <w:rFonts w:hint="eastAsia" w:ascii="仿宋" w:hAnsi="仿宋" w:eastAsia="仿宋"/>
          <w:sz w:val="24"/>
        </w:rPr>
        <w:t>3</w:t>
      </w:r>
      <w:r>
        <w:rPr>
          <w:rFonts w:ascii="仿宋" w:hAnsi="仿宋" w:eastAsia="仿宋"/>
          <w:sz w:val="24"/>
          <w:lang w:val="zh-CN"/>
        </w:rPr>
        <w:t>日</w:t>
      </w:r>
    </w:p>
    <w:p>
      <w:pPr>
        <w:spacing w:line="360" w:lineRule="auto"/>
        <w:jc w:val="right"/>
        <w:rPr>
          <w:rFonts w:ascii="仿宋" w:hAnsi="仿宋" w:eastAsia="仿宋"/>
          <w:sz w:val="24"/>
          <w:lang w:val="zh-CN"/>
        </w:rPr>
      </w:pPr>
    </w:p>
    <w:p>
      <w:pPr>
        <w:spacing w:line="360" w:lineRule="auto"/>
        <w:jc w:val="right"/>
        <w:rPr>
          <w:rFonts w:ascii="仿宋" w:hAnsi="仿宋" w:eastAsia="仿宋"/>
          <w:sz w:val="24"/>
          <w:lang w:val="zh-CN"/>
        </w:rPr>
      </w:pPr>
    </w:p>
    <w:p>
      <w:pPr>
        <w:spacing w:line="360" w:lineRule="auto"/>
        <w:jc w:val="right"/>
        <w:rPr>
          <w:rFonts w:ascii="仿宋" w:hAnsi="仿宋" w:eastAsia="仿宋"/>
          <w:sz w:val="24"/>
          <w:lang w:val="zh-CN"/>
        </w:rPr>
      </w:pPr>
    </w:p>
    <w:p>
      <w:pPr>
        <w:spacing w:line="360" w:lineRule="auto"/>
        <w:jc w:val="right"/>
        <w:rPr>
          <w:rFonts w:ascii="仿宋" w:hAnsi="仿宋" w:eastAsia="仿宋"/>
          <w:sz w:val="24"/>
          <w:lang w:val="zh-CN"/>
        </w:rPr>
      </w:pPr>
    </w:p>
    <w:p>
      <w:pPr>
        <w:spacing w:line="360" w:lineRule="auto"/>
        <w:jc w:val="right"/>
        <w:rPr>
          <w:rFonts w:ascii="仿宋" w:hAnsi="仿宋" w:eastAsia="仿宋"/>
          <w:sz w:val="24"/>
          <w:lang w:val="zh-CN"/>
        </w:rPr>
      </w:pPr>
    </w:p>
    <w:p>
      <w:pPr>
        <w:spacing w:line="360" w:lineRule="auto"/>
        <w:jc w:val="both"/>
        <w:rPr>
          <w:rFonts w:ascii="仿宋" w:hAnsi="仿宋" w:eastAsia="仿宋"/>
          <w:sz w:val="24"/>
          <w:lang w:val="zh-CN"/>
        </w:rPr>
      </w:pPr>
    </w:p>
    <w:p>
      <w:pPr>
        <w:spacing w:line="360" w:lineRule="auto"/>
        <w:jc w:val="left"/>
        <w:rPr>
          <w:rFonts w:hint="eastAsia" w:ascii="仿宋" w:hAnsi="仿宋" w:eastAsia="仿宋"/>
          <w:b/>
          <w:bCs/>
          <w:sz w:val="36"/>
          <w:szCs w:val="36"/>
          <w:lang w:val="en-US" w:eastAsia="zh-Hans"/>
        </w:rPr>
      </w:pPr>
      <w:r>
        <w:rPr>
          <w:rFonts w:hint="eastAsia" w:ascii="仿宋" w:hAnsi="仿宋" w:eastAsia="仿宋"/>
          <w:b/>
          <w:bCs/>
          <w:sz w:val="36"/>
          <w:szCs w:val="36"/>
          <w:lang w:val="en-US" w:eastAsia="zh-Hans"/>
        </w:rPr>
        <w:t>附件</w:t>
      </w:r>
      <w:r>
        <w:rPr>
          <w:rFonts w:hint="default" w:ascii="仿宋" w:hAnsi="仿宋" w:eastAsia="仿宋"/>
          <w:b/>
          <w:bCs/>
          <w:sz w:val="36"/>
          <w:szCs w:val="36"/>
          <w:lang w:eastAsia="zh-Hans"/>
        </w:rPr>
        <w:t>1</w:t>
      </w:r>
      <w:r>
        <w:rPr>
          <w:rFonts w:hint="eastAsia" w:ascii="仿宋" w:hAnsi="仿宋" w:eastAsia="仿宋"/>
          <w:b/>
          <w:bCs/>
          <w:sz w:val="36"/>
          <w:szCs w:val="36"/>
          <w:lang w:eastAsia="zh-Hans"/>
        </w:rPr>
        <w:t>：</w:t>
      </w:r>
    </w:p>
    <w:p>
      <w:pPr>
        <w:spacing w:line="360" w:lineRule="auto"/>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用户需求书</w:t>
      </w:r>
    </w:p>
    <w:p>
      <w:pPr>
        <w:spacing w:line="360" w:lineRule="auto"/>
        <w:ind w:left="420"/>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szCs w:val="21"/>
          <w:lang w:val="zh-CN"/>
          <w14:textFill>
            <w14:solidFill>
              <w14:schemeClr w14:val="tx1"/>
            </w14:solidFill>
          </w14:textFill>
        </w:rPr>
        <w:t>注：本用户需求书标有“★”</w:t>
      </w:r>
      <w:r>
        <w:rPr>
          <w:rFonts w:hint="eastAsia" w:ascii="仿宋" w:hAnsi="仿宋" w:eastAsia="仿宋"/>
          <w:bCs/>
          <w:color w:val="000000" w:themeColor="text1"/>
          <w:szCs w:val="21"/>
          <w14:textFill>
            <w14:solidFill>
              <w14:schemeClr w14:val="tx1"/>
            </w14:solidFill>
          </w14:textFill>
        </w:rPr>
        <w:t>的条款为必须完全满足的实质性要求，响应供应商如有一项带“★”的条款未响应或负偏离，将按无效响应处理；</w:t>
      </w:r>
      <w:r>
        <w:rPr>
          <w:rFonts w:hint="eastAsia" w:ascii="仿宋" w:hAnsi="仿宋" w:eastAsia="仿宋"/>
          <w:color w:val="000000" w:themeColor="text1"/>
          <w14:textFill>
            <w14:solidFill>
              <w14:schemeClr w14:val="tx1"/>
            </w14:solidFill>
          </w14:textFill>
        </w:rPr>
        <w:t>带“</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14:textFill>
            <w14:solidFill>
              <w14:schemeClr w14:val="tx1"/>
            </w14:solidFill>
          </w14:textFill>
        </w:rPr>
        <w:t>”项为重要条款，如不满足将严重影响评分。</w:t>
      </w:r>
    </w:p>
    <w:p>
      <w:pPr>
        <w:spacing w:line="360" w:lineRule="auto"/>
        <w:jc w:val="center"/>
        <w:rPr>
          <w:rFonts w:hint="eastAsia" w:ascii="仿宋" w:hAnsi="仿宋" w:eastAsia="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第一部分 投标人要求</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宋体"/>
          <w:bCs/>
          <w:color w:val="000000" w:themeColor="text1"/>
          <w:kern w:val="28"/>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投标人必须具有独立法人资格，能独立承担民事法律责任，并在中华人民共和国境内注册的法人机构（须提供年检有效期内的企业法人证书和营业执照或三证合一复印件）。</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2、投标人必须具有建筑工程施工总承包三级（含）以上资质或建筑行业（建筑工程）乙级（含）以上施工资质或具有上述资质同等的施工资质； </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3、投标人须具有有效的安全生产许可证；</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4、投标人拟担任本工程</w:t>
      </w:r>
      <w:r>
        <w:rPr>
          <w:rFonts w:hint="eastAsia" w:ascii="仿宋" w:hAnsi="仿宋" w:eastAsia="仿宋"/>
          <w:color w:val="000000" w:themeColor="text1"/>
          <w:sz w:val="24"/>
          <w14:textFill>
            <w14:solidFill>
              <w14:schemeClr w14:val="tx1"/>
            </w14:solidFill>
          </w14:textFill>
        </w:rPr>
        <w:t>项目的负责人必须具备建筑工程专业二级（含）以上执业建造师资格，并在投标人公司注册。</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投标人必须为本项上设</w:t>
      </w:r>
      <w:r>
        <w:rPr>
          <w:rFonts w:hint="eastAsia" w:ascii="仿宋" w:hAnsi="仿宋" w:eastAsia="仿宋"/>
          <w:color w:val="000000" w:themeColor="text1"/>
          <w:sz w:val="24"/>
          <w14:textFill>
            <w14:solidFill>
              <w14:schemeClr w14:val="tx1"/>
            </w14:solidFill>
          </w14:textFill>
        </w:rPr>
        <w:t>专职安全人员一名，安全员须持证上岗，且具有安全生产考核合格证（C类）</w:t>
      </w:r>
      <w:bookmarkStart w:id="0" w:name="OLE_LINK7"/>
      <w:r>
        <w:rPr>
          <w:rFonts w:hint="eastAsia" w:ascii="仿宋" w:hAnsi="仿宋" w:eastAsia="仿宋"/>
          <w:color w:val="000000" w:themeColor="text1"/>
          <w:sz w:val="24"/>
          <w14:textFill>
            <w14:solidFill>
              <w14:schemeClr w14:val="tx1"/>
            </w14:solidFill>
          </w14:textFill>
        </w:rPr>
        <w:t>或提供广东省建筑施工企业管理人员安全生产考核信息系统相应人员信息资料的打印页</w:t>
      </w:r>
      <w:bookmarkEnd w:id="0"/>
      <w:r>
        <w:rPr>
          <w:rFonts w:hint="eastAsia" w:ascii="仿宋" w:hAnsi="仿宋" w:eastAsia="仿宋"/>
          <w:color w:val="000000" w:themeColor="text1"/>
          <w:sz w:val="24"/>
          <w14:textFill>
            <w14:solidFill>
              <w14:schemeClr w14:val="tx1"/>
            </w14:solidFill>
          </w14:textFill>
        </w:rPr>
        <w:t>；（项目负责人和专职安全员不得同为一个人）；其他技术人员必须是投标人的正式员工（提供社保缴费证明），并具有相应专业的从业资格。</w:t>
      </w:r>
    </w:p>
    <w:p>
      <w:pPr>
        <w:spacing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6、投标人必须</w:t>
      </w:r>
      <w:r>
        <w:rPr>
          <w:rFonts w:hint="eastAsia" w:ascii="仿宋" w:hAnsi="仿宋" w:eastAsia="仿宋" w:cs="宋体"/>
          <w:color w:val="000000" w:themeColor="text1"/>
          <w:sz w:val="24"/>
          <w14:textFill>
            <w14:solidFill>
              <w14:schemeClr w14:val="tx1"/>
            </w14:solidFill>
          </w14:textFill>
        </w:rPr>
        <w:t>具有履行合同所必需的设备和专业技术能力。</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7、信用要求：</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7.1投标人或投标联合体成员不得被列入失信被执行人、重大税收违法案件当事人名单及政府采购严重违法失信行为记录名单。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7.2投标方需提供通过“信用中国”网站（www.creditchina.gov.cn）、中国政府采购网（www.ccgp.gov.cn）等渠道查询的信用信息查询记录网络截图件并加盖投标方公章。</w:t>
      </w:r>
    </w:p>
    <w:p>
      <w:pPr>
        <w:tabs>
          <w:tab w:val="left" w:pos="851"/>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8、投标方应具备《政府采购法》第二十二条规定的条件；</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9、本项目不接受联合体投标</w:t>
      </w:r>
    </w:p>
    <w:p>
      <w:pPr>
        <w:spacing w:line="360" w:lineRule="auto"/>
        <w:ind w:firstLine="3036" w:firstLineChars="945"/>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第二部分  项目内容</w:t>
      </w:r>
    </w:p>
    <w:p>
      <w:pPr>
        <w:spacing w:line="360" w:lineRule="auto"/>
        <w:outlineLvl w:val="2"/>
        <w:rPr>
          <w:rFonts w:hint="eastAsia" w:ascii="仿宋" w:hAnsi="仿宋" w:eastAsia="仿宋"/>
          <w:b/>
          <w:color w:val="000000" w:themeColor="text1"/>
          <w:sz w:val="24"/>
          <w14:textFill>
            <w14:solidFill>
              <w14:schemeClr w14:val="tx1"/>
            </w14:solidFill>
          </w14:textFill>
        </w:rPr>
      </w:pPr>
      <w:bookmarkStart w:id="1" w:name="_Toc475720949"/>
      <w:bookmarkStart w:id="2" w:name="_Toc464030416"/>
      <w:bookmarkStart w:id="3" w:name="_Toc478630264"/>
      <w:r>
        <w:rPr>
          <w:rFonts w:hint="eastAsia" w:ascii="仿宋" w:hAnsi="仿宋" w:eastAsia="仿宋"/>
          <w:b/>
          <w:color w:val="000000" w:themeColor="text1"/>
          <w:sz w:val="24"/>
          <w14:textFill>
            <w14:solidFill>
              <w14:schemeClr w14:val="tx1"/>
            </w14:solidFill>
          </w14:textFill>
        </w:rPr>
        <w:t>一、项目</w:t>
      </w:r>
      <w:bookmarkEnd w:id="1"/>
      <w:bookmarkEnd w:id="2"/>
      <w:bookmarkEnd w:id="3"/>
      <w:r>
        <w:rPr>
          <w:rFonts w:hint="eastAsia" w:ascii="仿宋" w:hAnsi="仿宋" w:eastAsia="仿宋"/>
          <w:b/>
          <w:color w:val="000000" w:themeColor="text1"/>
          <w:sz w:val="24"/>
          <w14:textFill>
            <w14:solidFill>
              <w14:schemeClr w14:val="tx1"/>
            </w14:solidFill>
          </w14:textFill>
        </w:rPr>
        <w:t>概况</w:t>
      </w:r>
    </w:p>
    <w:p>
      <w:pPr>
        <w:spacing w:line="360" w:lineRule="auto"/>
        <w:outlineLvl w:val="2"/>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1、项目名称：南方医科大学口腔医院（广东省口腔医院）</w:t>
      </w:r>
      <w:r>
        <w:rPr>
          <w:rFonts w:hint="eastAsia" w:ascii="仿宋" w:hAnsi="仿宋" w:eastAsia="仿宋" w:cs="宋体"/>
          <w:color w:val="000000" w:themeColor="text1"/>
          <w:sz w:val="24"/>
          <w14:textFill>
            <w14:solidFill>
              <w14:schemeClr w14:val="tx1"/>
            </w14:solidFill>
          </w14:textFill>
        </w:rPr>
        <w:t>盘福院区</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CN"/>
          <w14:textFill>
            <w14:solidFill>
              <w14:schemeClr w14:val="tx1"/>
            </w14:solidFill>
          </w14:textFill>
        </w:rPr>
        <w:t>天井外墙装饰装修</w:t>
      </w:r>
      <w:r>
        <w:rPr>
          <w:rFonts w:hint="eastAsia" w:ascii="仿宋" w:hAnsi="仿宋" w:eastAsia="仿宋" w:cs="宋体"/>
          <w:color w:val="000000" w:themeColor="text1"/>
          <w:sz w:val="24"/>
          <w14:textFill>
            <w14:solidFill>
              <w14:schemeClr w14:val="tx1"/>
            </w14:solidFill>
          </w14:textFill>
        </w:rPr>
        <w:t>工程</w:t>
      </w: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六层及以上部分）</w:t>
      </w:r>
    </w:p>
    <w:p>
      <w:pPr>
        <w:spacing w:line="360" w:lineRule="auto"/>
        <w:outlineLvl w:val="2"/>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2、建设单位：南方医科大学口腔医院（广东省口腔医院）</w:t>
      </w:r>
    </w:p>
    <w:p>
      <w:pPr>
        <w:spacing w:line="360" w:lineRule="auto"/>
        <w:outlineLvl w:val="2"/>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3、项目地点：广州市越秀区盘福路13-35号</w:t>
      </w:r>
      <w:r>
        <w:rPr>
          <w:rFonts w:hint="default" w:ascii="仿宋" w:hAnsi="仿宋" w:eastAsia="仿宋"/>
          <w:color w:val="000000" w:themeColor="text1"/>
          <w:sz w:val="24"/>
          <w14:textFill>
            <w14:solidFill>
              <w14:schemeClr w14:val="tx1"/>
            </w14:solidFill>
          </w14:textFill>
        </w:rPr>
        <w:t>A</w:t>
      </w:r>
      <w:r>
        <w:rPr>
          <w:rFonts w:hint="eastAsia" w:ascii="仿宋" w:hAnsi="仿宋" w:eastAsia="仿宋"/>
          <w:color w:val="000000" w:themeColor="text1"/>
          <w:sz w:val="24"/>
          <w:lang w:val="en-US" w:eastAsia="zh-Hans"/>
          <w14:textFill>
            <w14:solidFill>
              <w14:schemeClr w14:val="tx1"/>
            </w14:solidFill>
          </w14:textFill>
        </w:rPr>
        <w:t>座</w:t>
      </w:r>
      <w:r>
        <w:rPr>
          <w:rFonts w:hint="default" w:ascii="仿宋" w:hAnsi="仿宋" w:eastAsia="仿宋"/>
          <w:color w:val="000000" w:themeColor="text1"/>
          <w:sz w:val="24"/>
          <w:lang w:eastAsia="zh-Hans"/>
          <w14:textFill>
            <w14:solidFill>
              <w14:schemeClr w14:val="tx1"/>
            </w14:solidFill>
          </w14:textFill>
        </w:rPr>
        <w:t>6-8</w:t>
      </w:r>
      <w:r>
        <w:rPr>
          <w:rFonts w:hint="eastAsia" w:ascii="仿宋" w:hAnsi="仿宋" w:eastAsia="仿宋"/>
          <w:color w:val="000000" w:themeColor="text1"/>
          <w:sz w:val="24"/>
          <w:lang w:val="en-US" w:eastAsia="zh-Hans"/>
          <w14:textFill>
            <w14:solidFill>
              <w14:schemeClr w14:val="tx1"/>
            </w14:solidFill>
          </w14:textFill>
        </w:rPr>
        <w:t>楼</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4、项目简介：</w:t>
      </w:r>
      <w:r>
        <w:rPr>
          <w:rFonts w:hint="eastAsia" w:ascii="仿宋" w:hAnsi="仿宋" w:eastAsia="仿宋" w:cs="宋体"/>
          <w:color w:val="000000" w:themeColor="text1"/>
          <w:sz w:val="24"/>
          <w14:textFill>
            <w14:solidFill>
              <w14:schemeClr w14:val="tx1"/>
            </w14:solidFill>
          </w14:textFill>
        </w:rPr>
        <w:t>南方医科大学口腔医院（广东省口腔医院）</w:t>
      </w:r>
      <w:r>
        <w:rPr>
          <w:rFonts w:hint="eastAsia" w:ascii="仿宋" w:hAnsi="仿宋" w:eastAsia="仿宋"/>
          <w:color w:val="000000" w:themeColor="text1"/>
          <w:sz w:val="24"/>
          <w14:textFill>
            <w14:solidFill>
              <w14:schemeClr w14:val="tx1"/>
            </w14:solidFill>
          </w14:textFill>
        </w:rPr>
        <w:t>（下称</w:t>
      </w:r>
      <w:r>
        <w:rPr>
          <w:rFonts w:hint="eastAsia" w:ascii="仿宋" w:hAnsi="仿宋" w:eastAsia="仿宋" w:cs="宋体"/>
          <w:color w:val="000000" w:themeColor="text1"/>
          <w:sz w:val="24"/>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盘福院区</w:t>
      </w:r>
      <w:r>
        <w:rPr>
          <w:rFonts w:hint="eastAsia" w:ascii="仿宋" w:hAnsi="仿宋" w:eastAsia="仿宋"/>
          <w:color w:val="000000" w:themeColor="text1"/>
          <w:sz w:val="24"/>
          <w:lang w:val="en-US" w:eastAsia="zh-CN"/>
          <w14:textFill>
            <w14:solidFill>
              <w14:schemeClr w14:val="tx1"/>
            </w14:solidFill>
          </w14:textFill>
        </w:rPr>
        <w:t>A</w:t>
      </w:r>
      <w:r>
        <w:rPr>
          <w:rFonts w:hint="eastAsia" w:ascii="仿宋" w:hAnsi="仿宋" w:eastAsia="仿宋"/>
          <w:color w:val="000000" w:themeColor="text1"/>
          <w:sz w:val="24"/>
          <w:lang w:val="en-US" w:eastAsia="zh-Hans"/>
          <w14:textFill>
            <w14:solidFill>
              <w14:schemeClr w14:val="tx1"/>
            </w14:solidFill>
          </w14:textFill>
        </w:rPr>
        <w:t>座</w:t>
      </w:r>
      <w:r>
        <w:rPr>
          <w:rFonts w:hint="eastAsia" w:ascii="仿宋" w:hAnsi="仿宋" w:eastAsia="仿宋"/>
          <w:color w:val="000000" w:themeColor="text1"/>
          <w:sz w:val="24"/>
          <w:lang w:val="en-US" w:eastAsia="zh-CN"/>
          <w14:textFill>
            <w14:solidFill>
              <w14:schemeClr w14:val="tx1"/>
            </w14:solidFill>
          </w14:textFill>
        </w:rPr>
        <w:t>天井外墙六层及以上部分</w:t>
      </w:r>
      <w:r>
        <w:rPr>
          <w:rFonts w:hint="eastAsia" w:ascii="仿宋" w:hAnsi="仿宋" w:eastAsia="仿宋"/>
          <w:color w:val="000000" w:themeColor="text1"/>
          <w:sz w:val="24"/>
          <w:lang w:val="en-US" w:eastAsia="zh-Hans"/>
          <w14:textFill>
            <w14:solidFill>
              <w14:schemeClr w14:val="tx1"/>
            </w14:solidFill>
          </w14:textFill>
        </w:rPr>
        <w:t>需</w:t>
      </w:r>
      <w:r>
        <w:rPr>
          <w:rFonts w:hint="eastAsia" w:ascii="仿宋" w:hAnsi="仿宋" w:eastAsia="仿宋"/>
          <w:color w:val="000000" w:themeColor="text1"/>
          <w:sz w:val="24"/>
          <w:lang w:val="en-US" w:eastAsia="zh-CN"/>
          <w14:textFill>
            <w14:solidFill>
              <w14:schemeClr w14:val="tx1"/>
            </w14:solidFill>
          </w14:textFill>
        </w:rPr>
        <w:t>要</w:t>
      </w:r>
      <w:r>
        <w:rPr>
          <w:rFonts w:hint="eastAsia" w:ascii="仿宋" w:hAnsi="仿宋" w:eastAsia="仿宋"/>
          <w:color w:val="000000" w:themeColor="text1"/>
          <w:sz w:val="24"/>
          <w:lang w:val="en-US" w:eastAsia="zh-Hans"/>
          <w14:textFill>
            <w14:solidFill>
              <w14:schemeClr w14:val="tx1"/>
            </w14:solidFill>
          </w14:textFill>
        </w:rPr>
        <w:t>进行</w:t>
      </w:r>
      <w:r>
        <w:rPr>
          <w:rFonts w:hint="eastAsia" w:ascii="仿宋" w:hAnsi="仿宋" w:eastAsia="仿宋"/>
          <w:color w:val="000000" w:themeColor="text1"/>
          <w:sz w:val="24"/>
          <w:lang w:val="en-US" w:eastAsia="zh-CN"/>
          <w14:textFill>
            <w14:solidFill>
              <w14:schemeClr w14:val="tx1"/>
            </w14:solidFill>
          </w14:textFill>
        </w:rPr>
        <w:t>重新装饰装修</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项目规模约1025m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（其中外墙装修921</w:t>
      </w:r>
      <w:r>
        <w:rPr>
          <w:rFonts w:hint="eastAsia" w:ascii="仿宋" w:hAnsi="仿宋" w:eastAsia="仿宋"/>
          <w:color w:val="000000" w:themeColor="text1"/>
          <w:sz w:val="24"/>
          <w:lang w:val="en-US" w:eastAsia="zh-CN"/>
          <w14:textFill>
            <w14:solidFill>
              <w14:schemeClr w14:val="tx1"/>
            </w14:solidFill>
          </w14:textFill>
        </w:rPr>
        <w:t>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、铝窗面积104</w:t>
      </w:r>
      <w:r>
        <w:rPr>
          <w:rFonts w:hint="eastAsia" w:ascii="仿宋" w:hAnsi="仿宋" w:eastAsia="仿宋"/>
          <w:color w:val="000000" w:themeColor="text1"/>
          <w:sz w:val="24"/>
          <w:lang w:val="en-US" w:eastAsia="zh-CN"/>
          <w14:textFill>
            <w14:solidFill>
              <w14:schemeClr w14:val="tx1"/>
            </w14:solidFill>
          </w14:textFill>
        </w:rPr>
        <w:t>m</w:t>
      </w:r>
      <w:r>
        <w:rPr>
          <w:rFonts w:hint="eastAsia" w:ascii="仿宋" w:hAnsi="仿宋" w:eastAsia="仿宋"/>
          <w:color w:val="000000" w:themeColor="text1"/>
          <w:sz w:val="24"/>
          <w:vertAlign w:val="superscript"/>
          <w:lang w:val="en-US" w:eastAsia="zh-CN"/>
          <w14:textFill>
            <w14:solidFill>
              <w14:schemeClr w14:val="tx1"/>
            </w14:solidFill>
          </w14:textFill>
        </w:rPr>
        <w:t>2</w:t>
      </w:r>
      <w:r>
        <w:rPr>
          <w:rFonts w:hint="eastAsia" w:ascii="仿宋" w:hAnsi="仿宋" w:eastAsia="仿宋"/>
          <w:color w:val="000000" w:themeColor="text1"/>
          <w:sz w:val="24"/>
          <w:vertAlign w:val="baseline"/>
          <w:lang w:val="en-US" w:eastAsia="zh-CN"/>
          <w14:textFill>
            <w14:solidFill>
              <w14:schemeClr w14:val="tx1"/>
            </w14:solidFill>
          </w14:textFill>
        </w:rPr>
        <w:t>），项目内容包括</w:t>
      </w:r>
      <w:r>
        <w:rPr>
          <w:rFonts w:hint="eastAsia" w:ascii="仿宋" w:hAnsi="仿宋" w:eastAsia="仿宋"/>
          <w:sz w:val="24"/>
          <w:szCs w:val="24"/>
        </w:rPr>
        <w:t>施工图设计、</w:t>
      </w:r>
      <w:r>
        <w:rPr>
          <w:rFonts w:hint="eastAsia" w:ascii="仿宋" w:hAnsi="仿宋" w:eastAsia="仿宋"/>
          <w:sz w:val="24"/>
          <w:szCs w:val="24"/>
          <w:lang w:val="en-US" w:eastAsia="zh-CN"/>
        </w:rPr>
        <w:t>外墙面装饰装修（包括原批荡层清拆</w:t>
      </w:r>
      <w:r>
        <w:rPr>
          <w:rFonts w:hint="eastAsia" w:ascii="仿宋" w:hAnsi="仿宋" w:eastAsia="仿宋"/>
          <w:sz w:val="24"/>
          <w:szCs w:val="24"/>
        </w:rPr>
        <w:t>、</w:t>
      </w:r>
      <w:r>
        <w:rPr>
          <w:rFonts w:hint="eastAsia" w:ascii="仿宋" w:hAnsi="仿宋" w:eastAsia="仿宋"/>
          <w:sz w:val="24"/>
          <w:szCs w:val="24"/>
          <w:lang w:val="en-US" w:eastAsia="zh-CN"/>
        </w:rPr>
        <w:t>防水处理）、八层铝</w:t>
      </w:r>
      <w:r>
        <w:rPr>
          <w:rFonts w:hint="eastAsia" w:ascii="仿宋" w:hAnsi="仿宋" w:eastAsia="仿宋"/>
          <w:sz w:val="24"/>
          <w:szCs w:val="24"/>
        </w:rPr>
        <w:t>窗</w:t>
      </w:r>
      <w:r>
        <w:rPr>
          <w:rFonts w:hint="eastAsia" w:ascii="仿宋" w:hAnsi="仿宋" w:eastAsia="仿宋"/>
          <w:sz w:val="24"/>
          <w:szCs w:val="24"/>
          <w:lang w:val="en-US" w:eastAsia="zh-CN"/>
        </w:rPr>
        <w:t>安装（包括拆除旧铝窗和修补内墙装修）</w:t>
      </w:r>
      <w:r>
        <w:rPr>
          <w:rFonts w:hint="eastAsia" w:ascii="仿宋" w:hAnsi="仿宋" w:eastAsia="仿宋"/>
          <w:sz w:val="24"/>
          <w:szCs w:val="24"/>
        </w:rPr>
        <w:t>。</w:t>
      </w:r>
      <w:r>
        <w:rPr>
          <w:rFonts w:hint="eastAsia" w:ascii="仿宋" w:hAnsi="仿宋" w:eastAsia="仿宋"/>
          <w:sz w:val="24"/>
          <w:szCs w:val="24"/>
          <w:lang w:val="en-US" w:eastAsia="zh-CN"/>
        </w:rPr>
        <w:t>现须</w:t>
      </w:r>
      <w:r>
        <w:rPr>
          <w:rFonts w:hint="eastAsia" w:ascii="仿宋" w:hAnsi="仿宋" w:eastAsia="仿宋"/>
          <w:color w:val="000000" w:themeColor="text1"/>
          <w:sz w:val="24"/>
          <w14:textFill>
            <w14:solidFill>
              <w14:schemeClr w14:val="tx1"/>
            </w14:solidFill>
          </w14:textFill>
        </w:rPr>
        <w:t>委托一家有相应资质和能力的公司进行设计和施工。</w:t>
      </w:r>
    </w:p>
    <w:p>
      <w:pPr>
        <w:spacing w:line="360" w:lineRule="auto"/>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5、项目标的及预算</w:t>
      </w:r>
    </w:p>
    <w:tbl>
      <w:tblPr>
        <w:tblStyle w:val="6"/>
        <w:tblW w:w="69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36"/>
        <w:gridCol w:w="992"/>
        <w:gridCol w:w="709"/>
      </w:tblGrid>
      <w:tr>
        <w:tc>
          <w:tcPr>
            <w:tcW w:w="709"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序号</w:t>
            </w:r>
          </w:p>
        </w:tc>
        <w:tc>
          <w:tcPr>
            <w:tcW w:w="4536"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项目标的名称</w:t>
            </w:r>
          </w:p>
        </w:tc>
        <w:tc>
          <w:tcPr>
            <w:tcW w:w="992"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单位</w:t>
            </w:r>
          </w:p>
        </w:tc>
        <w:tc>
          <w:tcPr>
            <w:tcW w:w="709"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数量</w:t>
            </w:r>
          </w:p>
        </w:tc>
      </w:tr>
      <w:tr>
        <w:trPr>
          <w:trHeight w:val="420" w:hRule="atLeast"/>
        </w:trPr>
        <w:tc>
          <w:tcPr>
            <w:tcW w:w="709"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4536" w:type="dxa"/>
          </w:tcPr>
          <w:p>
            <w:pPr>
              <w:spacing w:line="360" w:lineRule="auto"/>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盘福院区</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CN"/>
                <w14:textFill>
                  <w14:solidFill>
                    <w14:schemeClr w14:val="tx1"/>
                  </w14:solidFill>
                </w14:textFill>
              </w:rPr>
              <w:t>天井外墙装饰装修</w:t>
            </w:r>
            <w:r>
              <w:rPr>
                <w:rFonts w:hint="eastAsia" w:ascii="仿宋" w:hAnsi="仿宋" w:eastAsia="仿宋" w:cs="宋体"/>
                <w:color w:val="000000" w:themeColor="text1"/>
                <w:sz w:val="24"/>
                <w14:textFill>
                  <w14:solidFill>
                    <w14:schemeClr w14:val="tx1"/>
                  </w14:solidFill>
                </w14:textFill>
              </w:rPr>
              <w:t>工程</w:t>
            </w:r>
          </w:p>
          <w:p>
            <w:pPr>
              <w:spacing w:line="360" w:lineRule="auto"/>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六层及以上部分）</w:t>
            </w:r>
          </w:p>
        </w:tc>
        <w:tc>
          <w:tcPr>
            <w:tcW w:w="992"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w:t>
            </w:r>
          </w:p>
        </w:tc>
        <w:tc>
          <w:tcPr>
            <w:tcW w:w="709" w:type="dxa"/>
          </w:tcPr>
          <w:p>
            <w:pPr>
              <w:spacing w:line="360" w:lineRule="auto"/>
              <w:jc w:val="center"/>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r>
    </w:tbl>
    <w:p>
      <w:pPr>
        <w:adjustRightInd w:val="0"/>
        <w:snapToGrid w:val="0"/>
        <w:spacing w:line="360" w:lineRule="auto"/>
        <w:jc w:val="left"/>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注：投标人须对本项目为单位的工程及服务进行整体投标，任何只对其中一部分内容进行的投标都被视为无效投标。</w:t>
      </w:r>
    </w:p>
    <w:p>
      <w:pPr>
        <w:spacing w:line="360" w:lineRule="auto"/>
        <w:outlineLvl w:val="2"/>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6、项目实施时间：项目实施时间：工期由建设单位发出开工令之日起计算，至验收合格之日止，总工期</w:t>
      </w:r>
      <w:r>
        <w:rPr>
          <w:rFonts w:hint="eastAsia" w:ascii="仿宋" w:hAnsi="仿宋" w:eastAsia="仿宋"/>
          <w:color w:val="000000" w:themeColor="text1"/>
          <w:sz w:val="24"/>
          <w:lang w:val="en-US" w:eastAsia="zh-CN"/>
          <w14:textFill>
            <w14:solidFill>
              <w14:schemeClr w14:val="tx1"/>
            </w14:solidFill>
          </w14:textFill>
        </w:rPr>
        <w:t>2</w:t>
      </w:r>
      <w:r>
        <w:rPr>
          <w:rFonts w:hint="default"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日历天。欢迎投标人对工期进行优化。</w:t>
      </w:r>
    </w:p>
    <w:p>
      <w:pPr>
        <w:spacing w:line="360" w:lineRule="auto"/>
        <w:outlineLvl w:val="2"/>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7、项目资金性质：医院内部资金</w:t>
      </w:r>
    </w:p>
    <w:p>
      <w:pPr>
        <w:spacing w:line="276"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val="en-US" w:eastAsia="zh-CN"/>
          <w14:textFill>
            <w14:solidFill>
              <w14:schemeClr w14:val="tx1"/>
            </w14:solidFill>
          </w14:textFill>
        </w:rPr>
        <w:t>项目组成</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本项目的组成，详见</w:t>
      </w:r>
      <w:r>
        <w:rPr>
          <w:rFonts w:hint="eastAsia" w:ascii="仿宋" w:hAnsi="仿宋" w:eastAsia="仿宋" w:cs="宋体"/>
          <w:sz w:val="24"/>
          <w:lang w:val="en-US" w:eastAsia="zh-CN"/>
        </w:rPr>
        <w:t>下</w:t>
      </w:r>
      <w:r>
        <w:rPr>
          <w:rFonts w:hint="eastAsia" w:ascii="仿宋" w:hAnsi="仿宋" w:eastAsia="仿宋" w:cs="宋体"/>
          <w:sz w:val="24"/>
        </w:rPr>
        <w:t>表</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386"/>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序号</w:t>
            </w:r>
          </w:p>
        </w:tc>
        <w:tc>
          <w:tcPr>
            <w:tcW w:w="5386"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项目名称</w:t>
            </w:r>
          </w:p>
        </w:tc>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单位</w:t>
            </w:r>
          </w:p>
        </w:tc>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数量</w:t>
            </w:r>
          </w:p>
        </w:tc>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trPr>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1</w:t>
            </w:r>
          </w:p>
        </w:tc>
        <w:tc>
          <w:tcPr>
            <w:tcW w:w="5386" w:type="dxa"/>
            <w:noWrap w:val="0"/>
            <w:vAlign w:val="top"/>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盘福院区</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Hans"/>
                <w14:textFill>
                  <w14:solidFill>
                    <w14:schemeClr w14:val="tx1"/>
                  </w14:solidFill>
                </w14:textFill>
              </w:rPr>
              <w:t>天井</w:t>
            </w:r>
            <w:r>
              <w:rPr>
                <w:rFonts w:hint="eastAsia" w:ascii="仿宋" w:hAnsi="仿宋" w:eastAsia="仿宋" w:cs="宋体"/>
                <w:color w:val="000000" w:themeColor="text1"/>
                <w:sz w:val="24"/>
                <w:lang w:val="en-US" w:eastAsia="zh-CN"/>
                <w14:textFill>
                  <w14:solidFill>
                    <w14:schemeClr w14:val="tx1"/>
                  </w14:solidFill>
                </w14:textFill>
              </w:rPr>
              <w:t>外墙装饰装修</w:t>
            </w:r>
            <w:r>
              <w:rPr>
                <w:rFonts w:hint="eastAsia" w:ascii="仿宋" w:hAnsi="仿宋" w:eastAsia="仿宋" w:cs="宋体"/>
                <w:color w:val="000000" w:themeColor="text1"/>
                <w:sz w:val="24"/>
                <w14:textFill>
                  <w14:solidFill>
                    <w14:schemeClr w14:val="tx1"/>
                  </w14:solidFill>
                </w14:textFill>
              </w:rPr>
              <w:t>工程</w:t>
            </w:r>
            <w:r>
              <w:rPr>
                <w:rFonts w:ascii="仿宋" w:hAnsi="仿宋" w:eastAsia="仿宋" w:cs="仿宋"/>
                <w:bCs/>
                <w:sz w:val="24"/>
                <w:szCs w:val="24"/>
              </w:rPr>
              <w:t>施工图设计</w:t>
            </w:r>
          </w:p>
        </w:tc>
        <w:tc>
          <w:tcPr>
            <w:tcW w:w="709" w:type="dxa"/>
            <w:noWrap w:val="0"/>
            <w:vAlign w:val="top"/>
          </w:tcPr>
          <w:p>
            <w:pPr>
              <w:jc w:val="center"/>
              <w:outlineLvl w:val="2"/>
              <w:rPr>
                <w:rFonts w:hint="default" w:ascii="仿宋" w:hAnsi="仿宋" w:eastAsia="仿宋" w:cs="宋体"/>
                <w:sz w:val="24"/>
                <w:lang w:val="en-US" w:eastAsia="zh-CN"/>
              </w:rPr>
            </w:pPr>
            <w:r>
              <w:rPr>
                <w:rFonts w:hint="eastAsia" w:ascii="仿宋" w:hAnsi="仿宋" w:eastAsia="仿宋" w:cs="宋体"/>
                <w:sz w:val="24"/>
                <w:lang w:val="en-US" w:eastAsia="zh-CN"/>
              </w:rPr>
              <w:t>项</w:t>
            </w:r>
          </w:p>
        </w:tc>
        <w:tc>
          <w:tcPr>
            <w:tcW w:w="709" w:type="dxa"/>
            <w:noWrap w:val="0"/>
            <w:vAlign w:val="top"/>
          </w:tcPr>
          <w:p>
            <w:pPr>
              <w:jc w:val="center"/>
              <w:outlineLvl w:val="2"/>
              <w:rPr>
                <w:rFonts w:hint="eastAsia" w:ascii="仿宋" w:hAnsi="仿宋" w:eastAsia="仿宋" w:cs="宋体"/>
                <w:sz w:val="24"/>
                <w:lang w:val="en-US" w:eastAsia="zh-CN"/>
              </w:rPr>
            </w:pPr>
            <w:r>
              <w:rPr>
                <w:rFonts w:hint="eastAsia" w:ascii="仿宋" w:hAnsi="仿宋" w:eastAsia="仿宋" w:cs="宋体"/>
                <w:sz w:val="24"/>
                <w:lang w:val="en-US" w:eastAsia="zh-CN"/>
              </w:rPr>
              <w:t>1</w:t>
            </w:r>
          </w:p>
        </w:tc>
        <w:tc>
          <w:tcPr>
            <w:tcW w:w="709" w:type="dxa"/>
            <w:noWrap w:val="0"/>
            <w:vAlign w:val="top"/>
          </w:tcPr>
          <w:p>
            <w:pPr>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trPr>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2</w:t>
            </w:r>
          </w:p>
        </w:tc>
        <w:tc>
          <w:tcPr>
            <w:tcW w:w="5386" w:type="dxa"/>
            <w:noWrap w:val="0"/>
            <w:vAlign w:val="top"/>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盘福院区</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Hans"/>
                <w14:textFill>
                  <w14:solidFill>
                    <w14:schemeClr w14:val="tx1"/>
                  </w14:solidFill>
                </w14:textFill>
              </w:rPr>
              <w:t>天井</w:t>
            </w:r>
            <w:r>
              <w:rPr>
                <w:rFonts w:hint="eastAsia" w:ascii="仿宋" w:hAnsi="仿宋" w:eastAsia="仿宋" w:cs="宋体"/>
                <w:color w:val="000000" w:themeColor="text1"/>
                <w:sz w:val="24"/>
                <w:lang w:val="en-US" w:eastAsia="zh-CN"/>
                <w14:textFill>
                  <w14:solidFill>
                    <w14:schemeClr w14:val="tx1"/>
                  </w14:solidFill>
                </w14:textFill>
              </w:rPr>
              <w:t>外墙装饰装修</w:t>
            </w:r>
            <w:r>
              <w:rPr>
                <w:rFonts w:hint="eastAsia" w:ascii="仿宋" w:hAnsi="仿宋" w:eastAsia="仿宋" w:cs="宋体"/>
                <w:color w:val="000000" w:themeColor="text1"/>
                <w:sz w:val="24"/>
                <w14:textFill>
                  <w14:solidFill>
                    <w14:schemeClr w14:val="tx1"/>
                  </w14:solidFill>
                </w14:textFill>
              </w:rPr>
              <w:t>工程</w:t>
            </w:r>
            <w:r>
              <w:rPr>
                <w:rFonts w:ascii="仿宋" w:hAnsi="仿宋" w:eastAsia="仿宋" w:cs="仿宋"/>
                <w:bCs/>
                <w:sz w:val="24"/>
                <w:szCs w:val="24"/>
              </w:rPr>
              <w:t>施工</w:t>
            </w:r>
          </w:p>
        </w:tc>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noWrap w:val="0"/>
            <w:vAlign w:val="top"/>
          </w:tcPr>
          <w:p>
            <w:pPr>
              <w:jc w:val="center"/>
              <w:outlineLvl w:val="2"/>
              <w:rPr>
                <w:rFonts w:hint="eastAsia" w:ascii="仿宋" w:hAnsi="仿宋" w:eastAsia="仿宋" w:cs="宋体"/>
                <w:sz w:val="24"/>
              </w:rPr>
            </w:pPr>
            <w:r>
              <w:rPr>
                <w:rFonts w:hint="eastAsia" w:ascii="仿宋" w:hAnsi="仿宋" w:eastAsia="仿宋" w:cs="宋体"/>
                <w:sz w:val="24"/>
              </w:rPr>
              <w:t>1</w:t>
            </w:r>
          </w:p>
        </w:tc>
        <w:tc>
          <w:tcPr>
            <w:tcW w:w="709" w:type="dxa"/>
            <w:noWrap w:val="0"/>
            <w:vAlign w:val="top"/>
          </w:tcPr>
          <w:p>
            <w:pPr>
              <w:jc w:val="center"/>
              <w:outlineLvl w:val="2"/>
              <w:rPr>
                <w:rFonts w:hint="eastAsia" w:ascii="仿宋" w:hAnsi="仿宋" w:eastAsia="仿宋" w:cs="宋体"/>
                <w:sz w:val="24"/>
              </w:rPr>
            </w:pPr>
          </w:p>
        </w:tc>
      </w:tr>
    </w:tbl>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项目内容</w:t>
      </w:r>
    </w:p>
    <w:p>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1、设计</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1.1设计依据</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1.1.1根据照国家及项目所在地民用建筑建设设计的现行标准、规范和条例等为进行设计。</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1.1.2根据场地的实际情况和《麒麟大厦建筑结构可靠性（安全性、使用性）鉴定报告》进行设计。</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1.1.3设计方案要满足用户</w:t>
      </w:r>
      <w:r>
        <w:rPr>
          <w:rFonts w:hint="eastAsia" w:ascii="仿宋" w:hAnsi="仿宋" w:eastAsia="仿宋" w:cs="宋体"/>
          <w:color w:val="000000" w:themeColor="text1"/>
          <w:sz w:val="24"/>
          <w:lang w:val="en-US" w:eastAsia="zh-CN"/>
          <w14:textFill>
            <w14:solidFill>
              <w14:schemeClr w14:val="tx1"/>
            </w14:solidFill>
          </w14:textFill>
        </w:rPr>
        <w:t>A</w:t>
      </w:r>
      <w:r>
        <w:rPr>
          <w:rFonts w:hint="eastAsia" w:ascii="仿宋" w:hAnsi="仿宋" w:eastAsia="仿宋" w:cs="宋体"/>
          <w:color w:val="000000" w:themeColor="text1"/>
          <w:sz w:val="24"/>
          <w14:textFill>
            <w14:solidFill>
              <w14:schemeClr w14:val="tx1"/>
            </w14:solidFill>
          </w14:textFill>
        </w:rPr>
        <w:t>座</w:t>
      </w:r>
      <w:r>
        <w:rPr>
          <w:rFonts w:hint="eastAsia" w:ascii="仿宋" w:hAnsi="仿宋" w:eastAsia="仿宋" w:cs="宋体"/>
          <w:color w:val="000000" w:themeColor="text1"/>
          <w:sz w:val="24"/>
          <w:lang w:val="en-US" w:eastAsia="zh-Hans"/>
          <w14:textFill>
            <w14:solidFill>
              <w14:schemeClr w14:val="tx1"/>
            </w14:solidFill>
          </w14:textFill>
        </w:rPr>
        <w:t>天井</w:t>
      </w:r>
      <w:r>
        <w:rPr>
          <w:rFonts w:hint="eastAsia" w:ascii="仿宋" w:hAnsi="仿宋" w:eastAsia="仿宋" w:cs="宋体"/>
          <w:color w:val="000000" w:themeColor="text1"/>
          <w:sz w:val="24"/>
          <w:lang w:val="en-US" w:eastAsia="zh-CN"/>
          <w14:textFill>
            <w14:solidFill>
              <w14:schemeClr w14:val="tx1"/>
            </w14:solidFill>
          </w14:textFill>
        </w:rPr>
        <w:t>外墙装饰装修</w:t>
      </w:r>
      <w:r>
        <w:rPr>
          <w:rFonts w:hint="eastAsia" w:ascii="仿宋" w:hAnsi="仿宋" w:eastAsia="仿宋" w:cs="宋体"/>
          <w:color w:val="000000" w:themeColor="text1"/>
          <w:sz w:val="24"/>
          <w14:textFill>
            <w14:solidFill>
              <w14:schemeClr w14:val="tx1"/>
            </w14:solidFill>
          </w14:textFill>
        </w:rPr>
        <w:t>工程</w:t>
      </w:r>
      <w:r>
        <w:rPr>
          <w:rFonts w:hint="eastAsia" w:ascii="仿宋" w:hAnsi="仿宋" w:eastAsia="仿宋" w:cs="宋体"/>
          <w:color w:val="000000" w:themeColor="text1"/>
          <w:sz w:val="24"/>
          <w:lang w:val="en-US" w:eastAsia="zh-CN"/>
          <w14:textFill>
            <w14:solidFill>
              <w14:schemeClr w14:val="tx1"/>
            </w14:solidFill>
          </w14:textFill>
        </w:rPr>
        <w:t>的环境和</w:t>
      </w:r>
      <w:r>
        <w:rPr>
          <w:rFonts w:hint="eastAsia" w:ascii="仿宋" w:hAnsi="仿宋" w:eastAsia="仿宋" w:cs="宋体"/>
          <w:color w:val="000000" w:themeColor="text1"/>
          <w:sz w:val="24"/>
          <w14:textFill>
            <w14:solidFill>
              <w14:schemeClr w14:val="tx1"/>
            </w14:solidFill>
          </w14:textFill>
        </w:rPr>
        <w:t>使用要求。</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1.1.4设计方案要体现以人为本的管理意识。</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1.1.5设计方案要体现高效、节能和环保意识。</w:t>
      </w:r>
    </w:p>
    <w:p>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1.2设计范围</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本项目的设计范围为</w:t>
      </w:r>
      <w:r>
        <w:rPr>
          <w:rFonts w:hint="eastAsia" w:ascii="仿宋" w:hAnsi="仿宋" w:eastAsia="仿宋"/>
          <w:color w:val="000000" w:themeColor="text1"/>
          <w:sz w:val="24"/>
          <w:lang w:val="en-US" w:eastAsia="zh-CN"/>
          <w14:textFill>
            <w14:solidFill>
              <w14:schemeClr w14:val="tx1"/>
            </w14:solidFill>
          </w14:textFill>
        </w:rPr>
        <w:t>A</w:t>
      </w:r>
      <w:r>
        <w:rPr>
          <w:rFonts w:hint="eastAsia" w:ascii="仿宋" w:hAnsi="仿宋" w:eastAsia="仿宋"/>
          <w:color w:val="000000" w:themeColor="text1"/>
          <w:sz w:val="24"/>
          <w:lang w:val="en-US" w:eastAsia="zh-Hans"/>
          <w14:textFill>
            <w14:solidFill>
              <w14:schemeClr w14:val="tx1"/>
            </w14:solidFill>
          </w14:textFill>
        </w:rPr>
        <w:t>座</w:t>
      </w:r>
      <w:r>
        <w:rPr>
          <w:rFonts w:hint="eastAsia" w:ascii="仿宋" w:hAnsi="仿宋" w:eastAsia="仿宋"/>
          <w:color w:val="000000" w:themeColor="text1"/>
          <w:sz w:val="24"/>
          <w:lang w:val="en-US" w:eastAsia="zh-CN"/>
          <w14:textFill>
            <w14:solidFill>
              <w14:schemeClr w14:val="tx1"/>
            </w14:solidFill>
          </w14:textFill>
        </w:rPr>
        <w:t>南北天井六层及以上</w:t>
      </w:r>
      <w:r>
        <w:rPr>
          <w:rFonts w:hint="eastAsia" w:ascii="仿宋" w:hAnsi="仿宋" w:eastAsia="仿宋"/>
          <w:color w:val="000000" w:themeColor="text1"/>
          <w:sz w:val="24"/>
          <w14:textFill>
            <w14:solidFill>
              <w14:schemeClr w14:val="tx1"/>
            </w14:solidFill>
          </w14:textFill>
        </w:rPr>
        <w:t>区域</w:t>
      </w:r>
      <w:r>
        <w:rPr>
          <w:rFonts w:hint="eastAsia" w:ascii="仿宋" w:hAnsi="仿宋" w:eastAsia="仿宋"/>
          <w:color w:val="000000" w:themeColor="text1"/>
          <w:sz w:val="24"/>
          <w:lang w:val="en-US" w:eastAsia="zh-CN"/>
          <w14:textFill>
            <w14:solidFill>
              <w14:schemeClr w14:val="tx1"/>
            </w14:solidFill>
          </w14:textFill>
        </w:rPr>
        <w:t>的外立面装饰装修</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包墙、柱、窗等）</w:t>
      </w:r>
      <w:r>
        <w:rPr>
          <w:rFonts w:hint="eastAsia" w:ascii="仿宋" w:hAnsi="仿宋" w:eastAsia="仿宋"/>
          <w:color w:val="000000" w:themeColor="text1"/>
          <w:sz w:val="24"/>
          <w14:textFill>
            <w14:solidFill>
              <w14:schemeClr w14:val="tx1"/>
            </w14:solidFill>
          </w14:textFill>
        </w:rPr>
        <w:t>，总设计面积约为</w:t>
      </w:r>
      <w:r>
        <w:rPr>
          <w:rFonts w:hint="eastAsia" w:ascii="仿宋" w:hAnsi="仿宋" w:eastAsia="仿宋"/>
          <w:color w:val="000000" w:themeColor="text1"/>
          <w:sz w:val="24"/>
          <w:lang w:val="en-US" w:eastAsia="zh-CN"/>
          <w14:textFill>
            <w14:solidFill>
              <w14:schemeClr w14:val="tx1"/>
            </w14:solidFill>
          </w14:textFill>
        </w:rPr>
        <w:t>1025</w:t>
      </w:r>
      <w:r>
        <w:rPr>
          <w:rFonts w:hint="eastAsia" w:ascii="仿宋" w:hAnsi="仿宋" w:eastAsia="仿宋"/>
          <w:color w:val="000000" w:themeColor="text1"/>
          <w:sz w:val="24"/>
          <w14:textFill>
            <w14:solidFill>
              <w14:schemeClr w14:val="tx1"/>
            </w14:solidFill>
          </w14:textFill>
        </w:rPr>
        <w:t>m</w:t>
      </w:r>
      <w:r>
        <w:rPr>
          <w:rFonts w:hint="eastAsia" w:ascii="仿宋" w:hAnsi="仿宋" w:eastAsia="仿宋"/>
          <w:color w:val="000000" w:themeColor="text1"/>
          <w:sz w:val="24"/>
          <w:vertAlign w:val="superscript"/>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w:t>
      </w:r>
    </w:p>
    <w:p>
      <w:pPr>
        <w:spacing w:line="360" w:lineRule="auto"/>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1.3设计</w:t>
      </w:r>
      <w:r>
        <w:rPr>
          <w:rFonts w:hint="eastAsia" w:ascii="仿宋" w:hAnsi="仿宋" w:eastAsia="仿宋"/>
          <w:b/>
          <w:color w:val="000000" w:themeColor="text1"/>
          <w:sz w:val="24"/>
          <w:lang w:val="en-US" w:eastAsia="zh-CN"/>
          <w14:textFill>
            <w14:solidFill>
              <w14:schemeClr w14:val="tx1"/>
            </w14:solidFill>
          </w14:textFill>
        </w:rPr>
        <w:t>要求</w:t>
      </w:r>
    </w:p>
    <w:p>
      <w:pPr>
        <w:spacing w:line="360" w:lineRule="auto"/>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 xml:space="preserve">    按照</w:t>
      </w:r>
      <w:r>
        <w:rPr>
          <w:rFonts w:hint="eastAsia" w:ascii="仿宋" w:hAnsi="仿宋" w:eastAsia="仿宋" w:cs="宋体"/>
          <w:sz w:val="24"/>
        </w:rPr>
        <w:t>盘福院区建筑物结构特点及周边环境因素，结合我院的风格特色</w:t>
      </w:r>
      <w:r>
        <w:rPr>
          <w:rFonts w:hint="eastAsia" w:ascii="仿宋" w:hAnsi="仿宋" w:eastAsia="仿宋" w:cs="宋体"/>
          <w:sz w:val="24"/>
          <w:lang w:val="en-US" w:eastAsia="zh-CN"/>
        </w:rPr>
        <w:t>和</w:t>
      </w:r>
      <w:r>
        <w:rPr>
          <w:rFonts w:hint="eastAsia" w:ascii="仿宋" w:hAnsi="仿宋" w:eastAsia="仿宋"/>
          <w:color w:val="000000" w:themeColor="text1"/>
          <w:sz w:val="22"/>
          <w:szCs w:val="22"/>
          <w:lang w:val="en-US" w:eastAsia="zh-CN"/>
          <w14:textFill>
            <w14:solidFill>
              <w14:schemeClr w14:val="tx1"/>
            </w14:solidFill>
          </w14:textFill>
        </w:rPr>
        <w:t>使用要求进行设计，具体如下</w:t>
      </w:r>
    </w:p>
    <w:p>
      <w:pPr>
        <w:spacing w:line="360" w:lineRule="auto"/>
        <w:rPr>
          <w:rFonts w:hint="eastAsia" w:ascii="仿宋" w:hAnsi="仿宋" w:eastAsia="仿宋" w:cs="宋体"/>
          <w:sz w:val="24"/>
          <w:lang w:val="en-US" w:eastAsia="zh-CN"/>
        </w:rPr>
      </w:pPr>
      <w:r>
        <w:rPr>
          <w:rFonts w:hint="eastAsia" w:ascii="仿宋" w:hAnsi="仿宋" w:eastAsia="仿宋"/>
          <w:color w:val="000000" w:themeColor="text1"/>
          <w:sz w:val="22"/>
          <w:szCs w:val="22"/>
          <w14:textFill>
            <w14:solidFill>
              <w14:schemeClr w14:val="tx1"/>
            </w14:solidFill>
          </w14:textFill>
        </w:rPr>
        <w:t xml:space="preserve">1.3.1 </w:t>
      </w:r>
      <w:r>
        <w:rPr>
          <w:rFonts w:hint="eastAsia" w:ascii="仿宋" w:hAnsi="仿宋" w:eastAsia="仿宋"/>
          <w:color w:val="000000" w:themeColor="text1"/>
          <w:sz w:val="22"/>
          <w:szCs w:val="22"/>
          <w:lang w:val="en-US" w:eastAsia="zh-CN"/>
          <w14:textFill>
            <w14:solidFill>
              <w14:schemeClr w14:val="tx1"/>
            </w14:solidFill>
          </w14:textFill>
        </w:rPr>
        <w:t>设计风格和格调必须与</w:t>
      </w:r>
      <w:r>
        <w:rPr>
          <w:rFonts w:hint="eastAsia" w:ascii="仿宋" w:hAnsi="仿宋" w:eastAsia="仿宋" w:cs="宋体"/>
          <w:sz w:val="24"/>
          <w:lang w:val="en-US" w:eastAsia="zh-CN"/>
        </w:rPr>
        <w:t>天井4、5层外立面及</w:t>
      </w:r>
      <w:r>
        <w:rPr>
          <w:rFonts w:hint="eastAsia" w:ascii="仿宋" w:hAnsi="仿宋" w:eastAsia="仿宋" w:cs="宋体"/>
          <w:sz w:val="24"/>
        </w:rPr>
        <w:t>周边环境</w:t>
      </w:r>
      <w:r>
        <w:rPr>
          <w:rFonts w:hint="eastAsia" w:ascii="仿宋" w:hAnsi="仿宋" w:eastAsia="仿宋" w:cs="宋体"/>
          <w:sz w:val="24"/>
          <w:lang w:val="en-US" w:eastAsia="zh-CN"/>
        </w:rPr>
        <w:t>相协调并提供设计</w:t>
      </w:r>
      <w:r>
        <w:rPr>
          <w:rFonts w:hint="eastAsia" w:ascii="仿宋" w:hAnsi="仿宋" w:eastAsia="仿宋" w:cs="宋体"/>
          <w:sz w:val="24"/>
        </w:rPr>
        <w:t>慨念方案及效果图</w:t>
      </w:r>
      <w:r>
        <w:rPr>
          <w:rFonts w:hint="eastAsia" w:ascii="仿宋" w:hAnsi="仿宋" w:eastAsia="仿宋" w:cs="宋体"/>
          <w:sz w:val="24"/>
          <w:lang w:eastAsia="zh-CN"/>
        </w:rPr>
        <w:t>、</w:t>
      </w:r>
      <w:r>
        <w:rPr>
          <w:rFonts w:hint="eastAsia" w:ascii="仿宋" w:hAnsi="仿宋" w:eastAsia="仿宋" w:cs="宋体"/>
          <w:sz w:val="24"/>
          <w:lang w:val="en-US" w:eastAsia="zh-CN"/>
        </w:rPr>
        <w:t>立面图和施工图</w:t>
      </w:r>
      <w:r>
        <w:rPr>
          <w:rFonts w:hint="eastAsia" w:ascii="仿宋" w:hAnsi="仿宋" w:eastAsia="仿宋" w:cs="宋体"/>
          <w:sz w:val="24"/>
          <w:lang w:eastAsia="zh-CN"/>
        </w:rPr>
        <w:t>。</w:t>
      </w:r>
    </w:p>
    <w:p>
      <w:pPr>
        <w:spacing w:line="360" w:lineRule="auto"/>
        <w:rPr>
          <w:rFonts w:hint="eastAsia" w:ascii="仿宋" w:hAnsi="仿宋" w:eastAsia="仿宋" w:cs="宋体"/>
          <w:sz w:val="24"/>
        </w:rPr>
      </w:pPr>
      <w:r>
        <w:rPr>
          <w:rFonts w:hint="eastAsia" w:ascii="仿宋" w:hAnsi="仿宋" w:eastAsia="仿宋"/>
          <w:color w:val="000000" w:themeColor="text1"/>
          <w:sz w:val="22"/>
          <w:szCs w:val="22"/>
          <w:lang w:val="en-US" w:eastAsia="zh-CN"/>
          <w14:textFill>
            <w14:solidFill>
              <w14:schemeClr w14:val="tx1"/>
            </w14:solidFill>
          </w14:textFill>
        </w:rPr>
        <w:t>1.3.2</w:t>
      </w:r>
      <w:r>
        <w:rPr>
          <w:rFonts w:hint="eastAsia" w:ascii="仿宋" w:hAnsi="仿宋" w:eastAsia="仿宋" w:cs="宋体"/>
          <w:sz w:val="24"/>
        </w:rPr>
        <w:t>设计范围要函盖本项目外立面所涉及到的装饰细节</w:t>
      </w:r>
      <w:r>
        <w:rPr>
          <w:rFonts w:hint="eastAsia" w:ascii="仿宋" w:hAnsi="仿宋" w:eastAsia="仿宋" w:cs="宋体"/>
          <w:sz w:val="24"/>
          <w:lang w:eastAsia="zh-CN"/>
        </w:rPr>
        <w:t>，</w:t>
      </w:r>
      <w:r>
        <w:rPr>
          <w:rFonts w:hint="eastAsia" w:ascii="仿宋" w:hAnsi="仿宋" w:eastAsia="仿宋" w:cs="宋体"/>
          <w:sz w:val="24"/>
          <w:lang w:val="en-US" w:eastAsia="zh-CN"/>
        </w:rPr>
        <w:t>重点部位要有施工大样图设计</w:t>
      </w:r>
      <w:r>
        <w:rPr>
          <w:rFonts w:hint="eastAsia" w:ascii="仿宋" w:hAnsi="仿宋" w:eastAsia="仿宋" w:cs="宋体"/>
          <w:sz w:val="24"/>
        </w:rPr>
        <w:t>。</w:t>
      </w:r>
    </w:p>
    <w:p>
      <w:pPr>
        <w:spacing w:line="360" w:lineRule="auto"/>
        <w:rPr>
          <w:rFonts w:hint="eastAsia" w:ascii="仿宋" w:hAnsi="仿宋" w:eastAsia="仿宋" w:cs="宋体"/>
          <w:sz w:val="24"/>
        </w:rPr>
      </w:pPr>
      <w:r>
        <w:rPr>
          <w:rFonts w:hint="eastAsia" w:ascii="仿宋" w:hAnsi="仿宋" w:eastAsia="仿宋" w:cs="宋体"/>
          <w:sz w:val="24"/>
          <w:lang w:val="en-US" w:eastAsia="zh-CN"/>
        </w:rPr>
        <w:t>1.3.3</w:t>
      </w:r>
      <w:r>
        <w:rPr>
          <w:rFonts w:hint="eastAsia" w:ascii="仿宋" w:hAnsi="仿宋" w:eastAsia="仿宋" w:cs="宋体"/>
          <w:sz w:val="24"/>
        </w:rPr>
        <w:t>方案设计要着重以下部位的装饰设计</w:t>
      </w:r>
    </w:p>
    <w:p>
      <w:pPr>
        <w:spacing w:line="360" w:lineRule="auto"/>
        <w:rPr>
          <w:rFonts w:hint="eastAsia" w:ascii="仿宋" w:hAnsi="仿宋" w:eastAsia="仿宋" w:cs="宋体"/>
          <w:sz w:val="24"/>
        </w:rPr>
      </w:pPr>
      <w:r>
        <w:rPr>
          <w:rFonts w:hint="eastAsia" w:ascii="仿宋" w:hAnsi="仿宋" w:eastAsia="仿宋" w:cs="宋体"/>
          <w:sz w:val="24"/>
        </w:rPr>
        <w:t>1.3.</w:t>
      </w:r>
      <w:r>
        <w:rPr>
          <w:rFonts w:hint="eastAsia" w:ascii="仿宋" w:hAnsi="仿宋" w:eastAsia="仿宋" w:cs="宋体"/>
          <w:sz w:val="24"/>
          <w:lang w:val="en-US" w:eastAsia="zh-CN"/>
        </w:rPr>
        <w:t>3.1</w:t>
      </w:r>
      <w:r>
        <w:rPr>
          <w:rFonts w:hint="eastAsia" w:ascii="仿宋" w:hAnsi="仿宋" w:eastAsia="仿宋" w:cs="宋体"/>
          <w:sz w:val="24"/>
        </w:rPr>
        <w:t>结构及结构构件。</w:t>
      </w:r>
    </w:p>
    <w:p>
      <w:pPr>
        <w:spacing w:line="360" w:lineRule="auto"/>
        <w:rPr>
          <w:rFonts w:hint="eastAsia" w:ascii="仿宋" w:hAnsi="仿宋" w:eastAsia="仿宋" w:cs="宋体"/>
          <w:sz w:val="24"/>
        </w:rPr>
      </w:pPr>
      <w:r>
        <w:rPr>
          <w:rFonts w:hint="eastAsia" w:ascii="仿宋" w:hAnsi="仿宋" w:eastAsia="仿宋" w:cs="宋体"/>
          <w:sz w:val="24"/>
        </w:rPr>
        <w:t>1.3</w:t>
      </w:r>
      <w:r>
        <w:rPr>
          <w:rFonts w:hint="eastAsia" w:ascii="仿宋" w:hAnsi="仿宋" w:eastAsia="仿宋" w:cs="宋体"/>
          <w:sz w:val="24"/>
          <w:lang w:val="en-US" w:eastAsia="zh-CN"/>
        </w:rPr>
        <w:t>.3.2</w:t>
      </w:r>
      <w:r>
        <w:rPr>
          <w:rFonts w:hint="eastAsia" w:ascii="仿宋" w:hAnsi="仿宋" w:eastAsia="仿宋" w:cs="宋体"/>
          <w:sz w:val="24"/>
        </w:rPr>
        <w:t>附着在外立面上的各类管线和设备平台。</w:t>
      </w:r>
    </w:p>
    <w:p>
      <w:pPr>
        <w:spacing w:line="360" w:lineRule="auto"/>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3.4外</w:t>
      </w:r>
      <w:r>
        <w:rPr>
          <w:rFonts w:hint="eastAsia" w:ascii="仿宋" w:hAnsi="仿宋" w:eastAsia="仿宋" w:cs="宋体"/>
          <w:sz w:val="24"/>
        </w:rPr>
        <w:t>立面所选用的材质、色彩、处理方式、细部构件、装饰构件等元素要统一协调，不允许不同的设计风格的混搭。</w:t>
      </w:r>
    </w:p>
    <w:p>
      <w:pPr>
        <w:spacing w:line="360" w:lineRule="auto"/>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3.5</w:t>
      </w:r>
      <w:r>
        <w:rPr>
          <w:rFonts w:hint="eastAsia" w:ascii="仿宋" w:hAnsi="仿宋" w:eastAsia="仿宋" w:cs="宋体"/>
          <w:sz w:val="24"/>
        </w:rPr>
        <w:t>外立面</w:t>
      </w:r>
      <w:r>
        <w:rPr>
          <w:rFonts w:hint="eastAsia" w:ascii="仿宋" w:hAnsi="仿宋" w:eastAsia="仿宋" w:cs="宋体"/>
          <w:sz w:val="24"/>
          <w:lang w:val="en-US" w:eastAsia="zh-CN"/>
        </w:rPr>
        <w:t>设计</w:t>
      </w:r>
      <w:r>
        <w:rPr>
          <w:rFonts w:hint="eastAsia" w:ascii="仿宋" w:hAnsi="仿宋" w:eastAsia="仿宋" w:cs="宋体"/>
          <w:sz w:val="24"/>
        </w:rPr>
        <w:t>方案要具有以下的功能设计</w:t>
      </w:r>
    </w:p>
    <w:p>
      <w:pPr>
        <w:spacing w:line="360" w:lineRule="auto"/>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3.5.1</w:t>
      </w:r>
      <w:r>
        <w:rPr>
          <w:rFonts w:hint="eastAsia" w:ascii="仿宋" w:hAnsi="仿宋" w:eastAsia="仿宋" w:cs="宋体"/>
          <w:sz w:val="24"/>
        </w:rPr>
        <w:t>必须保证能与墙体结构一起满足建筑物的保温、隔热、隔音、防水、美化等功能。</w:t>
      </w:r>
    </w:p>
    <w:p>
      <w:pPr>
        <w:spacing w:line="360" w:lineRule="auto"/>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3.5.2</w:t>
      </w:r>
      <w:r>
        <w:rPr>
          <w:rFonts w:hint="eastAsia" w:ascii="仿宋" w:hAnsi="仿宋" w:eastAsia="仿宋" w:cs="宋体"/>
          <w:sz w:val="24"/>
        </w:rPr>
        <w:t>所选用的材料必须要具备保护墙体和美化墙体的两重功能。</w:t>
      </w:r>
    </w:p>
    <w:p>
      <w:pPr>
        <w:spacing w:line="360" w:lineRule="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3.5.3</w:t>
      </w:r>
      <w:r>
        <w:rPr>
          <w:rFonts w:hint="eastAsia" w:ascii="仿宋" w:hAnsi="仿宋" w:eastAsia="仿宋"/>
          <w:sz w:val="24"/>
          <w:szCs w:val="24"/>
        </w:rPr>
        <w:t>对外立面</w:t>
      </w:r>
      <w:r>
        <w:rPr>
          <w:rFonts w:hint="eastAsia" w:ascii="仿宋" w:hAnsi="仿宋" w:eastAsia="仿宋"/>
          <w:sz w:val="24"/>
          <w:szCs w:val="24"/>
          <w:lang w:val="en-US" w:eastAsia="zh-CN"/>
        </w:rPr>
        <w:t>的</w:t>
      </w:r>
      <w:r>
        <w:rPr>
          <w:rFonts w:hint="eastAsia" w:ascii="仿宋" w:hAnsi="仿宋" w:eastAsia="仿宋"/>
          <w:sz w:val="24"/>
          <w:szCs w:val="24"/>
        </w:rPr>
        <w:t>窗、栏杆、</w:t>
      </w:r>
      <w:r>
        <w:rPr>
          <w:rFonts w:hint="eastAsia" w:ascii="仿宋" w:hAnsi="仿宋" w:eastAsia="仿宋"/>
          <w:sz w:val="24"/>
          <w:szCs w:val="24"/>
          <w:lang w:val="en-US" w:eastAsia="zh-CN"/>
        </w:rPr>
        <w:t>柱等元素</w:t>
      </w:r>
      <w:r>
        <w:rPr>
          <w:rFonts w:hint="eastAsia" w:ascii="仿宋" w:hAnsi="仿宋" w:eastAsia="仿宋"/>
          <w:sz w:val="24"/>
          <w:szCs w:val="24"/>
        </w:rPr>
        <w:t>进行设计。</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1.3.6</w:t>
      </w:r>
      <w:r>
        <w:rPr>
          <w:rFonts w:hint="eastAsia" w:ascii="仿宋" w:hAnsi="仿宋" w:eastAsia="仿宋"/>
          <w:sz w:val="24"/>
          <w:szCs w:val="24"/>
        </w:rPr>
        <w:t>本项目的施工设计必须符合规划、建筑、消防、环境保护、城市容貌等相关规定和标准。</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1.3.7</w:t>
      </w:r>
      <w:r>
        <w:rPr>
          <w:rFonts w:hint="eastAsia" w:ascii="仿宋" w:hAnsi="仿宋" w:eastAsia="仿宋"/>
          <w:sz w:val="24"/>
          <w:szCs w:val="24"/>
        </w:rPr>
        <w:t>本项目必须对所选用的施工材料、工艺及附加设备、附加设施的设置进行设计。</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1.3.8</w:t>
      </w:r>
      <w:r>
        <w:rPr>
          <w:rFonts w:hint="eastAsia" w:ascii="仿宋" w:hAnsi="仿宋" w:eastAsia="仿宋"/>
          <w:sz w:val="24"/>
          <w:szCs w:val="24"/>
        </w:rPr>
        <w:t>本项目必须采用安全、环保、高耐候性、高耐玷污性、高保色性及反射系数低的高性能建筑材料。</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1.3.9</w:t>
      </w:r>
      <w:r>
        <w:rPr>
          <w:rFonts w:hint="eastAsia" w:ascii="仿宋" w:hAnsi="仿宋" w:eastAsia="仿宋"/>
          <w:sz w:val="24"/>
          <w:szCs w:val="24"/>
        </w:rPr>
        <w:t>本项目施工设计必须要有防止脱落技术措施和施工工艺，措施和工艺必须符合相关行业标准。</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lang w:val="en-US" w:eastAsia="zh-CN"/>
          <w14:textFill>
            <w14:solidFill>
              <w14:schemeClr w14:val="tx1"/>
            </w14:solidFill>
          </w14:textFill>
        </w:rPr>
        <w:t>1.4</w:t>
      </w:r>
      <w:r>
        <w:rPr>
          <w:rFonts w:hint="eastAsia" w:ascii="仿宋" w:hAnsi="仿宋" w:eastAsia="仿宋" w:cs="宋体"/>
          <w:b/>
          <w:color w:val="000000" w:themeColor="text1"/>
          <w:sz w:val="24"/>
          <w14:textFill>
            <w14:solidFill>
              <w14:schemeClr w14:val="tx1"/>
            </w14:solidFill>
          </w14:textFill>
        </w:rPr>
        <w:t>报价书编制要求。</w:t>
      </w:r>
    </w:p>
    <w:p>
      <w:pPr>
        <w:adjustRightInd w:val="0"/>
        <w:snapToGrid w:val="0"/>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遵循以下原则</w:t>
      </w:r>
      <w:r>
        <w:rPr>
          <w:rFonts w:hint="eastAsia" w:ascii="仿宋" w:hAnsi="仿宋" w:eastAsia="仿宋" w:cs="宋体"/>
          <w:color w:val="000000" w:themeColor="text1"/>
          <w:sz w:val="24"/>
          <w14:textFill>
            <w14:solidFill>
              <w14:schemeClr w14:val="tx1"/>
            </w14:solidFill>
          </w14:textFill>
        </w:rPr>
        <w:t>编制工程预算书</w:t>
      </w:r>
    </w:p>
    <w:p>
      <w:pPr>
        <w:adjustRightInd w:val="0"/>
        <w:snapToGrid w:val="0"/>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1.4</w:t>
      </w:r>
      <w:r>
        <w:rPr>
          <w:rFonts w:hint="eastAsia" w:ascii="仿宋" w:hAnsi="仿宋" w:eastAsia="仿宋" w:cs="仿宋"/>
          <w:bCs/>
          <w:color w:val="000000" w:themeColor="text1"/>
          <w:sz w:val="24"/>
          <w14:textFill>
            <w14:solidFill>
              <w14:schemeClr w14:val="tx1"/>
            </w14:solidFill>
          </w14:textFill>
        </w:rPr>
        <w:t>.1工程量清单应按现行规范进行编制，同一种</w:t>
      </w:r>
      <w:r>
        <w:rPr>
          <w:rFonts w:hint="eastAsia" w:ascii="仿宋" w:hAnsi="仿宋" w:eastAsia="仿宋" w:cs="仿宋"/>
          <w:color w:val="000000" w:themeColor="text1"/>
          <w:spacing w:val="-8"/>
          <w:sz w:val="24"/>
          <w14:textFill>
            <w14:solidFill>
              <w14:schemeClr w14:val="tx1"/>
            </w14:solidFill>
          </w14:textFill>
        </w:rPr>
        <w:t>材料、设备应标明等级</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pacing w:val="-8"/>
          <w:sz w:val="24"/>
          <w14:textFill>
            <w14:solidFill>
              <w14:schemeClr w14:val="tx1"/>
            </w14:solidFill>
          </w14:textFill>
        </w:rPr>
        <w:t>品牌和规格</w:t>
      </w:r>
      <w:r>
        <w:rPr>
          <w:rFonts w:hint="eastAsia" w:ascii="仿宋" w:hAnsi="仿宋" w:eastAsia="仿宋" w:cs="仿宋"/>
          <w:bCs/>
          <w:color w:val="000000" w:themeColor="text1"/>
          <w:sz w:val="24"/>
          <w14:textFill>
            <w14:solidFill>
              <w14:schemeClr w14:val="tx1"/>
            </w14:solidFill>
          </w14:textFill>
        </w:rPr>
        <w:t>。</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.2工程量计算规则及编制依据：</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.2.1采用工程量清单计价模式（按各专业工程计价办法）。</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.2.2有定额编码的按国家定额编码定价，未有编码的按市场情况定价。</w:t>
      </w:r>
    </w:p>
    <w:p>
      <w:pPr>
        <w:adjustRightInd w:val="0"/>
        <w:snapToGrid w:val="0"/>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.2.3</w:t>
      </w:r>
      <w:r>
        <w:rPr>
          <w:rFonts w:hint="eastAsia" w:ascii="仿宋" w:hAnsi="仿宋" w:eastAsia="仿宋" w:cs="仿宋"/>
          <w:bCs/>
          <w:color w:val="000000" w:themeColor="text1"/>
          <w:sz w:val="24"/>
          <w14:textFill>
            <w14:solidFill>
              <w14:schemeClr w14:val="tx1"/>
            </w14:solidFill>
          </w14:textFill>
        </w:rPr>
        <w:t>分项报价表要详细列明各项费用的综合单价及综合单价分析。</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.3本项目定价的工程量清单计价标准（现行标准，包括但不限于以下内容）:</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.3.1《建设工程工程量清单计价规范》（GB50500-2013);</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.3.2《广东省建设工程计价通则》（201</w:t>
      </w:r>
      <w:r>
        <w:rPr>
          <w:rFonts w:hint="default"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.3.3《广东省建筑与装饰工程综合定额》（201</w:t>
      </w:r>
      <w:r>
        <w:rPr>
          <w:rFonts w:hint="default"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.3.4《广东省安装工程综合定额》（201</w:t>
      </w:r>
      <w:r>
        <w:rPr>
          <w:rFonts w:hint="default"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w:t>
      </w:r>
    </w:p>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bCs/>
          <w:color w:val="000000" w:themeColor="text1"/>
          <w:sz w:val="24"/>
          <w14:textFill>
            <w14:solidFill>
              <w14:schemeClr w14:val="tx1"/>
            </w14:solidFill>
          </w14:textFill>
        </w:rPr>
        <w:t>材料价格按照相应实施期间广东政府建设工程材料指导价格。</w:t>
      </w:r>
    </w:p>
    <w:p>
      <w:pPr>
        <w:adjustRightInd w:val="0"/>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1.4</w:t>
      </w:r>
      <w:r>
        <w:rPr>
          <w:rFonts w:hint="eastAsia" w:ascii="仿宋" w:hAnsi="仿宋" w:eastAsia="仿宋" w:cs="仿宋"/>
          <w:bCs/>
          <w:color w:val="000000" w:themeColor="text1"/>
          <w:sz w:val="24"/>
          <w14:textFill>
            <w14:solidFill>
              <w14:schemeClr w14:val="tx1"/>
            </w14:solidFill>
          </w14:textFill>
        </w:rPr>
        <w:t>.3.6</w:t>
      </w:r>
      <w:r>
        <w:rPr>
          <w:rFonts w:hint="eastAsia" w:ascii="仿宋" w:hAnsi="仿宋" w:eastAsia="仿宋" w:cs="仿宋"/>
          <w:color w:val="000000" w:themeColor="text1"/>
          <w:sz w:val="24"/>
          <w14:textFill>
            <w14:solidFill>
              <w14:schemeClr w14:val="tx1"/>
            </w14:solidFill>
          </w14:textFill>
        </w:rPr>
        <w:t>相关规费执行广州市有关标准。</w:t>
      </w:r>
    </w:p>
    <w:p>
      <w:pPr>
        <w:spacing w:line="360" w:lineRule="auto"/>
        <w:rPr>
          <w:rFonts w:hint="eastAsia" w:ascii="仿宋" w:hAnsi="仿宋" w:eastAsia="仿宋" w:cs="宋体"/>
          <w:sz w:val="24"/>
          <w:szCs w:val="24"/>
        </w:rPr>
      </w:pPr>
      <w:r>
        <w:rPr>
          <w:rFonts w:hint="eastAsia" w:ascii="仿宋" w:hAnsi="仿宋" w:eastAsia="仿宋" w:cs="仿宋"/>
          <w:b/>
          <w:bCs/>
          <w:color w:val="000000" w:themeColor="text1"/>
          <w:sz w:val="24"/>
          <w:lang w:val="en-US" w:eastAsia="zh-CN"/>
          <w14:textFill>
            <w14:solidFill>
              <w14:schemeClr w14:val="tx1"/>
            </w14:solidFill>
          </w14:textFill>
        </w:rPr>
        <w:t>1.5</w:t>
      </w:r>
      <w:r>
        <w:rPr>
          <w:rFonts w:hint="eastAsia" w:ascii="仿宋" w:hAnsi="仿宋" w:eastAsia="仿宋" w:cs="宋体"/>
          <w:sz w:val="24"/>
          <w:szCs w:val="24"/>
        </w:rPr>
        <w:t>提供设计图纸</w:t>
      </w:r>
      <w:r>
        <w:rPr>
          <w:rFonts w:hint="eastAsia" w:ascii="仿宋" w:hAnsi="仿宋" w:eastAsia="仿宋" w:cs="宋体"/>
          <w:sz w:val="24"/>
          <w:szCs w:val="24"/>
          <w:lang w:val="en-US" w:eastAsia="zh-CN"/>
        </w:rPr>
        <w:t>及工程预算，</w:t>
      </w:r>
      <w:r>
        <w:rPr>
          <w:rFonts w:hint="eastAsia" w:ascii="仿宋" w:hAnsi="仿宋" w:eastAsia="仿宋" w:cs="宋体"/>
          <w:sz w:val="24"/>
          <w:szCs w:val="24"/>
        </w:rPr>
        <w:t>包括并不限于下表的内容</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103"/>
        <w:gridCol w:w="850"/>
        <w:gridCol w:w="1468"/>
      </w:tblGrid>
      <w:tr>
        <w:trPr>
          <w:trHeight w:val="281" w:hRule="atLeast"/>
          <w:tblHeader/>
        </w:trPr>
        <w:tc>
          <w:tcPr>
            <w:tcW w:w="851" w:type="dxa"/>
            <w:noWrap w:val="0"/>
            <w:vAlign w:val="top"/>
          </w:tcPr>
          <w:p>
            <w:pPr>
              <w:jc w:val="center"/>
              <w:rPr>
                <w:rFonts w:ascii="仿宋" w:hAnsi="仿宋" w:eastAsia="仿宋" w:cs="宋体"/>
                <w:b/>
                <w:sz w:val="24"/>
                <w:szCs w:val="24"/>
              </w:rPr>
            </w:pPr>
            <w:r>
              <w:rPr>
                <w:rFonts w:hint="eastAsia" w:ascii="仿宋" w:hAnsi="仿宋" w:eastAsia="仿宋" w:cs="宋体"/>
                <w:b/>
                <w:sz w:val="24"/>
                <w:szCs w:val="24"/>
              </w:rPr>
              <w:t>序号</w:t>
            </w:r>
          </w:p>
        </w:tc>
        <w:tc>
          <w:tcPr>
            <w:tcW w:w="5103" w:type="dxa"/>
            <w:noWrap w:val="0"/>
            <w:vAlign w:val="top"/>
          </w:tcPr>
          <w:p>
            <w:pPr>
              <w:jc w:val="center"/>
              <w:rPr>
                <w:rFonts w:ascii="仿宋" w:hAnsi="仿宋" w:eastAsia="仿宋" w:cs="宋体"/>
                <w:b/>
                <w:sz w:val="24"/>
                <w:szCs w:val="24"/>
              </w:rPr>
            </w:pPr>
            <w:r>
              <w:rPr>
                <w:rFonts w:hint="eastAsia" w:ascii="仿宋" w:hAnsi="仿宋" w:eastAsia="仿宋" w:cs="宋体"/>
                <w:b/>
                <w:sz w:val="24"/>
                <w:szCs w:val="24"/>
              </w:rPr>
              <w:t>资料及文件名称</w:t>
            </w:r>
          </w:p>
        </w:tc>
        <w:tc>
          <w:tcPr>
            <w:tcW w:w="850" w:type="dxa"/>
            <w:noWrap w:val="0"/>
            <w:vAlign w:val="top"/>
          </w:tcPr>
          <w:p>
            <w:pPr>
              <w:jc w:val="center"/>
              <w:rPr>
                <w:rFonts w:ascii="仿宋" w:hAnsi="仿宋" w:eastAsia="仿宋" w:cs="宋体"/>
                <w:b/>
                <w:sz w:val="24"/>
                <w:szCs w:val="24"/>
              </w:rPr>
            </w:pPr>
            <w:r>
              <w:rPr>
                <w:rFonts w:hint="eastAsia" w:ascii="仿宋" w:hAnsi="仿宋" w:eastAsia="仿宋" w:cs="宋体"/>
                <w:b/>
                <w:sz w:val="24"/>
                <w:szCs w:val="24"/>
              </w:rPr>
              <w:t>份数</w:t>
            </w:r>
          </w:p>
        </w:tc>
        <w:tc>
          <w:tcPr>
            <w:tcW w:w="1468" w:type="dxa"/>
            <w:noWrap w:val="0"/>
            <w:vAlign w:val="top"/>
          </w:tcPr>
          <w:p>
            <w:pPr>
              <w:jc w:val="center"/>
              <w:rPr>
                <w:rFonts w:ascii="仿宋" w:hAnsi="仿宋" w:eastAsia="仿宋" w:cs="宋体"/>
                <w:b/>
                <w:sz w:val="24"/>
                <w:szCs w:val="24"/>
              </w:rPr>
            </w:pPr>
            <w:r>
              <w:rPr>
                <w:rFonts w:ascii="仿宋" w:hAnsi="仿宋" w:eastAsia="仿宋" w:cs="宋体"/>
                <w:b/>
                <w:sz w:val="24"/>
                <w:szCs w:val="24"/>
              </w:rPr>
              <w:t>备注</w:t>
            </w:r>
          </w:p>
        </w:tc>
      </w:tr>
      <w:tr>
        <w:trPr>
          <w:trHeight w:val="101" w:hRule="atLeast"/>
        </w:trPr>
        <w:tc>
          <w:tcPr>
            <w:tcW w:w="851" w:type="dxa"/>
            <w:tcBorders>
              <w:bottom w:val="single" w:color="auto" w:sz="4" w:space="0"/>
            </w:tcBorders>
            <w:noWrap w:val="0"/>
            <w:vAlign w:val="top"/>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w:t>
            </w:r>
          </w:p>
        </w:tc>
        <w:tc>
          <w:tcPr>
            <w:tcW w:w="5103" w:type="dxa"/>
            <w:tcBorders>
              <w:bottom w:val="single" w:color="auto" w:sz="4" w:space="0"/>
            </w:tcBorders>
            <w:noWrap w:val="0"/>
            <w:vAlign w:val="top"/>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盘福院区A座</w:t>
            </w:r>
            <w:r>
              <w:rPr>
                <w:rFonts w:hint="eastAsia" w:ascii="仿宋" w:hAnsi="仿宋" w:eastAsia="仿宋" w:cs="宋体"/>
                <w:color w:val="000000" w:themeColor="text1"/>
                <w:sz w:val="24"/>
                <w:lang w:val="en-US" w:eastAsia="zh-CN"/>
                <w14:textFill>
                  <w14:solidFill>
                    <w14:schemeClr w14:val="tx1"/>
                  </w14:solidFill>
                </w14:textFill>
              </w:rPr>
              <w:t>天井外墙装饰装修</w:t>
            </w:r>
            <w:r>
              <w:rPr>
                <w:rFonts w:hint="eastAsia" w:ascii="仿宋" w:hAnsi="仿宋" w:eastAsia="仿宋" w:cs="宋体"/>
                <w:color w:val="000000" w:themeColor="text1"/>
                <w:sz w:val="24"/>
                <w14:textFill>
                  <w14:solidFill>
                    <w14:schemeClr w14:val="tx1"/>
                  </w14:solidFill>
                </w14:textFill>
              </w:rPr>
              <w:t>工程</w:t>
            </w: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六层及以上部分）</w:t>
            </w:r>
            <w:r>
              <w:rPr>
                <w:rFonts w:hint="eastAsia" w:ascii="仿宋" w:hAnsi="仿宋" w:eastAsia="仿宋" w:cs="仿宋"/>
                <w:bCs/>
                <w:sz w:val="24"/>
                <w:szCs w:val="24"/>
                <w:lang w:val="en-US" w:eastAsia="zh-CN"/>
              </w:rPr>
              <w:t>施工图</w:t>
            </w:r>
            <w:r>
              <w:rPr>
                <w:rFonts w:hint="eastAsia" w:ascii="仿宋" w:hAnsi="仿宋" w:eastAsia="仿宋"/>
                <w:sz w:val="24"/>
                <w:szCs w:val="24"/>
              </w:rPr>
              <w:t>（含</w:t>
            </w:r>
            <w:r>
              <w:rPr>
                <w:rFonts w:hint="eastAsia" w:ascii="仿宋" w:hAnsi="仿宋" w:eastAsia="仿宋"/>
                <w:sz w:val="24"/>
                <w:szCs w:val="24"/>
                <w:lang w:val="en-US" w:eastAsia="zh-CN"/>
              </w:rPr>
              <w:t>效果图、施工图</w:t>
            </w:r>
            <w:r>
              <w:rPr>
                <w:rFonts w:hint="eastAsia" w:ascii="仿宋" w:hAnsi="仿宋" w:eastAsia="仿宋"/>
                <w:sz w:val="24"/>
                <w:szCs w:val="24"/>
              </w:rPr>
              <w:t>蓝图及CAD图文档</w:t>
            </w:r>
            <w:r>
              <w:rPr>
                <w:rFonts w:ascii="仿宋" w:hAnsi="仿宋" w:eastAsia="仿宋"/>
                <w:sz w:val="24"/>
                <w:szCs w:val="24"/>
              </w:rPr>
              <w:t>）</w:t>
            </w:r>
          </w:p>
        </w:tc>
        <w:tc>
          <w:tcPr>
            <w:tcW w:w="850" w:type="dxa"/>
            <w:tcBorders>
              <w:bottom w:val="single" w:color="auto" w:sz="4" w:space="0"/>
            </w:tcBorders>
            <w:noWrap w:val="0"/>
            <w:vAlign w:val="top"/>
          </w:tcPr>
          <w:p>
            <w:pPr>
              <w:jc w:val="center"/>
              <w:rPr>
                <w:rFonts w:ascii="仿宋" w:hAnsi="仿宋" w:eastAsia="仿宋" w:cs="宋体"/>
              </w:rPr>
            </w:pPr>
            <w:r>
              <w:rPr>
                <w:rFonts w:hint="eastAsia" w:ascii="仿宋" w:hAnsi="仿宋" w:eastAsia="仿宋" w:cs="宋体"/>
              </w:rPr>
              <w:t>≥5</w:t>
            </w:r>
          </w:p>
        </w:tc>
        <w:tc>
          <w:tcPr>
            <w:tcW w:w="1468" w:type="dxa"/>
            <w:tcBorders>
              <w:bottom w:val="single" w:color="auto" w:sz="4" w:space="0"/>
            </w:tcBorders>
            <w:noWrap w:val="0"/>
            <w:vAlign w:val="top"/>
          </w:tcPr>
          <w:p>
            <w:pPr>
              <w:jc w:val="center"/>
              <w:rPr>
                <w:rFonts w:ascii="仿宋" w:hAnsi="仿宋" w:eastAsia="仿宋" w:cs="宋体"/>
              </w:rPr>
            </w:pPr>
            <w:r>
              <w:rPr>
                <w:rFonts w:ascii="仿宋" w:hAnsi="仿宋" w:eastAsia="仿宋" w:cs="仿宋"/>
                <w:bCs/>
                <w:sz w:val="24"/>
                <w:szCs w:val="24"/>
              </w:rPr>
              <w:t>蓝图</w:t>
            </w:r>
          </w:p>
        </w:tc>
      </w:tr>
      <w:tr>
        <w:trPr>
          <w:trHeight w:val="275" w:hRule="atLeast"/>
        </w:trPr>
        <w:tc>
          <w:tcPr>
            <w:tcW w:w="851" w:type="dxa"/>
            <w:tcBorders>
              <w:bottom w:val="single" w:color="auto" w:sz="4" w:space="0"/>
            </w:tcBorders>
            <w:noWrap w:val="0"/>
            <w:vAlign w:val="top"/>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5103" w:type="dxa"/>
            <w:tcBorders>
              <w:bottom w:val="single" w:color="auto" w:sz="4" w:space="0"/>
            </w:tcBorders>
            <w:noWrap w:val="0"/>
            <w:vAlign w:val="top"/>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lang w:val="en-US" w:eastAsia="zh-CN"/>
              </w:rPr>
              <w:t>盘福院区A座</w:t>
            </w:r>
            <w:r>
              <w:rPr>
                <w:rFonts w:hint="eastAsia" w:ascii="仿宋" w:hAnsi="仿宋" w:eastAsia="仿宋" w:cs="宋体"/>
                <w:color w:val="000000" w:themeColor="text1"/>
                <w:sz w:val="24"/>
                <w:lang w:val="en-US" w:eastAsia="zh-CN"/>
                <w14:textFill>
                  <w14:solidFill>
                    <w14:schemeClr w14:val="tx1"/>
                  </w14:solidFill>
                </w14:textFill>
              </w:rPr>
              <w:t>天井外墙装饰装修</w:t>
            </w:r>
            <w:r>
              <w:rPr>
                <w:rFonts w:hint="eastAsia" w:ascii="仿宋" w:hAnsi="仿宋" w:eastAsia="仿宋" w:cs="宋体"/>
                <w:color w:val="000000" w:themeColor="text1"/>
                <w:sz w:val="24"/>
                <w14:textFill>
                  <w14:solidFill>
                    <w14:schemeClr w14:val="tx1"/>
                  </w14:solidFill>
                </w14:textFill>
              </w:rPr>
              <w:t>工程</w:t>
            </w: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六层及以上部分）</w:t>
            </w:r>
            <w:r>
              <w:rPr>
                <w:rFonts w:hint="eastAsia" w:ascii="仿宋" w:hAnsi="仿宋" w:eastAsia="仿宋" w:cs="仿宋"/>
                <w:bCs/>
                <w:sz w:val="24"/>
                <w:szCs w:val="24"/>
                <w:lang w:val="en-US" w:eastAsia="zh-CN"/>
              </w:rPr>
              <w:t>预</w:t>
            </w:r>
            <w:r>
              <w:rPr>
                <w:rFonts w:ascii="仿宋" w:hAnsi="仿宋" w:eastAsia="仿宋" w:cs="仿宋"/>
                <w:bCs/>
                <w:sz w:val="24"/>
                <w:szCs w:val="24"/>
              </w:rPr>
              <w:t>算书</w:t>
            </w:r>
          </w:p>
        </w:tc>
        <w:tc>
          <w:tcPr>
            <w:tcW w:w="850" w:type="dxa"/>
            <w:tcBorders>
              <w:bottom w:val="single" w:color="auto" w:sz="4" w:space="0"/>
            </w:tcBorders>
            <w:noWrap w:val="0"/>
            <w:vAlign w:val="top"/>
          </w:tcPr>
          <w:p>
            <w:pPr>
              <w:jc w:val="center"/>
              <w:rPr>
                <w:rFonts w:hint="eastAsia" w:ascii="仿宋" w:hAnsi="仿宋" w:eastAsia="仿宋" w:cs="宋体"/>
                <w:lang w:eastAsia="zh-CN"/>
              </w:rPr>
            </w:pPr>
            <w:r>
              <w:rPr>
                <w:rFonts w:hint="eastAsia" w:ascii="仿宋" w:hAnsi="仿宋" w:eastAsia="仿宋" w:cs="宋体"/>
              </w:rPr>
              <w:t>≥</w:t>
            </w:r>
            <w:r>
              <w:rPr>
                <w:rFonts w:hint="eastAsia" w:ascii="仿宋" w:hAnsi="仿宋" w:eastAsia="仿宋" w:cs="宋体"/>
                <w:lang w:val="en-US" w:eastAsia="zh-CN"/>
              </w:rPr>
              <w:t>3</w:t>
            </w:r>
          </w:p>
        </w:tc>
        <w:tc>
          <w:tcPr>
            <w:tcW w:w="1468" w:type="dxa"/>
            <w:tcBorders>
              <w:bottom w:val="single" w:color="auto" w:sz="4" w:space="0"/>
            </w:tcBorders>
            <w:noWrap w:val="0"/>
            <w:vAlign w:val="top"/>
          </w:tcPr>
          <w:p>
            <w:pPr>
              <w:jc w:val="center"/>
              <w:rPr>
                <w:rFonts w:ascii="仿宋" w:hAnsi="仿宋" w:eastAsia="仿宋" w:cs="宋体"/>
              </w:rPr>
            </w:pPr>
            <w:r>
              <w:rPr>
                <w:rFonts w:ascii="仿宋" w:hAnsi="仿宋" w:eastAsia="仿宋" w:cs="仿宋"/>
                <w:bCs/>
                <w:sz w:val="24"/>
                <w:szCs w:val="24"/>
              </w:rPr>
              <w:t>独立装订</w:t>
            </w:r>
          </w:p>
        </w:tc>
      </w:tr>
    </w:tbl>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施工</w:t>
      </w:r>
      <w:r>
        <w:rPr>
          <w:rFonts w:hint="eastAsia" w:ascii="仿宋" w:hAnsi="仿宋" w:eastAsia="仿宋"/>
          <w:b/>
          <w:color w:val="000000" w:themeColor="text1"/>
          <w:sz w:val="24"/>
          <w14:textFill>
            <w14:solidFill>
              <w14:schemeClr w14:val="tx1"/>
            </w14:solidFill>
          </w14:textFill>
        </w:rPr>
        <w:t>内容</w:t>
      </w:r>
    </w:p>
    <w:p>
      <w:pPr>
        <w:spacing w:line="360" w:lineRule="auto"/>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lang w:val="en-US" w:eastAsia="zh-CN"/>
          <w14:textFill>
            <w14:solidFill>
              <w14:schemeClr w14:val="tx1"/>
            </w14:solidFill>
          </w14:textFill>
        </w:rPr>
        <w:t>拆除</w:t>
      </w:r>
    </w:p>
    <w:p>
      <w:pPr>
        <w:spacing w:line="360" w:lineRule="auto"/>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2.1.1凿除原外墙批荡层（包括窗沿和窗台）及余泥外运。</w:t>
      </w:r>
    </w:p>
    <w:p>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2.1.2拆除8层天井的外窗。</w:t>
      </w:r>
    </w:p>
    <w:p>
      <w:pPr>
        <w:spacing w:line="360" w:lineRule="auto"/>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2.2装饰装修</w:t>
      </w:r>
    </w:p>
    <w:p>
      <w:pPr>
        <w:spacing w:line="360" w:lineRule="auto"/>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2.2.1</w:t>
      </w:r>
      <w:r>
        <w:rPr>
          <w:rFonts w:hint="eastAsia" w:ascii="仿宋" w:hAnsi="仿宋" w:eastAsia="仿宋" w:cs="宋体"/>
          <w:color w:val="000000" w:themeColor="text1"/>
          <w:sz w:val="24"/>
          <w14:textFill>
            <w14:solidFill>
              <w14:schemeClr w14:val="tx1"/>
            </w14:solidFill>
          </w14:textFill>
        </w:rPr>
        <w:t>按施工设计图和行业规范进行</w:t>
      </w:r>
      <w:r>
        <w:rPr>
          <w:rFonts w:hint="eastAsia" w:ascii="仿宋" w:hAnsi="仿宋" w:eastAsia="仿宋" w:cs="宋体"/>
          <w:color w:val="000000" w:themeColor="text1"/>
          <w:sz w:val="24"/>
          <w:lang w:val="en-US" w:eastAsia="zh-CN"/>
          <w14:textFill>
            <w14:solidFill>
              <w14:schemeClr w14:val="tx1"/>
            </w14:solidFill>
          </w14:textFill>
        </w:rPr>
        <w:t>装饰工程的施工</w:t>
      </w:r>
      <w:r>
        <w:rPr>
          <w:rFonts w:hint="eastAsia" w:ascii="仿宋" w:hAnsi="仿宋" w:eastAsia="仿宋" w:cs="宋体"/>
          <w:color w:val="000000" w:themeColor="text1"/>
          <w:sz w:val="24"/>
          <w14:textFill>
            <w14:solidFill>
              <w14:schemeClr w14:val="tx1"/>
            </w14:solidFill>
          </w14:textFill>
        </w:rPr>
        <w:t>。</w:t>
      </w:r>
    </w:p>
    <w:p>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2.2.2按行业标准、规范安装铝窗，并修补损坏的内墙装饰。</w:t>
      </w:r>
    </w:p>
    <w:p>
      <w:pPr>
        <w:spacing w:line="360" w:lineRule="auto"/>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lang w:val="en-US" w:eastAsia="zh-CN"/>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按施工设计图和行业规范进行</w:t>
      </w:r>
      <w:r>
        <w:rPr>
          <w:rFonts w:hint="eastAsia" w:ascii="仿宋" w:hAnsi="仿宋" w:eastAsia="仿宋" w:cs="宋体"/>
          <w:color w:val="000000" w:themeColor="text1"/>
          <w:sz w:val="24"/>
          <w:lang w:val="en-US" w:eastAsia="zh-CN"/>
          <w14:textFill>
            <w14:solidFill>
              <w14:schemeClr w14:val="tx1"/>
            </w14:solidFill>
          </w14:textFill>
        </w:rPr>
        <w:t>施工</w:t>
      </w:r>
      <w:r>
        <w:rPr>
          <w:rFonts w:hint="eastAsia" w:ascii="仿宋" w:hAnsi="仿宋" w:eastAsia="仿宋" w:cs="宋体"/>
          <w:color w:val="000000" w:themeColor="text1"/>
          <w:sz w:val="24"/>
          <w14:textFill>
            <w14:solidFill>
              <w14:schemeClr w14:val="tx1"/>
            </w14:solidFill>
          </w14:textFill>
        </w:rPr>
        <w:t>。</w:t>
      </w: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spacing w:line="360" w:lineRule="auto"/>
        <w:rPr>
          <w:rFonts w:hint="eastAsia" w:ascii="仿宋" w:hAnsi="仿宋" w:eastAsia="仿宋" w:cs="宋体"/>
          <w:color w:val="000000" w:themeColor="text1"/>
          <w:sz w:val="24"/>
          <w14:textFill>
            <w14:solidFill>
              <w14:schemeClr w14:val="tx1"/>
            </w14:solidFill>
          </w14:textFill>
        </w:rPr>
      </w:pPr>
    </w:p>
    <w:p>
      <w:pPr>
        <w:tabs>
          <w:tab w:val="left" w:pos="720"/>
        </w:tabs>
        <w:spacing w:line="360" w:lineRule="auto"/>
        <w:jc w:val="both"/>
        <w:rPr>
          <w:rFonts w:hint="eastAsia" w:ascii="仿宋" w:hAnsi="仿宋" w:eastAsia="仿宋"/>
          <w:b/>
          <w:bCs/>
          <w:spacing w:val="26"/>
          <w:sz w:val="36"/>
          <w:szCs w:val="36"/>
          <w:lang w:val="en-US" w:eastAsia="zh-Hans"/>
        </w:rPr>
      </w:pPr>
      <w:r>
        <w:rPr>
          <w:rFonts w:hint="eastAsia" w:ascii="仿宋" w:hAnsi="仿宋" w:eastAsia="仿宋"/>
          <w:b/>
          <w:bCs/>
          <w:spacing w:val="26"/>
          <w:sz w:val="36"/>
          <w:szCs w:val="36"/>
          <w:lang w:val="en-US" w:eastAsia="zh-Hans"/>
        </w:rPr>
        <w:t>附件</w:t>
      </w:r>
      <w:r>
        <w:rPr>
          <w:rFonts w:hint="default" w:ascii="仿宋" w:hAnsi="仿宋" w:eastAsia="仿宋"/>
          <w:b/>
          <w:bCs/>
          <w:spacing w:val="26"/>
          <w:sz w:val="36"/>
          <w:szCs w:val="36"/>
          <w:lang w:eastAsia="zh-Hans"/>
        </w:rPr>
        <w:t>2</w:t>
      </w:r>
      <w:r>
        <w:rPr>
          <w:rFonts w:hint="eastAsia" w:ascii="仿宋" w:hAnsi="仿宋" w:eastAsia="仿宋"/>
          <w:b/>
          <w:bCs/>
          <w:spacing w:val="26"/>
          <w:sz w:val="36"/>
          <w:szCs w:val="36"/>
          <w:lang w:eastAsia="zh-Hans"/>
        </w:rPr>
        <w:t>：</w:t>
      </w: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jc w:val="center"/>
        <w:rPr>
          <w:rFonts w:hint="eastAsia" w:ascii="仿宋" w:hAnsi="仿宋" w:eastAsia="仿宋" w:cs="宋体"/>
          <w:b/>
          <w:kern w:val="0"/>
          <w:sz w:val="36"/>
          <w:szCs w:val="36"/>
        </w:rPr>
      </w:pPr>
      <w:r>
        <w:rPr>
          <w:rFonts w:hint="eastAsia" w:ascii="仿宋" w:hAnsi="仿宋" w:eastAsia="仿宋" w:cs="宋体"/>
          <w:b/>
          <w:kern w:val="0"/>
          <w:sz w:val="36"/>
          <w:szCs w:val="36"/>
        </w:rPr>
        <w:t>盘福院区A座天井外墙装饰装修工程</w:t>
      </w:r>
    </w:p>
    <w:p>
      <w:pPr>
        <w:jc w:val="center"/>
        <w:rPr>
          <w:rFonts w:ascii="仿宋" w:hAnsi="仿宋" w:eastAsia="仿宋" w:cs="宋体"/>
          <w:b/>
          <w:kern w:val="0"/>
          <w:sz w:val="36"/>
          <w:szCs w:val="36"/>
        </w:rPr>
      </w:pPr>
      <w:r>
        <w:rPr>
          <w:rFonts w:hint="eastAsia" w:ascii="仿宋" w:hAnsi="仿宋" w:eastAsia="仿宋" w:cs="宋体"/>
          <w:b/>
          <w:kern w:val="0"/>
          <w:sz w:val="36"/>
          <w:szCs w:val="36"/>
        </w:rPr>
        <w:t>（六层及以上部分）</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书</w:t>
      </w:r>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8"/>
          <w:u w:val="single"/>
        </w:rPr>
      </w:pPr>
      <w:r>
        <w:rPr>
          <w:rFonts w:hint="eastAsia" w:ascii="仿宋" w:hAnsi="仿宋" w:eastAsia="仿宋"/>
          <w:b/>
          <w:color w:val="000000"/>
          <w:sz w:val="28"/>
        </w:rPr>
        <w:t>参与单位名称：</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日期：202</w:t>
      </w:r>
      <w:r>
        <w:rPr>
          <w:rFonts w:hint="default" w:ascii="仿宋" w:hAnsi="仿宋" w:eastAsia="仿宋"/>
          <w:b/>
          <w:color w:val="000000"/>
          <w:sz w:val="28"/>
        </w:rPr>
        <w:t>2</w:t>
      </w:r>
      <w:r>
        <w:rPr>
          <w:rFonts w:hint="eastAsia" w:ascii="仿宋" w:hAnsi="仿宋" w:eastAsia="仿宋"/>
          <w:b/>
          <w:color w:val="000000"/>
          <w:sz w:val="28"/>
        </w:rPr>
        <w:t>年 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hint="eastAsia" w:ascii="仿宋" w:hAnsi="仿宋" w:eastAsia="仿宋"/>
          <w:b/>
          <w:sz w:val="28"/>
          <w:szCs w:val="28"/>
        </w:rPr>
      </w:pPr>
      <w:r>
        <w:rPr>
          <w:rFonts w:hint="eastAsia" w:ascii="仿宋" w:hAnsi="仿宋" w:eastAsia="仿宋"/>
          <w:b/>
          <w:sz w:val="28"/>
          <w:szCs w:val="28"/>
        </w:rPr>
        <w:t>盘福院区A座天井外墙装饰装修工程（六层及以上部分）</w:t>
      </w:r>
    </w:p>
    <w:p>
      <w:pPr>
        <w:jc w:val="center"/>
        <w:rPr>
          <w:rFonts w:ascii="宋体" w:hAnsi="宋体" w:cs="宋体"/>
          <w:b/>
          <w:kern w:val="0"/>
          <w:sz w:val="28"/>
          <w:szCs w:val="28"/>
        </w:rPr>
      </w:pP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w:t>
      </w:r>
      <w:r>
        <w:rPr>
          <w:rFonts w:hint="eastAsia" w:ascii="仿宋" w:hAnsi="仿宋" w:eastAsia="仿宋"/>
          <w:b/>
          <w:sz w:val="24"/>
        </w:rPr>
        <w:t>施工</w:t>
      </w:r>
      <w:r>
        <w:rPr>
          <w:rFonts w:ascii="仿宋" w:hAnsi="仿宋" w:eastAsia="仿宋"/>
          <w:b/>
          <w:sz w:val="24"/>
        </w:rPr>
        <w:t>需求？</w:t>
      </w:r>
    </w:p>
    <w:p>
      <w:pPr>
        <w:rPr>
          <w:rFonts w:ascii="仿宋" w:hAnsi="仿宋" w:eastAsia="仿宋"/>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769"/>
        <w:gridCol w:w="1901"/>
        <w:gridCol w:w="1843"/>
      </w:tblGrid>
      <w:tr>
        <w:tc>
          <w:tcPr>
            <w:tcW w:w="709" w:type="dxa"/>
          </w:tcPr>
          <w:p>
            <w:pPr>
              <w:spacing w:line="360" w:lineRule="auto"/>
              <w:jc w:val="center"/>
              <w:outlineLvl w:val="2"/>
              <w:rPr>
                <w:rFonts w:ascii="仿宋" w:hAnsi="仿宋" w:eastAsia="仿宋" w:cs="宋体"/>
                <w:b/>
                <w:bCs/>
                <w:sz w:val="24"/>
              </w:rPr>
            </w:pPr>
            <w:r>
              <w:rPr>
                <w:rFonts w:hint="eastAsia" w:ascii="仿宋" w:hAnsi="仿宋" w:eastAsia="仿宋" w:cs="宋体"/>
                <w:b/>
                <w:bCs/>
                <w:sz w:val="24"/>
              </w:rPr>
              <w:t>序号</w:t>
            </w:r>
          </w:p>
        </w:tc>
        <w:tc>
          <w:tcPr>
            <w:tcW w:w="3769" w:type="dxa"/>
          </w:tcPr>
          <w:p>
            <w:pPr>
              <w:spacing w:line="360" w:lineRule="auto"/>
              <w:jc w:val="center"/>
              <w:outlineLvl w:val="2"/>
              <w:rPr>
                <w:rFonts w:ascii="仿宋" w:hAnsi="仿宋" w:eastAsia="仿宋" w:cs="宋体"/>
                <w:b/>
                <w:bCs/>
                <w:sz w:val="24"/>
              </w:rPr>
            </w:pPr>
            <w:r>
              <w:rPr>
                <w:rFonts w:hint="eastAsia" w:ascii="仿宋" w:hAnsi="仿宋" w:eastAsia="仿宋" w:cs="宋体"/>
                <w:b/>
                <w:bCs/>
                <w:sz w:val="24"/>
              </w:rPr>
              <w:t>项目名称</w:t>
            </w:r>
          </w:p>
        </w:tc>
        <w:tc>
          <w:tcPr>
            <w:tcW w:w="1901" w:type="dxa"/>
          </w:tcPr>
          <w:p>
            <w:pPr>
              <w:spacing w:line="360" w:lineRule="auto"/>
              <w:jc w:val="center"/>
              <w:outlineLvl w:val="2"/>
              <w:rPr>
                <w:rFonts w:ascii="仿宋" w:hAnsi="仿宋" w:eastAsia="仿宋" w:cs="宋体"/>
                <w:b/>
                <w:bCs/>
                <w:sz w:val="24"/>
              </w:rPr>
            </w:pPr>
            <w:r>
              <w:rPr>
                <w:rFonts w:hint="eastAsia" w:ascii="仿宋" w:hAnsi="仿宋" w:eastAsia="仿宋" w:cs="宋体"/>
                <w:b/>
                <w:bCs/>
                <w:sz w:val="24"/>
              </w:rPr>
              <w:t>工期（日历日）</w:t>
            </w:r>
          </w:p>
        </w:tc>
        <w:tc>
          <w:tcPr>
            <w:tcW w:w="1843" w:type="dxa"/>
          </w:tcPr>
          <w:p>
            <w:pPr>
              <w:spacing w:line="360" w:lineRule="auto"/>
              <w:jc w:val="center"/>
              <w:outlineLvl w:val="2"/>
              <w:rPr>
                <w:rFonts w:ascii="仿宋" w:hAnsi="仿宋" w:eastAsia="仿宋" w:cs="宋体"/>
                <w:b/>
                <w:bCs/>
                <w:sz w:val="24"/>
              </w:rPr>
            </w:pPr>
            <w:r>
              <w:rPr>
                <w:rFonts w:hint="eastAsia" w:ascii="仿宋" w:hAnsi="仿宋" w:eastAsia="仿宋" w:cs="宋体"/>
                <w:b/>
                <w:bCs/>
                <w:sz w:val="24"/>
              </w:rPr>
              <w:t>报价（元）</w:t>
            </w:r>
          </w:p>
        </w:tc>
      </w:tr>
      <w:tr>
        <w:trPr>
          <w:trHeight w:val="30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3769" w:type="dxa"/>
          </w:tcPr>
          <w:p>
            <w:pPr>
              <w:adjustRightInd w:val="0"/>
              <w:snapToGrid w:val="0"/>
              <w:spacing w:line="360" w:lineRule="auto"/>
              <w:jc w:val="left"/>
              <w:rPr>
                <w:rFonts w:ascii="仿宋" w:hAnsi="仿宋" w:eastAsia="仿宋" w:cs="仿宋"/>
                <w:bCs/>
                <w:sz w:val="24"/>
              </w:rPr>
            </w:pPr>
          </w:p>
        </w:tc>
        <w:tc>
          <w:tcPr>
            <w:tcW w:w="1901"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bl>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6"/>
        <w:tblpPr w:leftFromText="180" w:rightFromText="180" w:vertAnchor="text" w:horzAnchor="margin" w:tblpX="182" w:tblpY="150"/>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664"/>
        <w:gridCol w:w="2000"/>
        <w:gridCol w:w="1935"/>
        <w:gridCol w:w="1935"/>
      </w:tblGrid>
      <w:tr>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2664" w:type="dxa"/>
          </w:tcPr>
          <w:p>
            <w:pPr>
              <w:jc w:val="center"/>
              <w:rPr>
                <w:rFonts w:ascii="仿宋" w:hAnsi="仿宋" w:eastAsia="仿宋"/>
                <w:b/>
                <w:kern w:val="0"/>
                <w:sz w:val="24"/>
              </w:rPr>
            </w:pPr>
            <w:r>
              <w:rPr>
                <w:rFonts w:hint="eastAsia" w:ascii="仿宋" w:hAnsi="仿宋" w:eastAsia="仿宋"/>
                <w:b/>
                <w:kern w:val="0"/>
                <w:sz w:val="24"/>
              </w:rPr>
              <w:t>项目名称</w:t>
            </w:r>
          </w:p>
        </w:tc>
        <w:tc>
          <w:tcPr>
            <w:tcW w:w="2000" w:type="dxa"/>
          </w:tcPr>
          <w:p>
            <w:pPr>
              <w:jc w:val="center"/>
              <w:rPr>
                <w:rFonts w:ascii="仿宋" w:hAnsi="仿宋" w:eastAsia="仿宋"/>
                <w:b/>
                <w:kern w:val="0"/>
                <w:sz w:val="24"/>
              </w:rPr>
            </w:pPr>
            <w:r>
              <w:rPr>
                <w:rFonts w:hint="eastAsia" w:ascii="仿宋" w:hAnsi="仿宋" w:eastAsia="仿宋"/>
                <w:b/>
                <w:kern w:val="0"/>
                <w:sz w:val="24"/>
              </w:rPr>
              <w:t>施工资质</w:t>
            </w:r>
          </w:p>
        </w:tc>
        <w:tc>
          <w:tcPr>
            <w:tcW w:w="1935" w:type="dxa"/>
          </w:tcPr>
          <w:p>
            <w:pPr>
              <w:jc w:val="center"/>
              <w:rPr>
                <w:rFonts w:hint="eastAsia" w:ascii="仿宋" w:hAnsi="仿宋" w:eastAsia="仿宋"/>
                <w:b/>
                <w:kern w:val="0"/>
                <w:sz w:val="24"/>
                <w:lang w:val="en-US" w:eastAsia="zh-Hans"/>
              </w:rPr>
            </w:pPr>
            <w:r>
              <w:rPr>
                <w:rFonts w:hint="eastAsia" w:ascii="仿宋" w:hAnsi="仿宋" w:eastAsia="仿宋"/>
                <w:b/>
                <w:kern w:val="0"/>
                <w:sz w:val="24"/>
                <w:lang w:val="en-US" w:eastAsia="zh-Hans"/>
              </w:rPr>
              <w:t>设计资质</w:t>
            </w:r>
          </w:p>
        </w:tc>
        <w:tc>
          <w:tcPr>
            <w:tcW w:w="1935" w:type="dxa"/>
          </w:tcPr>
          <w:p>
            <w:pPr>
              <w:jc w:val="center"/>
              <w:rPr>
                <w:rFonts w:ascii="仿宋" w:hAnsi="仿宋" w:eastAsia="仿宋"/>
                <w:b/>
                <w:kern w:val="0"/>
                <w:sz w:val="24"/>
              </w:rPr>
            </w:pPr>
            <w:r>
              <w:rPr>
                <w:rFonts w:hint="eastAsia" w:ascii="仿宋" w:hAnsi="仿宋" w:eastAsia="仿宋"/>
                <w:b/>
                <w:kern w:val="0"/>
                <w:sz w:val="24"/>
              </w:rPr>
              <w:t>项目负责人资质</w:t>
            </w:r>
          </w:p>
        </w:tc>
      </w:tr>
      <w:tr>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2664" w:type="dxa"/>
            <w:vAlign w:val="center"/>
          </w:tcPr>
          <w:p>
            <w:pPr>
              <w:jc w:val="center"/>
              <w:rPr>
                <w:rFonts w:ascii="仿宋" w:hAnsi="仿宋" w:eastAsia="仿宋"/>
                <w:kern w:val="0"/>
                <w:sz w:val="24"/>
              </w:rPr>
            </w:pPr>
          </w:p>
        </w:tc>
        <w:tc>
          <w:tcPr>
            <w:tcW w:w="2000" w:type="dxa"/>
          </w:tcPr>
          <w:p>
            <w:pPr>
              <w:jc w:val="left"/>
              <w:rPr>
                <w:rFonts w:ascii="仿宋" w:hAnsi="仿宋" w:eastAsia="仿宋"/>
                <w:kern w:val="0"/>
                <w:sz w:val="24"/>
              </w:rPr>
            </w:pPr>
          </w:p>
        </w:tc>
        <w:tc>
          <w:tcPr>
            <w:tcW w:w="1935" w:type="dxa"/>
          </w:tcPr>
          <w:p>
            <w:pPr>
              <w:jc w:val="left"/>
              <w:rPr>
                <w:rFonts w:ascii="仿宋" w:hAnsi="仿宋" w:eastAsia="仿宋"/>
                <w:kern w:val="0"/>
                <w:sz w:val="24"/>
              </w:rPr>
            </w:pPr>
          </w:p>
        </w:tc>
        <w:tc>
          <w:tcPr>
            <w:tcW w:w="1935" w:type="dxa"/>
          </w:tcPr>
          <w:p>
            <w:pPr>
              <w:jc w:val="center"/>
              <w:rPr>
                <w:rFonts w:ascii="仿宋" w:hAnsi="仿宋" w:eastAsia="仿宋"/>
                <w:kern w:val="0"/>
                <w:sz w:val="24"/>
              </w:rPr>
            </w:pPr>
          </w:p>
        </w:tc>
      </w:tr>
    </w:tbl>
    <w:p>
      <w:pPr>
        <w:tabs>
          <w:tab w:val="left" w:pos="720"/>
        </w:tabs>
        <w:spacing w:line="360" w:lineRule="auto"/>
        <w:rPr>
          <w:rFonts w:ascii="仿宋" w:hAnsi="仿宋" w:eastAsia="仿宋" w:cs="宋体"/>
          <w:b/>
          <w:sz w:val="24"/>
        </w:rPr>
      </w:pPr>
    </w:p>
    <w:p>
      <w:pPr>
        <w:tabs>
          <w:tab w:val="left" w:pos="720"/>
        </w:tabs>
        <w:spacing w:line="360" w:lineRule="auto"/>
        <w:rPr>
          <w:rFonts w:hint="eastAsia" w:ascii="仿宋" w:hAnsi="仿宋" w:eastAsia="仿宋" w:cs="宋体"/>
          <w:b/>
          <w:sz w:val="24"/>
        </w:rPr>
      </w:pPr>
    </w:p>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r>
        <w:rPr>
          <w:rFonts w:hint="default" w:ascii="仿宋" w:hAnsi="仿宋" w:eastAsia="仿宋" w:cs="宋体"/>
          <w:sz w:val="24"/>
        </w:rPr>
        <w:t xml:space="preserve">          </w:t>
      </w:r>
      <w:r>
        <w:rPr>
          <w:rFonts w:hint="eastAsia" w:ascii="仿宋" w:hAnsi="仿宋" w:eastAsia="仿宋" w:cs="宋体"/>
          <w:sz w:val="24"/>
        </w:rPr>
        <w:t>参与人单位(盖章)</w:t>
      </w:r>
      <w:r>
        <w:rPr>
          <w:rFonts w:hint="eastAsia" w:ascii="仿宋" w:hAnsi="仿宋" w:eastAsia="仿宋" w:cs="宋体"/>
          <w:sz w:val="24"/>
          <w:lang w:eastAsia="zh-Hans"/>
        </w:rPr>
        <w:t>：</w:t>
      </w:r>
    </w:p>
    <w:p>
      <w:pPr>
        <w:tabs>
          <w:tab w:val="left" w:pos="720"/>
        </w:tabs>
        <w:spacing w:line="360" w:lineRule="auto"/>
        <w:jc w:val="center"/>
        <w:rPr>
          <w:rFonts w:ascii="仿宋" w:hAnsi="仿宋" w:eastAsia="仿宋" w:cs="宋体"/>
          <w:sz w:val="24"/>
        </w:rPr>
      </w:pPr>
      <w:r>
        <w:rPr>
          <w:rFonts w:ascii="仿宋" w:hAnsi="仿宋" w:eastAsia="仿宋" w:cs="宋体"/>
          <w:sz w:val="24"/>
        </w:rPr>
        <w:t xml:space="preserve">                                          2022年  月   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7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0000000000000000000"/>
    <w:charset w:val="00"/>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31"/>
    <w:rsid w:val="0000670B"/>
    <w:rsid w:val="00040031"/>
    <w:rsid w:val="000D154F"/>
    <w:rsid w:val="000D4993"/>
    <w:rsid w:val="00116BAA"/>
    <w:rsid w:val="00116D73"/>
    <w:rsid w:val="0013013A"/>
    <w:rsid w:val="001A3460"/>
    <w:rsid w:val="00213576"/>
    <w:rsid w:val="002368B4"/>
    <w:rsid w:val="0028151C"/>
    <w:rsid w:val="00310E2A"/>
    <w:rsid w:val="003632F6"/>
    <w:rsid w:val="003C5897"/>
    <w:rsid w:val="00447089"/>
    <w:rsid w:val="004B118C"/>
    <w:rsid w:val="004D647A"/>
    <w:rsid w:val="00573B97"/>
    <w:rsid w:val="00575694"/>
    <w:rsid w:val="005D3FA1"/>
    <w:rsid w:val="007256C1"/>
    <w:rsid w:val="00743C04"/>
    <w:rsid w:val="00760940"/>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16A6"/>
    <w:rsid w:val="00E23A3E"/>
    <w:rsid w:val="00E25032"/>
    <w:rsid w:val="00F27FAA"/>
    <w:rsid w:val="00F37388"/>
    <w:rsid w:val="00F7277F"/>
    <w:rsid w:val="00F9372A"/>
    <w:rsid w:val="50E7739E"/>
    <w:rsid w:val="602914B8"/>
    <w:rsid w:val="6D7F6838"/>
    <w:rsid w:val="6DCC58F5"/>
    <w:rsid w:val="6EDF1E93"/>
    <w:rsid w:val="7DF85DCD"/>
    <w:rsid w:val="BEBCEC93"/>
    <w:rsid w:val="BFE5208B"/>
    <w:rsid w:val="D9CF2D01"/>
    <w:rsid w:val="EFEBCC05"/>
    <w:rsid w:val="F7F5D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Words>
  <Characters>1668</Characters>
  <Lines>13</Lines>
  <Paragraphs>3</Paragraphs>
  <ScaleCrop>false</ScaleCrop>
  <LinksUpToDate>false</LinksUpToDate>
  <CharactersWithSpaces>1957</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2020-08-09T14:43:00Z</dcterms:created>
  <dc:creator>huang hanguo</dc:creator>
  <cp:lastModifiedBy>funn</cp:lastModifiedBy>
  <dcterms:modified xsi:type="dcterms:W3CDTF">2022-06-22T09:12:06Z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6563C79AF72C4277B3D3A353F2416B1B</vt:lpwstr>
  </property>
</Properties>
</file>