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eastAsia="zh-CN"/>
        </w:rPr>
        <w:t>牙科设备</w:t>
      </w:r>
      <w:r>
        <w:rPr>
          <w:rFonts w:hint="eastAsia"/>
        </w:rPr>
        <w:t>一批</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牙科设备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rPr>
          <w:rFonts w:hint="default" w:asciiTheme="minorEastAsia" w:hAnsiTheme="minorEastAsia" w:eastAsiaTheme="minorEastAsia"/>
          <w:sz w:val="28"/>
          <w:szCs w:val="28"/>
          <w:lang w:val="en-US" w:eastAsia="zh-CN"/>
        </w:rPr>
      </w:pPr>
      <w:r>
        <w:rPr>
          <w:rFonts w:cs="Times New Roman" w:asciiTheme="minorEastAsia" w:hAnsiTheme="minorEastAsia"/>
          <w:sz w:val="28"/>
          <w:szCs w:val="28"/>
          <w:shd w:val="clear" w:color="auto" w:fill="FFFFFF"/>
        </w:rPr>
        <w:t>一、</w:t>
      </w:r>
      <w:r>
        <w:rPr>
          <w:rStyle w:val="8"/>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20220616</w:t>
      </w:r>
      <w:bookmarkStart w:id="0" w:name="_GoBack"/>
      <w:bookmarkEnd w:id="0"/>
    </w:p>
    <w:p>
      <w:pPr>
        <w:rPr>
          <w:rFonts w:asciiTheme="minorEastAsia" w:hAnsiTheme="minorEastAsia"/>
          <w:sz w:val="28"/>
          <w:szCs w:val="28"/>
        </w:rPr>
      </w:pPr>
      <w:r>
        <w:rPr>
          <w:rStyle w:val="8"/>
          <w:rFonts w:cs="Times New Roman" w:asciiTheme="minorEastAsia" w:hAnsiTheme="minorEastAsia"/>
          <w:color w:val="333333"/>
          <w:sz w:val="28"/>
          <w:szCs w:val="28"/>
          <w:shd w:val="clear" w:color="auto" w:fill="FFFFFF"/>
        </w:rPr>
        <w:t>二、</w:t>
      </w:r>
      <w:r>
        <w:rPr>
          <w:rStyle w:val="8"/>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公告之日起</w:t>
      </w:r>
      <w:r>
        <w:rPr>
          <w:rFonts w:hint="eastAsia" w:cs="Times New Roman" w:asciiTheme="minorEastAsia" w:hAnsiTheme="minorEastAsia"/>
          <w:sz w:val="28"/>
          <w:szCs w:val="28"/>
          <w:shd w:val="clear" w:color="auto" w:fill="FFFFFF"/>
        </w:rPr>
        <w:t>5个工作日</w:t>
      </w:r>
      <w:r>
        <w:rPr>
          <w:rFonts w:hint="eastAsia" w:asciiTheme="minorEastAsia" w:hAnsiTheme="minorEastAsia"/>
          <w:sz w:val="28"/>
          <w:szCs w:val="28"/>
          <w:shd w:val="clear" w:color="auto" w:fill="FFFFFF"/>
        </w:rPr>
        <w:t>内。</w:t>
      </w:r>
    </w:p>
    <w:p>
      <w:pPr>
        <w:jc w:val="left"/>
        <w:rPr>
          <w:rFonts w:asciiTheme="minorEastAsia" w:hAnsiTheme="minorEastAsia"/>
          <w:sz w:val="28"/>
          <w:szCs w:val="28"/>
        </w:rPr>
      </w:pPr>
      <w:r>
        <w:rPr>
          <w:rFonts w:cs="Times New Roman" w:asciiTheme="minorEastAsia" w:hAnsiTheme="minorEastAsia"/>
          <w:sz w:val="28"/>
          <w:szCs w:val="28"/>
          <w:shd w:val="clear" w:color="auto" w:fill="FFFFFF"/>
        </w:rPr>
        <w:t>三、</w:t>
      </w:r>
      <w:r>
        <w:rPr>
          <w:rStyle w:val="8"/>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请意向参与市场调研公司于截止时间前按报名材料要求提交电子扫描件（</w:t>
      </w:r>
      <w:r>
        <w:rPr>
          <w:rFonts w:cs="Times New Roman" w:asciiTheme="minorEastAsia" w:hAnsiTheme="minorEastAsia"/>
          <w:sz w:val="28"/>
          <w:szCs w:val="28"/>
          <w:shd w:val="clear" w:color="auto" w:fill="FFFFFF"/>
        </w:rPr>
        <w:t>PDF</w:t>
      </w:r>
      <w:r>
        <w:rPr>
          <w:rFonts w:hint="eastAsia" w:asciiTheme="minorEastAsia" w:hAnsiTheme="minorEastAsia"/>
          <w:sz w:val="28"/>
          <w:szCs w:val="28"/>
          <w:shd w:val="clear" w:color="auto" w:fill="FFFFFF"/>
        </w:rPr>
        <w:t>文件，且小于</w:t>
      </w:r>
      <w:r>
        <w:rPr>
          <w:rFonts w:cs="Times New Roman" w:asciiTheme="minorEastAsia" w:hAnsiTheme="minorEastAsia"/>
          <w:sz w:val="28"/>
          <w:szCs w:val="28"/>
          <w:shd w:val="clear" w:color="auto" w:fill="FFFFFF"/>
        </w:rPr>
        <w:t>20MB</w:t>
      </w:r>
      <w:r>
        <w:rPr>
          <w:rFonts w:hint="eastAsia" w:asciiTheme="minorEastAsia" w:hAnsiTheme="minorEastAsia"/>
          <w:sz w:val="28"/>
          <w:szCs w:val="28"/>
          <w:shd w:val="clear" w:color="auto" w:fill="FFFFFF"/>
        </w:rPr>
        <w:t>），打包压缩（文件夹命名规则：项目名称</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品牌型号</w:t>
      </w:r>
      <w:r>
        <w:rPr>
          <w:rFonts w:hint="eastAsia" w:cs="Times New Roman" w:asciiTheme="minorEastAsia" w:hAnsiTheme="minorEastAsia"/>
          <w:sz w:val="28"/>
          <w:szCs w:val="28"/>
          <w:shd w:val="clear" w:color="auto" w:fill="FFFFFF"/>
        </w:rPr>
        <w:t>+</w:t>
      </w:r>
      <w:r>
        <w:rPr>
          <w:rFonts w:hint="eastAsia" w:asciiTheme="minorEastAsia" w:hAnsiTheme="minorEastAsia"/>
          <w:sz w:val="28"/>
          <w:szCs w:val="28"/>
          <w:shd w:val="clear" w:color="auto" w:fill="FFFFFF"/>
        </w:rPr>
        <w:t>供应商名称）发至邮（</w:t>
      </w:r>
      <w:r>
        <w:rPr>
          <w:rFonts w:hint="eastAsia" w:cs="Times New Roman" w:asciiTheme="minorEastAsia" w:hAnsiTheme="minorEastAsia"/>
          <w:sz w:val="28"/>
          <w:szCs w:val="28"/>
          <w:shd w:val="clear" w:color="auto" w:fill="FFFFFF"/>
        </w:rPr>
        <w:t>nykqsbk</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126</w:t>
      </w:r>
      <w:r>
        <w:rPr>
          <w:rFonts w:cs="Times New Roman" w:asciiTheme="minorEastAsia" w:hAnsiTheme="minorEastAsia"/>
          <w:sz w:val="28"/>
          <w:szCs w:val="28"/>
          <w:shd w:val="clear" w:color="auto" w:fill="FFFFFF"/>
        </w:rPr>
        <w:t>.com</w:t>
      </w:r>
      <w:r>
        <w:rPr>
          <w:rFonts w:hint="eastAsia" w:asciiTheme="minorEastAsia" w:hAnsiTheme="minorEastAsia"/>
          <w:sz w:val="28"/>
          <w:szCs w:val="28"/>
          <w:shd w:val="clear" w:color="auto" w:fill="FFFFFF"/>
        </w:rPr>
        <w:t>），并与设备科工作人员电话（</w:t>
      </w:r>
      <w:r>
        <w:rPr>
          <w:rFonts w:hint="eastAsia" w:asciiTheme="minorEastAsia" w:hAnsiTheme="minorEastAsia"/>
          <w:sz w:val="28"/>
          <w:szCs w:val="28"/>
          <w:shd w:val="clear" w:color="auto" w:fill="FFFFFF"/>
          <w:lang w:eastAsia="zh-CN"/>
        </w:rPr>
        <w:t>邱</w:t>
      </w:r>
      <w:r>
        <w:rPr>
          <w:rFonts w:hint="eastAsia" w:asciiTheme="minorEastAsia" w:hAnsiTheme="minorEastAsia"/>
          <w:sz w:val="28"/>
          <w:szCs w:val="28"/>
          <w:shd w:val="clear" w:color="auto" w:fill="FFFFFF"/>
        </w:rPr>
        <w:t xml:space="preserve">老师 </w:t>
      </w:r>
      <w:r>
        <w:rPr>
          <w:rFonts w:hint="eastAsia" w:cs="Times New Roman" w:asciiTheme="minorEastAsia" w:hAnsiTheme="minorEastAsia"/>
          <w:sz w:val="28"/>
          <w:szCs w:val="28"/>
          <w:shd w:val="clear" w:color="auto" w:fill="FFFFFF"/>
        </w:rPr>
        <w:t>020-84233792</w:t>
      </w:r>
      <w:r>
        <w:rPr>
          <w:rFonts w:hint="eastAsia" w:asciiTheme="minorEastAsia" w:hAnsiTheme="minorEastAsia"/>
          <w:sz w:val="28"/>
          <w:szCs w:val="28"/>
          <w:shd w:val="clear" w:color="auto" w:fill="FFFFFF"/>
        </w:rPr>
        <w:t>）确认发送成功，暂无需提供纸质资料。</w:t>
      </w:r>
    </w:p>
    <w:p>
      <w:pPr>
        <w:rPr>
          <w:rStyle w:val="8"/>
          <w:sz w:val="28"/>
          <w:szCs w:val="28"/>
        </w:rPr>
      </w:pPr>
      <w:r>
        <w:rPr>
          <w:sz w:val="28"/>
          <w:szCs w:val="28"/>
        </w:rPr>
        <w:t>四、</w:t>
      </w:r>
      <w:r>
        <w:rPr>
          <w:rStyle w:val="8"/>
          <w:rFonts w:hint="eastAsia"/>
          <w:sz w:val="28"/>
          <w:szCs w:val="28"/>
        </w:rPr>
        <w:t>项目内容：</w:t>
      </w:r>
    </w:p>
    <w:tbl>
      <w:tblPr>
        <w:tblStyle w:val="6"/>
        <w:tblW w:w="8595" w:type="dxa"/>
        <w:tblCellSpacing w:w="0" w:type="dxa"/>
        <w:tblInd w:w="17" w:type="dxa"/>
        <w:shd w:val="clear" w:color="auto" w:fill="FFFFFF"/>
        <w:tblLayout w:type="fixed"/>
        <w:tblCellMar>
          <w:top w:w="0" w:type="dxa"/>
          <w:left w:w="0" w:type="dxa"/>
          <w:bottom w:w="0" w:type="dxa"/>
          <w:right w:w="0" w:type="dxa"/>
        </w:tblCellMar>
      </w:tblPr>
      <w:tblGrid>
        <w:gridCol w:w="991"/>
        <w:gridCol w:w="1984"/>
        <w:gridCol w:w="5620"/>
      </w:tblGrid>
      <w:tr>
        <w:tblPrEx>
          <w:shd w:val="clear" w:color="auto" w:fill="FFFFFF"/>
          <w:tblLayout w:type="fixed"/>
          <w:tblCellMar>
            <w:top w:w="0" w:type="dxa"/>
            <w:left w:w="0" w:type="dxa"/>
            <w:bottom w:w="0" w:type="dxa"/>
            <w:right w:w="0" w:type="dxa"/>
          </w:tblCellMar>
        </w:tblPrEx>
        <w:trPr>
          <w:trHeight w:val="540" w:hRule="atLeast"/>
          <w:tblCellSpacing w:w="0" w:type="dxa"/>
        </w:trPr>
        <w:tc>
          <w:tcPr>
            <w:tcW w:w="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序号</w:t>
            </w:r>
          </w:p>
        </w:tc>
        <w:tc>
          <w:tcPr>
            <w:tcW w:w="19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项目名称</w:t>
            </w:r>
          </w:p>
        </w:tc>
        <w:tc>
          <w:tcPr>
            <w:tcW w:w="56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项目需求概况</w:t>
            </w:r>
          </w:p>
        </w:tc>
      </w:tr>
      <w:tr>
        <w:tblPrEx>
          <w:tblLayout w:type="fixed"/>
          <w:tblCellMar>
            <w:top w:w="0" w:type="dxa"/>
            <w:left w:w="0" w:type="dxa"/>
            <w:bottom w:w="0" w:type="dxa"/>
            <w:right w:w="0" w:type="dxa"/>
          </w:tblCellMar>
        </w:tblPrEx>
        <w:trPr>
          <w:trHeight w:val="1151" w:hRule="atLeast"/>
          <w:tblCellSpacing w:w="0" w:type="dxa"/>
        </w:trPr>
        <w:tc>
          <w:tcPr>
            <w:tcW w:w="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w:t>
            </w:r>
          </w:p>
        </w:tc>
        <w:tc>
          <w:tcPr>
            <w:tcW w:w="19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口内扫描仪</w:t>
            </w:r>
          </w:p>
          <w:p>
            <w:pPr>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2台</w:t>
            </w:r>
          </w:p>
        </w:tc>
        <w:tc>
          <w:tcPr>
            <w:tcW w:w="56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正畸用途：</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台，</w:t>
            </w:r>
            <w:r>
              <w:rPr>
                <w:rFonts w:hint="eastAsia" w:ascii="宋体" w:hAnsi="宋体" w:eastAsia="宋体" w:cs="宋体"/>
                <w:b w:val="0"/>
                <w:bCs w:val="0"/>
                <w:sz w:val="24"/>
                <w:szCs w:val="24"/>
                <w:lang w:val="en-US" w:eastAsia="zh-CN"/>
              </w:rPr>
              <w:t>用于正畸专业，可用于</w:t>
            </w:r>
            <w:r>
              <w:rPr>
                <w:rFonts w:hint="eastAsia" w:ascii="宋体" w:hAnsi="宋体" w:eastAsia="宋体" w:cs="宋体"/>
                <w:b w:val="0"/>
                <w:bCs w:val="0"/>
                <w:color w:val="auto"/>
                <w:sz w:val="24"/>
                <w:szCs w:val="24"/>
                <w:lang w:val="en-US" w:eastAsia="zh-CN"/>
              </w:rPr>
              <w:t>隐适美、时代天使</w:t>
            </w:r>
            <w:r>
              <w:rPr>
                <w:rFonts w:hint="eastAsia" w:ascii="宋体" w:hAnsi="宋体" w:eastAsia="宋体" w:cs="宋体"/>
                <w:b w:val="0"/>
                <w:bCs w:val="0"/>
                <w:sz w:val="24"/>
                <w:szCs w:val="24"/>
                <w:lang w:val="en-US" w:eastAsia="zh-CN"/>
              </w:rPr>
              <w:t>等隐形牙套矫治数字化取模。</w:t>
            </w:r>
          </w:p>
          <w:p>
            <w:pPr>
              <w:numPr>
                <w:ilvl w:val="0"/>
                <w:numId w:val="0"/>
              </w:numPr>
              <w:rPr>
                <w:rFonts w:hint="eastAsia" w:ascii="宋体" w:hAnsi="宋体" w:eastAsia="宋体" w:cs="宋体"/>
                <w:sz w:val="24"/>
                <w:szCs w:val="24"/>
                <w:lang w:eastAsia="zh-CN"/>
              </w:rPr>
            </w:pPr>
            <w:r>
              <w:rPr>
                <w:rFonts w:hint="eastAsia" w:ascii="宋体" w:hAnsi="宋体" w:eastAsia="宋体" w:cs="宋体"/>
                <w:b w:val="0"/>
                <w:bCs w:val="0"/>
                <w:sz w:val="24"/>
                <w:szCs w:val="24"/>
                <w:lang w:val="en-US" w:eastAsia="zh-CN"/>
              </w:rPr>
              <w:t>修复种植用途：1台，用于种植转移、活动义齿、固定义齿等数字化口内取模，支持STL、DCM、PLY等格式，进行义齿设计、加工、制作。</w:t>
            </w:r>
          </w:p>
        </w:tc>
      </w:tr>
      <w:tr>
        <w:tblPrEx>
          <w:tblLayout w:type="fixed"/>
          <w:tblCellMar>
            <w:top w:w="0" w:type="dxa"/>
            <w:left w:w="0" w:type="dxa"/>
            <w:bottom w:w="0" w:type="dxa"/>
            <w:right w:w="0" w:type="dxa"/>
          </w:tblCellMar>
        </w:tblPrEx>
        <w:trPr>
          <w:trHeight w:val="1151" w:hRule="atLeast"/>
          <w:tblCellSpacing w:w="0" w:type="dxa"/>
        </w:trPr>
        <w:tc>
          <w:tcPr>
            <w:tcW w:w="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w:t>
            </w:r>
          </w:p>
        </w:tc>
        <w:tc>
          <w:tcPr>
            <w:tcW w:w="19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根管荡洗器</w:t>
            </w:r>
          </w:p>
          <w:p>
            <w:pPr>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1台</w:t>
            </w:r>
          </w:p>
        </w:tc>
        <w:tc>
          <w:tcPr>
            <w:tcW w:w="56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1.无绳设计，操作方便灵活。2.配置的工作尖可预弯。3.配置的工作尖表面抛光设计。4.具有根管荡洗、取断针、修整根管口等功能。</w:t>
            </w:r>
          </w:p>
        </w:tc>
      </w:tr>
      <w:tr>
        <w:tblPrEx>
          <w:tblLayout w:type="fixed"/>
          <w:tblCellMar>
            <w:top w:w="0" w:type="dxa"/>
            <w:left w:w="0" w:type="dxa"/>
            <w:bottom w:w="0" w:type="dxa"/>
            <w:right w:w="0" w:type="dxa"/>
          </w:tblCellMar>
        </w:tblPrEx>
        <w:trPr>
          <w:trHeight w:val="1481" w:hRule="atLeast"/>
          <w:tblCellSpacing w:w="0" w:type="dxa"/>
        </w:trPr>
        <w:tc>
          <w:tcPr>
            <w:tcW w:w="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3</w:t>
            </w:r>
          </w:p>
        </w:tc>
        <w:tc>
          <w:tcPr>
            <w:tcW w:w="19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笑气-氧气吸入镇静+废气回收装置</w:t>
            </w:r>
          </w:p>
        </w:tc>
        <w:tc>
          <w:tcPr>
            <w:tcW w:w="56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整机采用气动气控技术，避免电源和高压气体混合交叉带来高度风险；2、笑气和氧气采用双管流量显示，方便观察患者呼吸情况；3、设备采用比例自动补偿控制阀门，在调节气体流量时保证笑氧比例不变；4、笑氧浓度0-70%可调；5、有T型安全阀控制，输出回路内气体供应一旦中断，安全阀会自动打开；6、有精确型滴度技术和废气处理技术，有效清除废气，</w:t>
            </w:r>
          </w:p>
        </w:tc>
      </w:tr>
      <w:tr>
        <w:tblPrEx>
          <w:tblLayout w:type="fixed"/>
          <w:tblCellMar>
            <w:top w:w="0" w:type="dxa"/>
            <w:left w:w="0" w:type="dxa"/>
            <w:bottom w:w="0" w:type="dxa"/>
            <w:right w:w="0" w:type="dxa"/>
          </w:tblCellMar>
        </w:tblPrEx>
        <w:trPr>
          <w:trHeight w:val="1151" w:hRule="atLeast"/>
          <w:tblCellSpacing w:w="0" w:type="dxa"/>
        </w:trPr>
        <w:tc>
          <w:tcPr>
            <w:tcW w:w="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4</w:t>
            </w:r>
          </w:p>
        </w:tc>
        <w:tc>
          <w:tcPr>
            <w:tcW w:w="19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根管显微镜</w:t>
            </w:r>
          </w:p>
          <w:p>
            <w:pPr>
              <w:jc w:val="center"/>
              <w:rPr>
                <w:rFonts w:hint="eastAsia" w:ascii="宋体" w:hAnsi="宋体" w:eastAsia="宋体" w:cs="宋体"/>
                <w:sz w:val="24"/>
                <w:szCs w:val="24"/>
                <w:lang w:val="en-US" w:eastAsia="zh-CN"/>
              </w:rPr>
            </w:pPr>
            <w:r>
              <w:rPr>
                <w:rFonts w:hint="eastAsia" w:ascii="宋体" w:hAnsi="宋体" w:eastAsia="宋体" w:cs="宋体"/>
                <w:b w:val="0"/>
                <w:bCs w:val="0"/>
                <w:sz w:val="24"/>
                <w:szCs w:val="24"/>
                <w:shd w:val="clear" w:color="auto" w:fill="FFFFFF"/>
                <w:lang w:val="en-US" w:eastAsia="zh-CN"/>
              </w:rPr>
              <w:t>1台</w:t>
            </w:r>
          </w:p>
        </w:tc>
        <w:tc>
          <w:tcPr>
            <w:tcW w:w="56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目镜屈光补偿+5/-8D，即近视可调800度，远视可调500度。2.显微镜主镜上设有滤镜选择旋钮，提供不少于两种滤镜使用模式。3.光斑大小可连续调节。4.支架具有最低限位功能。5.配备无线影像方案，配套连接原厂App。</w:t>
            </w:r>
          </w:p>
        </w:tc>
      </w:tr>
      <w:tr>
        <w:tblPrEx>
          <w:tblLayout w:type="fixed"/>
          <w:tblCellMar>
            <w:top w:w="0" w:type="dxa"/>
            <w:left w:w="0" w:type="dxa"/>
            <w:bottom w:w="0" w:type="dxa"/>
            <w:right w:w="0" w:type="dxa"/>
          </w:tblCellMar>
        </w:tblPrEx>
        <w:trPr>
          <w:trHeight w:val="1151" w:hRule="atLeast"/>
          <w:tblCellSpacing w:w="0" w:type="dxa"/>
        </w:trPr>
        <w:tc>
          <w:tcPr>
            <w:tcW w:w="99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w:t>
            </w:r>
          </w:p>
        </w:tc>
        <w:tc>
          <w:tcPr>
            <w:tcW w:w="198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宋体" w:hAnsi="宋体" w:eastAsia="宋体" w:cs="宋体"/>
                <w:b w:val="0"/>
                <w:bCs w:val="0"/>
                <w:sz w:val="24"/>
                <w:szCs w:val="24"/>
                <w:shd w:val="clear" w:color="auto" w:fill="FFFFFF"/>
                <w:lang w:val="en-US" w:eastAsia="zh-CN"/>
              </w:rPr>
            </w:pPr>
            <w:r>
              <w:rPr>
                <w:rFonts w:hint="eastAsia" w:ascii="宋体" w:hAnsi="宋体" w:eastAsia="宋体" w:cs="宋体"/>
                <w:b w:val="0"/>
                <w:bCs w:val="0"/>
                <w:sz w:val="24"/>
                <w:szCs w:val="24"/>
                <w:shd w:val="clear" w:color="auto" w:fill="FFFFFF"/>
                <w:lang w:val="en-US" w:eastAsia="zh-CN"/>
              </w:rPr>
              <w:t>手术无影灯</w:t>
            </w:r>
          </w:p>
        </w:tc>
        <w:tc>
          <w:tcPr>
            <w:tcW w:w="56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无影灯为单灯，LED冷光源、悬挂式，带中置高清、摄像功能，适用于口腔专科手术</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8"/>
          <w:sz w:val="28"/>
          <w:szCs w:val="28"/>
        </w:rPr>
      </w:pPr>
      <w:r>
        <w:rPr>
          <w:rFonts w:cs="Times New Roman" w:asciiTheme="minorEastAsia" w:hAnsiTheme="minorEastAsia"/>
          <w:sz w:val="28"/>
          <w:szCs w:val="28"/>
          <w:shd w:val="clear" w:color="auto" w:fill="FFFFFF"/>
        </w:rPr>
        <w:t>五、</w:t>
      </w:r>
      <w:r>
        <w:rPr>
          <w:rStyle w:val="8"/>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8"/>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8"/>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8"/>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EDC6350"/>
    <w:rsid w:val="1E2636EF"/>
    <w:rsid w:val="2544534F"/>
    <w:rsid w:val="38D06B0E"/>
    <w:rsid w:val="413D61EC"/>
    <w:rsid w:val="6FFF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8">
    <w:name w:val="Strong"/>
    <w:basedOn w:val="7"/>
    <w:qFormat/>
    <w:uiPriority w:val="0"/>
    <w:rPr>
      <w:b/>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8</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Qujnzヾ</cp:lastModifiedBy>
  <dcterms:modified xsi:type="dcterms:W3CDTF">2022-06-16T06:51:33Z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