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kern w:val="0"/>
          <w:sz w:val="28"/>
          <w:szCs w:val="28"/>
        </w:rPr>
      </w:pPr>
      <w:r>
        <w:rPr>
          <w:rFonts w:hint="eastAsia" w:ascii="宋体" w:hAnsi="宋体" w:cs="宋体"/>
          <w:b/>
          <w:kern w:val="0"/>
          <w:sz w:val="28"/>
          <w:szCs w:val="28"/>
        </w:rPr>
        <w:t>南方医科大学口腔医院（广东省口腔医院）</w:t>
      </w:r>
    </w:p>
    <w:p>
      <w:pPr>
        <w:jc w:val="center"/>
        <w:rPr>
          <w:rFonts w:ascii="宋体" w:hAnsi="宋体" w:cs="宋体"/>
          <w:b/>
          <w:kern w:val="0"/>
          <w:sz w:val="28"/>
          <w:szCs w:val="28"/>
        </w:rPr>
      </w:pPr>
      <w:r>
        <w:rPr>
          <w:rFonts w:hint="eastAsia" w:ascii="宋体" w:hAnsi="宋体" w:cs="宋体"/>
          <w:b/>
          <w:kern w:val="0"/>
          <w:sz w:val="28"/>
          <w:szCs w:val="28"/>
        </w:rPr>
        <w:t>盘福院区盘福院区B座三楼改造工程</w:t>
      </w:r>
    </w:p>
    <w:p>
      <w:pPr>
        <w:jc w:val="center"/>
        <w:rPr>
          <w:rFonts w:ascii="宋体" w:hAnsi="宋体" w:cs="宋体"/>
          <w:b/>
          <w:kern w:val="0"/>
          <w:sz w:val="28"/>
          <w:szCs w:val="28"/>
        </w:rPr>
      </w:pPr>
      <w:r>
        <w:rPr>
          <w:rFonts w:hint="eastAsia" w:ascii="宋体" w:hAnsi="宋体" w:cs="宋体"/>
          <w:b/>
          <w:kern w:val="0"/>
          <w:sz w:val="28"/>
          <w:szCs w:val="28"/>
        </w:rPr>
        <w:t>市场调研邀请函</w:t>
      </w:r>
    </w:p>
    <w:p>
      <w:pPr>
        <w:rPr>
          <w:rFonts w:ascii="仿宋" w:hAnsi="仿宋" w:eastAsia="仿宋"/>
          <w:kern w:val="0"/>
          <w:sz w:val="24"/>
        </w:rPr>
      </w:pPr>
      <w:r>
        <w:rPr>
          <w:rFonts w:hint="eastAsia" w:ascii="仿宋" w:hAnsi="仿宋" w:eastAsia="仿宋"/>
          <w:kern w:val="0"/>
          <w:sz w:val="24"/>
        </w:rPr>
        <w:t>一、概况</w:t>
      </w:r>
    </w:p>
    <w:p>
      <w:pPr>
        <w:spacing w:line="360" w:lineRule="auto"/>
        <w:ind w:firstLine="360" w:firstLineChars="150"/>
        <w:rPr>
          <w:rFonts w:hint="eastAsia" w:ascii="仿宋" w:hAnsi="仿宋" w:eastAsia="仿宋"/>
          <w:sz w:val="24"/>
        </w:rPr>
      </w:pPr>
      <w:r>
        <w:rPr>
          <w:rFonts w:hint="eastAsia" w:ascii="仿宋" w:hAnsi="仿宋" w:eastAsia="仿宋" w:cs="宋体"/>
          <w:color w:val="000000" w:themeColor="text1"/>
          <w:sz w:val="24"/>
          <w14:textFill>
            <w14:solidFill>
              <w14:schemeClr w14:val="tx1"/>
            </w14:solidFill>
          </w14:textFill>
        </w:rPr>
        <w:t>南方医科大学口腔医院（广东省口腔医院）</w:t>
      </w:r>
      <w:r>
        <w:rPr>
          <w:rFonts w:hint="eastAsia" w:ascii="仿宋" w:hAnsi="仿宋" w:eastAsia="仿宋"/>
          <w:color w:val="000000" w:themeColor="text1"/>
          <w:sz w:val="24"/>
          <w14:textFill>
            <w14:solidFill>
              <w14:schemeClr w14:val="tx1"/>
            </w14:solidFill>
          </w14:textFill>
        </w:rPr>
        <w:t>（下称</w:t>
      </w:r>
      <w:r>
        <w:rPr>
          <w:rFonts w:hint="eastAsia" w:ascii="仿宋" w:hAnsi="仿宋" w:eastAsia="仿宋" w:cs="宋体"/>
          <w:color w:val="000000" w:themeColor="text1"/>
          <w:sz w:val="24"/>
          <w14:textFill>
            <w14:solidFill>
              <w14:schemeClr w14:val="tx1"/>
            </w14:solidFill>
          </w14:textFill>
        </w:rPr>
        <w:t>采购人）</w:t>
      </w:r>
      <w:r>
        <w:rPr>
          <w:rFonts w:hint="eastAsia" w:ascii="仿宋" w:hAnsi="仿宋" w:eastAsia="仿宋"/>
          <w:color w:val="000000" w:themeColor="text1"/>
          <w:sz w:val="24"/>
          <w14:textFill>
            <w14:solidFill>
              <w14:schemeClr w14:val="tx1"/>
            </w14:solidFill>
          </w14:textFill>
        </w:rPr>
        <w:t>盘福院区</w:t>
      </w:r>
      <w:r>
        <w:rPr>
          <w:rFonts w:hint="default" w:ascii="仿宋" w:hAnsi="仿宋" w:eastAsia="仿宋"/>
          <w:color w:val="000000" w:themeColor="text1"/>
          <w:sz w:val="24"/>
          <w14:textFill>
            <w14:solidFill>
              <w14:schemeClr w14:val="tx1"/>
            </w14:solidFill>
          </w14:textFill>
        </w:rPr>
        <w:t>B</w:t>
      </w:r>
      <w:r>
        <w:rPr>
          <w:rFonts w:hint="eastAsia" w:ascii="仿宋" w:hAnsi="仿宋" w:eastAsia="仿宋"/>
          <w:color w:val="000000" w:themeColor="text1"/>
          <w:sz w:val="24"/>
          <w:lang w:val="en-US" w:eastAsia="zh-Hans"/>
          <w14:textFill>
            <w14:solidFill>
              <w14:schemeClr w14:val="tx1"/>
            </w14:solidFill>
          </w14:textFill>
        </w:rPr>
        <w:t>座三楼现需进行升级改造</w:t>
      </w:r>
      <w:r>
        <w:rPr>
          <w:rFonts w:hint="eastAsia"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lang w:val="en-US" w:eastAsia="zh-CN"/>
          <w14:textFill>
            <w14:solidFill>
              <w14:schemeClr w14:val="tx1"/>
            </w14:solidFill>
          </w14:textFill>
        </w:rPr>
        <w:t>项目规模约210m</w:t>
      </w:r>
      <w:r>
        <w:rPr>
          <w:rFonts w:hint="eastAsia" w:ascii="仿宋" w:hAnsi="仿宋" w:eastAsia="仿宋"/>
          <w:color w:val="000000" w:themeColor="text1"/>
          <w:sz w:val="24"/>
          <w:vertAlign w:val="superscript"/>
          <w:lang w:val="en-US" w:eastAsia="zh-CN"/>
          <w14:textFill>
            <w14:solidFill>
              <w14:schemeClr w14:val="tx1"/>
            </w14:solidFill>
          </w14:textFill>
        </w:rPr>
        <w:t>2</w:t>
      </w:r>
      <w:r>
        <w:rPr>
          <w:rFonts w:hint="eastAsia" w:ascii="仿宋" w:hAnsi="仿宋" w:eastAsia="仿宋"/>
          <w:color w:val="000000" w:themeColor="text1"/>
          <w:sz w:val="24"/>
          <w:vertAlign w:val="baseline"/>
          <w:lang w:val="en-US" w:eastAsia="zh-CN"/>
          <w14:textFill>
            <w14:solidFill>
              <w14:schemeClr w14:val="tx1"/>
            </w14:solidFill>
          </w14:textFill>
        </w:rPr>
        <w:t>，项目内容包括</w:t>
      </w:r>
      <w:r>
        <w:rPr>
          <w:rFonts w:hint="eastAsia" w:ascii="仿宋" w:hAnsi="仿宋" w:eastAsia="仿宋"/>
          <w:sz w:val="24"/>
          <w:szCs w:val="24"/>
        </w:rPr>
        <w:t>施工图设计、砌墙、门窗、铺贴墙地砖、</w:t>
      </w:r>
      <w:r>
        <w:rPr>
          <w:rFonts w:hint="eastAsia" w:ascii="仿宋" w:hAnsi="仿宋" w:eastAsia="仿宋"/>
          <w:sz w:val="24"/>
          <w:szCs w:val="24"/>
          <w:lang w:val="en-US" w:eastAsia="zh-CN"/>
        </w:rPr>
        <w:t>天花、强弱</w:t>
      </w:r>
      <w:r>
        <w:rPr>
          <w:rFonts w:hint="eastAsia" w:ascii="仿宋" w:hAnsi="仿宋" w:eastAsia="仿宋"/>
          <w:sz w:val="24"/>
          <w:szCs w:val="24"/>
        </w:rPr>
        <w:t>电</w:t>
      </w:r>
      <w:r>
        <w:rPr>
          <w:rFonts w:hint="eastAsia" w:ascii="仿宋" w:hAnsi="仿宋" w:eastAsia="仿宋"/>
          <w:sz w:val="24"/>
          <w:szCs w:val="24"/>
          <w:lang w:eastAsia="zh-CN"/>
        </w:rPr>
        <w:t>（</w:t>
      </w:r>
      <w:r>
        <w:rPr>
          <w:rFonts w:hint="eastAsia" w:ascii="仿宋" w:hAnsi="仿宋" w:eastAsia="仿宋"/>
          <w:sz w:val="24"/>
          <w:szCs w:val="24"/>
          <w:lang w:val="en-US" w:eastAsia="zh-CN"/>
        </w:rPr>
        <w:t>含灯具、插座）</w:t>
      </w:r>
      <w:r>
        <w:rPr>
          <w:rFonts w:hint="eastAsia" w:ascii="仿宋" w:hAnsi="仿宋" w:eastAsia="仿宋"/>
          <w:sz w:val="24"/>
          <w:szCs w:val="24"/>
          <w:lang w:eastAsia="zh-CN"/>
        </w:rPr>
        <w:t>、</w:t>
      </w:r>
      <w:r>
        <w:rPr>
          <w:rFonts w:hint="eastAsia" w:ascii="仿宋" w:hAnsi="仿宋" w:eastAsia="仿宋"/>
          <w:sz w:val="24"/>
          <w:szCs w:val="24"/>
          <w:lang w:val="en-US" w:eastAsia="zh-CN"/>
        </w:rPr>
        <w:t>消防</w:t>
      </w:r>
      <w:r>
        <w:rPr>
          <w:rFonts w:hint="eastAsia" w:ascii="仿宋" w:hAnsi="仿宋" w:eastAsia="仿宋"/>
          <w:sz w:val="24"/>
          <w:szCs w:val="24"/>
          <w:lang w:eastAsia="zh-CN"/>
        </w:rPr>
        <w:t>（</w:t>
      </w:r>
      <w:r>
        <w:rPr>
          <w:rFonts w:hint="eastAsia" w:ascii="仿宋" w:hAnsi="仿宋" w:eastAsia="仿宋"/>
          <w:sz w:val="24"/>
          <w:szCs w:val="24"/>
          <w:lang w:val="en-US" w:eastAsia="zh-CN"/>
        </w:rPr>
        <w:t>喷淋、报警、应急照明）、监控等设备</w:t>
      </w:r>
      <w:r>
        <w:rPr>
          <w:rFonts w:hint="eastAsia" w:ascii="仿宋" w:hAnsi="仿宋" w:eastAsia="仿宋"/>
          <w:sz w:val="24"/>
          <w:szCs w:val="24"/>
        </w:rPr>
        <w:t>及附助设施的安装。</w:t>
      </w:r>
      <w:r>
        <w:rPr>
          <w:rFonts w:hint="eastAsia" w:ascii="仿宋" w:hAnsi="仿宋" w:eastAsia="仿宋"/>
          <w:sz w:val="24"/>
          <w:szCs w:val="24"/>
          <w:lang w:val="en-US" w:eastAsia="zh-CN"/>
        </w:rPr>
        <w:t>现</w:t>
      </w:r>
      <w:r>
        <w:rPr>
          <w:rFonts w:hint="eastAsia" w:ascii="仿宋" w:hAnsi="仿宋" w:eastAsia="仿宋"/>
          <w:sz w:val="24"/>
          <w:szCs w:val="24"/>
          <w:lang w:val="en-US" w:eastAsia="zh-Hans"/>
        </w:rPr>
        <w:t>邀请</w:t>
      </w:r>
      <w:r>
        <w:rPr>
          <w:rFonts w:hint="eastAsia" w:ascii="仿宋" w:hAnsi="仿宋" w:eastAsia="仿宋"/>
          <w:color w:val="000000" w:themeColor="text1"/>
          <w:sz w:val="24"/>
          <w14:textFill>
            <w14:solidFill>
              <w14:schemeClr w14:val="tx1"/>
            </w14:solidFill>
          </w14:textFill>
        </w:rPr>
        <w:t>一家有相应资质和能力的公司进行设计和施工。</w:t>
      </w:r>
    </w:p>
    <w:p>
      <w:pPr>
        <w:spacing w:line="360" w:lineRule="auto"/>
        <w:rPr>
          <w:rFonts w:ascii="仿宋" w:hAnsi="仿宋" w:eastAsia="仿宋"/>
          <w:sz w:val="24"/>
        </w:rPr>
      </w:pPr>
      <w:r>
        <w:rPr>
          <w:rFonts w:hint="eastAsia" w:ascii="仿宋" w:hAnsi="仿宋" w:eastAsia="仿宋"/>
          <w:sz w:val="24"/>
        </w:rPr>
        <w:t>二、调研单位：南方医科大学口腔医院（广东省口腔医院）</w:t>
      </w:r>
    </w:p>
    <w:p>
      <w:pPr>
        <w:spacing w:line="360" w:lineRule="auto"/>
        <w:rPr>
          <w:rFonts w:ascii="仿宋" w:hAnsi="仿宋" w:eastAsia="仿宋"/>
          <w:sz w:val="24"/>
        </w:rPr>
      </w:pPr>
      <w:r>
        <w:rPr>
          <w:rFonts w:hint="eastAsia" w:ascii="仿宋" w:hAnsi="仿宋" w:eastAsia="仿宋"/>
          <w:sz w:val="24"/>
        </w:rPr>
        <w:t>三、项目名称：盘福院区B座三楼改造工程</w:t>
      </w:r>
    </w:p>
    <w:p>
      <w:pPr>
        <w:spacing w:line="360" w:lineRule="auto"/>
        <w:rPr>
          <w:rFonts w:ascii="仿宋" w:hAnsi="仿宋" w:eastAsia="仿宋"/>
          <w:sz w:val="24"/>
        </w:rPr>
      </w:pPr>
      <w:r>
        <w:rPr>
          <w:rFonts w:hint="eastAsia" w:ascii="仿宋" w:hAnsi="仿宋" w:eastAsia="仿宋"/>
          <w:sz w:val="24"/>
        </w:rPr>
        <w:t>四、项目地点：广州市越秀区盘福路13-35号</w:t>
      </w:r>
    </w:p>
    <w:p>
      <w:pPr>
        <w:spacing w:line="360" w:lineRule="auto"/>
        <w:rPr>
          <w:rFonts w:ascii="仿宋" w:hAnsi="仿宋" w:eastAsia="仿宋"/>
          <w:sz w:val="24"/>
        </w:rPr>
      </w:pPr>
      <w:r>
        <w:rPr>
          <w:rFonts w:hint="eastAsia" w:ascii="仿宋" w:hAnsi="仿宋" w:eastAsia="仿宋"/>
          <w:sz w:val="24"/>
        </w:rPr>
        <w:t>五、项目资金：自筹非财政性资金</w:t>
      </w:r>
    </w:p>
    <w:p>
      <w:pPr>
        <w:spacing w:line="360" w:lineRule="auto"/>
        <w:rPr>
          <w:rFonts w:ascii="仿宋" w:hAnsi="仿宋" w:eastAsia="仿宋"/>
          <w:sz w:val="24"/>
        </w:rPr>
      </w:pPr>
      <w:r>
        <w:rPr>
          <w:rFonts w:hint="eastAsia" w:ascii="仿宋" w:hAnsi="仿宋" w:eastAsia="仿宋"/>
          <w:sz w:val="24"/>
        </w:rPr>
        <w:t>六、市场调研项目内容</w:t>
      </w:r>
    </w:p>
    <w:tbl>
      <w:tblPr>
        <w:tblStyle w:val="6"/>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670"/>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709" w:type="dxa"/>
          </w:tcPr>
          <w:p>
            <w:pPr>
              <w:spacing w:line="360" w:lineRule="auto"/>
              <w:jc w:val="center"/>
              <w:outlineLvl w:val="2"/>
              <w:rPr>
                <w:rFonts w:ascii="仿宋" w:hAnsi="仿宋" w:eastAsia="仿宋" w:cs="宋体"/>
                <w:b/>
                <w:sz w:val="24"/>
              </w:rPr>
            </w:pPr>
            <w:r>
              <w:rPr>
                <w:rFonts w:hint="eastAsia" w:ascii="仿宋" w:hAnsi="仿宋" w:eastAsia="仿宋" w:cs="宋体"/>
                <w:b/>
                <w:sz w:val="24"/>
              </w:rPr>
              <w:t>序号</w:t>
            </w:r>
          </w:p>
        </w:tc>
        <w:tc>
          <w:tcPr>
            <w:tcW w:w="5670" w:type="dxa"/>
          </w:tcPr>
          <w:p>
            <w:pPr>
              <w:spacing w:line="360" w:lineRule="auto"/>
              <w:jc w:val="center"/>
              <w:outlineLvl w:val="2"/>
              <w:rPr>
                <w:rFonts w:ascii="仿宋" w:hAnsi="仿宋" w:eastAsia="仿宋" w:cs="宋体"/>
                <w:b/>
                <w:sz w:val="24"/>
              </w:rPr>
            </w:pPr>
            <w:r>
              <w:rPr>
                <w:rFonts w:hint="eastAsia" w:ascii="仿宋" w:hAnsi="仿宋" w:eastAsia="仿宋" w:cs="宋体"/>
                <w:b/>
                <w:sz w:val="24"/>
              </w:rPr>
              <w:t>调研项目名称</w:t>
            </w:r>
          </w:p>
        </w:tc>
        <w:tc>
          <w:tcPr>
            <w:tcW w:w="708" w:type="dxa"/>
          </w:tcPr>
          <w:p>
            <w:pPr>
              <w:spacing w:line="360" w:lineRule="auto"/>
              <w:jc w:val="center"/>
              <w:outlineLvl w:val="2"/>
              <w:rPr>
                <w:rFonts w:ascii="仿宋" w:hAnsi="仿宋" w:eastAsia="仿宋" w:cs="宋体"/>
                <w:b/>
                <w:sz w:val="24"/>
              </w:rPr>
            </w:pPr>
            <w:r>
              <w:rPr>
                <w:rFonts w:hint="eastAsia" w:ascii="仿宋" w:hAnsi="仿宋" w:eastAsia="仿宋" w:cs="宋体"/>
                <w:b/>
                <w:sz w:val="24"/>
              </w:rPr>
              <w:t>单位</w:t>
            </w:r>
          </w:p>
        </w:tc>
        <w:tc>
          <w:tcPr>
            <w:tcW w:w="709" w:type="dxa"/>
          </w:tcPr>
          <w:p>
            <w:pPr>
              <w:spacing w:line="360" w:lineRule="auto"/>
              <w:jc w:val="center"/>
              <w:outlineLvl w:val="2"/>
              <w:rPr>
                <w:rFonts w:ascii="仿宋" w:hAnsi="仿宋" w:eastAsia="仿宋" w:cs="宋体"/>
                <w:b/>
                <w:sz w:val="24"/>
              </w:rPr>
            </w:pPr>
            <w:r>
              <w:rPr>
                <w:rFonts w:hint="eastAsia" w:ascii="仿宋" w:hAnsi="仿宋" w:eastAsia="仿宋" w:cs="宋体"/>
                <w:b/>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709" w:type="dxa"/>
          </w:tcPr>
          <w:p>
            <w:pPr>
              <w:spacing w:line="360" w:lineRule="auto"/>
              <w:jc w:val="center"/>
              <w:outlineLvl w:val="2"/>
              <w:rPr>
                <w:rFonts w:ascii="仿宋" w:hAnsi="仿宋" w:eastAsia="仿宋" w:cs="宋体"/>
                <w:sz w:val="24"/>
              </w:rPr>
            </w:pPr>
            <w:r>
              <w:rPr>
                <w:rFonts w:hint="eastAsia" w:ascii="仿宋" w:hAnsi="仿宋" w:eastAsia="仿宋" w:cs="宋体"/>
                <w:sz w:val="24"/>
              </w:rPr>
              <w:t>1</w:t>
            </w:r>
          </w:p>
        </w:tc>
        <w:tc>
          <w:tcPr>
            <w:tcW w:w="5670" w:type="dxa"/>
          </w:tcPr>
          <w:p>
            <w:pPr>
              <w:adjustRightInd w:val="0"/>
              <w:snapToGrid w:val="0"/>
              <w:spacing w:line="360" w:lineRule="auto"/>
              <w:jc w:val="center"/>
              <w:rPr>
                <w:rFonts w:ascii="仿宋" w:hAnsi="仿宋" w:eastAsia="仿宋" w:cs="仿宋"/>
                <w:bCs/>
                <w:sz w:val="24"/>
              </w:rPr>
            </w:pPr>
            <w:r>
              <w:rPr>
                <w:rFonts w:hint="eastAsia" w:ascii="仿宋" w:hAnsi="仿宋" w:eastAsia="仿宋" w:cs="仿宋"/>
                <w:bCs/>
                <w:sz w:val="24"/>
              </w:rPr>
              <w:t>盘福院区B座三楼改造工程</w:t>
            </w:r>
          </w:p>
        </w:tc>
        <w:tc>
          <w:tcPr>
            <w:tcW w:w="708" w:type="dxa"/>
          </w:tcPr>
          <w:p>
            <w:pPr>
              <w:spacing w:line="360" w:lineRule="auto"/>
              <w:jc w:val="center"/>
              <w:outlineLvl w:val="2"/>
              <w:rPr>
                <w:rFonts w:ascii="仿宋" w:hAnsi="仿宋" w:eastAsia="仿宋" w:cs="宋体"/>
                <w:sz w:val="24"/>
              </w:rPr>
            </w:pPr>
            <w:r>
              <w:rPr>
                <w:rFonts w:hint="eastAsia" w:ascii="仿宋" w:hAnsi="仿宋" w:eastAsia="仿宋" w:cs="宋体"/>
                <w:sz w:val="24"/>
              </w:rPr>
              <w:t>项</w:t>
            </w:r>
          </w:p>
        </w:tc>
        <w:tc>
          <w:tcPr>
            <w:tcW w:w="709" w:type="dxa"/>
          </w:tcPr>
          <w:p>
            <w:pPr>
              <w:spacing w:line="360" w:lineRule="auto"/>
              <w:jc w:val="center"/>
              <w:outlineLvl w:val="2"/>
              <w:rPr>
                <w:rFonts w:ascii="仿宋" w:hAnsi="仿宋" w:eastAsia="仿宋" w:cs="宋体"/>
                <w:sz w:val="24"/>
              </w:rPr>
            </w:pPr>
            <w:r>
              <w:rPr>
                <w:rFonts w:hint="eastAsia" w:ascii="仿宋" w:hAnsi="仿宋" w:eastAsia="仿宋" w:cs="宋体"/>
                <w:sz w:val="24"/>
              </w:rPr>
              <w:t>1</w:t>
            </w:r>
          </w:p>
        </w:tc>
      </w:tr>
    </w:tbl>
    <w:p>
      <w:pPr>
        <w:autoSpaceDE w:val="0"/>
        <w:autoSpaceDN w:val="0"/>
        <w:rPr>
          <w:rFonts w:ascii="仿宋" w:hAnsi="仿宋" w:eastAsia="仿宋"/>
          <w:sz w:val="24"/>
          <w:lang w:val="zh-CN"/>
        </w:rPr>
      </w:pPr>
      <w:r>
        <w:rPr>
          <w:rFonts w:hint="eastAsia" w:ascii="仿宋" w:hAnsi="仿宋" w:eastAsia="仿宋"/>
          <w:sz w:val="24"/>
          <w:lang w:val="zh-CN"/>
        </w:rPr>
        <w:t>七、参与人资格：</w:t>
      </w:r>
    </w:p>
    <w:p>
      <w:pPr>
        <w:spacing w:line="360" w:lineRule="auto"/>
        <w:rPr>
          <w:rFonts w:ascii="仿宋" w:hAnsi="仿宋" w:eastAsia="仿宋"/>
          <w:sz w:val="24"/>
        </w:rPr>
      </w:pPr>
      <w:bookmarkStart w:id="0" w:name="OLE_LINK1"/>
      <w:r>
        <w:rPr>
          <w:rFonts w:hint="eastAsia" w:ascii="仿宋" w:hAnsi="仿宋" w:eastAsia="仿宋" w:cs="宋体"/>
          <w:bCs/>
          <w:kern w:val="28"/>
          <w:sz w:val="24"/>
        </w:rPr>
        <w:t>1、</w:t>
      </w:r>
      <w:r>
        <w:rPr>
          <w:rFonts w:hint="eastAsia" w:ascii="仿宋" w:hAnsi="仿宋" w:eastAsia="仿宋"/>
          <w:sz w:val="24"/>
        </w:rPr>
        <w:t>投标人必须具有独立法人资格，能独立承担民事法律责任，并在中华人民共和国境内注册的法人机构（须提供年检有效期内的企业法人证书和营业执照或三证合一复印件）。</w:t>
      </w:r>
    </w:p>
    <w:p>
      <w:pPr>
        <w:autoSpaceDE w:val="0"/>
        <w:autoSpaceDN w:val="0"/>
        <w:rPr>
          <w:rFonts w:ascii="仿宋" w:hAnsi="仿宋" w:eastAsia="仿宋"/>
          <w:sz w:val="24"/>
          <w:lang w:val="zh-CN"/>
        </w:rPr>
      </w:pPr>
      <w:r>
        <w:rPr>
          <w:rFonts w:hint="eastAsia" w:ascii="仿宋" w:hAnsi="仿宋" w:eastAsia="仿宋"/>
          <w:sz w:val="24"/>
        </w:rPr>
        <w:t>2、</w:t>
      </w:r>
      <w:r>
        <w:rPr>
          <w:rFonts w:hint="eastAsia" w:ascii="仿宋" w:hAnsi="仿宋" w:eastAsia="仿宋"/>
          <w:sz w:val="24"/>
          <w:lang w:val="zh-CN"/>
        </w:rPr>
        <w:t>持有建设行政主管部门颁发的企业资质证书及安全生产许可证。</w:t>
      </w:r>
    </w:p>
    <w:p>
      <w:pPr>
        <w:autoSpaceDE w:val="0"/>
        <w:autoSpaceDN w:val="0"/>
        <w:rPr>
          <w:rFonts w:ascii="仿宋" w:hAnsi="仿宋" w:eastAsia="仿宋"/>
          <w:sz w:val="24"/>
          <w:lang w:val="zh-CN"/>
        </w:rPr>
      </w:pPr>
      <w:r>
        <w:rPr>
          <w:rFonts w:hint="eastAsia" w:ascii="仿宋" w:hAnsi="仿宋" w:eastAsia="仿宋"/>
          <w:sz w:val="24"/>
          <w:lang w:val="zh-CN"/>
        </w:rPr>
        <w:t>3、</w:t>
      </w:r>
      <w:r>
        <w:rPr>
          <w:rFonts w:hint="eastAsia" w:ascii="仿宋" w:hAnsi="仿宋" w:eastAsia="仿宋"/>
          <w:color w:val="000000" w:themeColor="text1"/>
          <w:sz w:val="24"/>
          <w14:textFill>
            <w14:solidFill>
              <w14:schemeClr w14:val="tx1"/>
            </w14:solidFill>
          </w14:textFill>
        </w:rPr>
        <w:t>投标人必须具有建筑工程施工总承包三级（含）以上资质或建筑行业（建筑工程）乙级（含）以上施工资质或具有上述资质同等的施工资质；</w:t>
      </w:r>
    </w:p>
    <w:p>
      <w:pPr>
        <w:autoSpaceDE w:val="0"/>
        <w:autoSpaceDN w:val="0"/>
        <w:spacing w:line="360" w:lineRule="auto"/>
        <w:rPr>
          <w:rFonts w:ascii="仿宋" w:hAnsi="仿宋" w:eastAsia="仿宋"/>
          <w:sz w:val="24"/>
          <w:lang w:val="zh-CN"/>
        </w:rPr>
      </w:pPr>
      <w:r>
        <w:rPr>
          <w:rFonts w:hint="eastAsia" w:ascii="仿宋" w:hAnsi="仿宋" w:eastAsia="仿宋"/>
          <w:sz w:val="24"/>
        </w:rPr>
        <w:t>4</w:t>
      </w:r>
      <w:r>
        <w:rPr>
          <w:rFonts w:hint="eastAsia" w:ascii="仿宋" w:hAnsi="仿宋" w:eastAsia="仿宋"/>
          <w:sz w:val="24"/>
          <w:lang w:val="zh-CN"/>
        </w:rPr>
        <w:t>、信用要求：</w:t>
      </w:r>
    </w:p>
    <w:p>
      <w:pPr>
        <w:autoSpaceDE w:val="0"/>
        <w:autoSpaceDN w:val="0"/>
        <w:spacing w:line="360" w:lineRule="auto"/>
        <w:rPr>
          <w:rFonts w:ascii="仿宋" w:hAnsi="仿宋" w:eastAsia="仿宋"/>
          <w:sz w:val="24"/>
          <w:lang w:val="zh-CN"/>
        </w:rPr>
      </w:pPr>
      <w:r>
        <w:rPr>
          <w:rFonts w:hint="eastAsia" w:ascii="仿宋" w:hAnsi="仿宋" w:eastAsia="仿宋"/>
          <w:sz w:val="24"/>
        </w:rPr>
        <w:t>4</w:t>
      </w:r>
      <w:r>
        <w:rPr>
          <w:rFonts w:hint="eastAsia" w:ascii="仿宋" w:hAnsi="仿宋" w:eastAsia="仿宋"/>
          <w:sz w:val="24"/>
          <w:lang w:val="zh-CN"/>
        </w:rPr>
        <w:t>.1参与人或调研联合体成员不得被列入失信被执行人、重大税收违法案件当事人名单及政府采购严重违法失信行为记录名单。</w:t>
      </w:r>
    </w:p>
    <w:p>
      <w:pPr>
        <w:autoSpaceDE w:val="0"/>
        <w:autoSpaceDN w:val="0"/>
        <w:spacing w:line="360" w:lineRule="auto"/>
        <w:rPr>
          <w:rFonts w:ascii="仿宋" w:hAnsi="仿宋" w:eastAsia="仿宋"/>
          <w:sz w:val="24"/>
          <w:lang w:val="zh-CN"/>
        </w:rPr>
      </w:pPr>
      <w:r>
        <w:rPr>
          <w:rFonts w:hint="eastAsia" w:ascii="仿宋" w:hAnsi="仿宋" w:eastAsia="仿宋"/>
          <w:sz w:val="24"/>
        </w:rPr>
        <w:t>4</w:t>
      </w:r>
      <w:r>
        <w:rPr>
          <w:rFonts w:hint="eastAsia" w:ascii="仿宋" w:hAnsi="仿宋" w:eastAsia="仿宋"/>
          <w:sz w:val="24"/>
          <w:lang w:val="zh-CN"/>
        </w:rPr>
        <w:t>.2</w:t>
      </w:r>
      <w:r>
        <w:rPr>
          <w:rFonts w:hint="eastAsia" w:ascii="仿宋" w:hAnsi="仿宋" w:eastAsia="仿宋"/>
          <w:sz w:val="24"/>
        </w:rPr>
        <w:t>参与人</w:t>
      </w:r>
      <w:r>
        <w:rPr>
          <w:rFonts w:hint="eastAsia" w:ascii="仿宋" w:hAnsi="仿宋" w:eastAsia="仿宋"/>
          <w:sz w:val="24"/>
          <w:lang w:val="zh-CN"/>
        </w:rPr>
        <w:t>需提供通过“信用中国”网站（www.creditchina.gov.cn）、中国政府采购网（www.ccgp.gov.cn）等渠道查询的信用信息查询记录网络截图件并加盖投标方公章。</w:t>
      </w:r>
    </w:p>
    <w:p>
      <w:pPr>
        <w:autoSpaceDE w:val="0"/>
        <w:autoSpaceDN w:val="0"/>
        <w:spacing w:line="360" w:lineRule="auto"/>
        <w:rPr>
          <w:rFonts w:ascii="仿宋" w:hAnsi="仿宋" w:eastAsia="仿宋"/>
          <w:sz w:val="24"/>
          <w:lang w:val="zh-CN"/>
        </w:rPr>
      </w:pPr>
      <w:r>
        <w:rPr>
          <w:rFonts w:hint="eastAsia" w:ascii="仿宋" w:hAnsi="仿宋" w:eastAsia="仿宋"/>
          <w:sz w:val="24"/>
        </w:rPr>
        <w:t>5</w:t>
      </w:r>
      <w:r>
        <w:rPr>
          <w:rFonts w:hint="eastAsia" w:ascii="仿宋" w:hAnsi="仿宋" w:eastAsia="仿宋"/>
          <w:sz w:val="24"/>
          <w:lang w:val="zh-CN"/>
        </w:rPr>
        <w:t>、应具备《政府采购法》第二十二条规定的条件</w:t>
      </w:r>
      <w:bookmarkEnd w:id="0"/>
      <w:r>
        <w:rPr>
          <w:rFonts w:hint="eastAsia" w:ascii="仿宋" w:hAnsi="仿宋" w:eastAsia="仿宋"/>
          <w:sz w:val="24"/>
          <w:lang w:val="zh-CN"/>
        </w:rPr>
        <w:t>:</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八、调研方法</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1、参与人可在202</w:t>
      </w:r>
      <w:r>
        <w:rPr>
          <w:rFonts w:hint="default" w:ascii="仿宋" w:hAnsi="仿宋" w:eastAsia="仿宋"/>
          <w:sz w:val="24"/>
        </w:rPr>
        <w:t>2</w:t>
      </w:r>
      <w:r>
        <w:rPr>
          <w:rFonts w:hint="eastAsia" w:ascii="仿宋" w:hAnsi="仿宋" w:eastAsia="仿宋"/>
          <w:sz w:val="24"/>
          <w:lang w:val="zh-CN"/>
        </w:rPr>
        <w:t>年</w:t>
      </w:r>
      <w:r>
        <w:rPr>
          <w:rFonts w:hint="default" w:ascii="仿宋" w:hAnsi="仿宋" w:eastAsia="仿宋"/>
          <w:sz w:val="24"/>
        </w:rPr>
        <w:t>6</w:t>
      </w:r>
      <w:r>
        <w:rPr>
          <w:rFonts w:hint="eastAsia" w:ascii="仿宋" w:hAnsi="仿宋" w:eastAsia="仿宋"/>
          <w:sz w:val="24"/>
          <w:lang w:val="zh-CN"/>
        </w:rPr>
        <w:t>月</w:t>
      </w:r>
      <w:r>
        <w:rPr>
          <w:rFonts w:hint="default" w:ascii="仿宋" w:hAnsi="仿宋" w:eastAsia="仿宋"/>
          <w:sz w:val="24"/>
        </w:rPr>
        <w:t>15</w:t>
      </w:r>
      <w:r>
        <w:rPr>
          <w:rFonts w:hint="eastAsia" w:ascii="仿宋" w:hAnsi="仿宋" w:eastAsia="仿宋"/>
          <w:sz w:val="24"/>
          <w:lang w:val="zh-CN"/>
        </w:rPr>
        <w:t>日至</w:t>
      </w:r>
      <w:r>
        <w:rPr>
          <w:rFonts w:hint="eastAsia" w:ascii="仿宋" w:hAnsi="仿宋" w:eastAsia="仿宋"/>
          <w:sz w:val="24"/>
        </w:rPr>
        <w:t>202</w:t>
      </w:r>
      <w:r>
        <w:rPr>
          <w:rFonts w:hint="default" w:ascii="仿宋" w:hAnsi="仿宋" w:eastAsia="仿宋"/>
          <w:sz w:val="24"/>
        </w:rPr>
        <w:t>2</w:t>
      </w:r>
      <w:r>
        <w:rPr>
          <w:rFonts w:hint="eastAsia" w:ascii="仿宋" w:hAnsi="仿宋" w:eastAsia="仿宋"/>
          <w:sz w:val="24"/>
          <w:lang w:val="zh-CN"/>
        </w:rPr>
        <w:t>年</w:t>
      </w:r>
      <w:r>
        <w:rPr>
          <w:rFonts w:hint="default" w:ascii="仿宋" w:hAnsi="仿宋" w:eastAsia="仿宋"/>
          <w:sz w:val="24"/>
        </w:rPr>
        <w:t>6</w:t>
      </w:r>
      <w:r>
        <w:rPr>
          <w:rFonts w:hint="eastAsia" w:ascii="仿宋" w:hAnsi="仿宋" w:eastAsia="仿宋"/>
          <w:sz w:val="24"/>
          <w:lang w:val="zh-CN"/>
        </w:rPr>
        <w:t>月</w:t>
      </w:r>
      <w:r>
        <w:rPr>
          <w:rFonts w:hint="default" w:ascii="仿宋" w:hAnsi="仿宋" w:eastAsia="仿宋"/>
          <w:sz w:val="24"/>
        </w:rPr>
        <w:t>22</w:t>
      </w:r>
      <w:r>
        <w:rPr>
          <w:rFonts w:hint="eastAsia" w:ascii="仿宋" w:hAnsi="仿宋" w:eastAsia="仿宋"/>
          <w:sz w:val="24"/>
          <w:lang w:val="zh-CN"/>
        </w:rPr>
        <w:t>日工作日上班时间内可自行联系到现场进行勘踏。</w:t>
      </w:r>
    </w:p>
    <w:p>
      <w:pPr>
        <w:autoSpaceDE w:val="0"/>
        <w:autoSpaceDN w:val="0"/>
        <w:spacing w:line="360" w:lineRule="auto"/>
        <w:rPr>
          <w:rFonts w:ascii="仿宋" w:hAnsi="仿宋" w:eastAsia="仿宋"/>
          <w:sz w:val="24"/>
          <w:lang w:val="zh-CN"/>
        </w:rPr>
      </w:pPr>
      <w:r>
        <w:rPr>
          <w:rFonts w:hint="default" w:ascii="仿宋" w:hAnsi="仿宋" w:eastAsia="仿宋"/>
          <w:sz w:val="24"/>
        </w:rPr>
        <w:t>2</w:t>
      </w:r>
      <w:r>
        <w:rPr>
          <w:rFonts w:hint="eastAsia" w:ascii="仿宋" w:hAnsi="仿宋" w:eastAsia="仿宋"/>
          <w:sz w:val="24"/>
          <w:lang w:val="zh-CN"/>
        </w:rPr>
        <w:t>、参与人应在规定时间提交项目市场调研响应书。</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九、调研时间：202</w:t>
      </w:r>
      <w:r>
        <w:rPr>
          <w:rFonts w:hint="default" w:ascii="仿宋" w:hAnsi="仿宋" w:eastAsia="仿宋"/>
          <w:sz w:val="24"/>
        </w:rPr>
        <w:t>2</w:t>
      </w:r>
      <w:r>
        <w:rPr>
          <w:rFonts w:hint="eastAsia" w:ascii="仿宋" w:hAnsi="仿宋" w:eastAsia="仿宋"/>
          <w:sz w:val="24"/>
          <w:lang w:val="zh-CN"/>
        </w:rPr>
        <w:t>年</w:t>
      </w:r>
      <w:r>
        <w:rPr>
          <w:rFonts w:hint="default" w:ascii="仿宋" w:hAnsi="仿宋" w:eastAsia="仿宋"/>
          <w:sz w:val="24"/>
        </w:rPr>
        <w:t>6</w:t>
      </w:r>
      <w:r>
        <w:rPr>
          <w:rFonts w:hint="eastAsia" w:ascii="仿宋" w:hAnsi="仿宋" w:eastAsia="仿宋"/>
          <w:sz w:val="24"/>
          <w:lang w:val="zh-CN"/>
        </w:rPr>
        <w:t>月</w:t>
      </w:r>
      <w:r>
        <w:rPr>
          <w:rFonts w:hint="default" w:ascii="仿宋" w:hAnsi="仿宋" w:eastAsia="仿宋"/>
          <w:sz w:val="24"/>
        </w:rPr>
        <w:t>15</w:t>
      </w:r>
      <w:r>
        <w:rPr>
          <w:rFonts w:hint="eastAsia" w:ascii="仿宋" w:hAnsi="仿宋" w:eastAsia="仿宋"/>
          <w:sz w:val="24"/>
          <w:lang w:val="zh-CN"/>
        </w:rPr>
        <w:t>日</w:t>
      </w:r>
      <w:r>
        <w:rPr>
          <w:rFonts w:hint="eastAsia" w:ascii="仿宋" w:hAnsi="仿宋" w:eastAsia="仿宋"/>
          <w:sz w:val="24"/>
        </w:rPr>
        <w:t>至</w:t>
      </w:r>
      <w:r>
        <w:rPr>
          <w:rFonts w:hint="eastAsia" w:ascii="仿宋" w:hAnsi="仿宋" w:eastAsia="仿宋"/>
          <w:sz w:val="24"/>
          <w:lang w:val="zh-CN"/>
        </w:rPr>
        <w:t>202</w:t>
      </w:r>
      <w:r>
        <w:rPr>
          <w:rFonts w:hint="eastAsia" w:ascii="仿宋" w:hAnsi="仿宋" w:eastAsia="仿宋"/>
          <w:sz w:val="24"/>
        </w:rPr>
        <w:t>2</w:t>
      </w:r>
      <w:r>
        <w:rPr>
          <w:rFonts w:hint="eastAsia" w:ascii="仿宋" w:hAnsi="仿宋" w:eastAsia="仿宋"/>
          <w:sz w:val="24"/>
          <w:lang w:val="zh-CN"/>
        </w:rPr>
        <w:t>年</w:t>
      </w:r>
      <w:r>
        <w:rPr>
          <w:rFonts w:hint="default" w:ascii="仿宋" w:hAnsi="仿宋" w:eastAsia="仿宋"/>
          <w:sz w:val="24"/>
        </w:rPr>
        <w:t>6</w:t>
      </w:r>
      <w:r>
        <w:rPr>
          <w:rFonts w:hint="eastAsia" w:ascii="仿宋" w:hAnsi="仿宋" w:eastAsia="仿宋"/>
          <w:sz w:val="24"/>
          <w:lang w:val="zh-CN"/>
        </w:rPr>
        <w:t>月</w:t>
      </w:r>
      <w:r>
        <w:rPr>
          <w:rFonts w:hint="default" w:ascii="仿宋" w:hAnsi="仿宋" w:eastAsia="仿宋"/>
          <w:sz w:val="24"/>
        </w:rPr>
        <w:t>24</w:t>
      </w:r>
      <w:r>
        <w:rPr>
          <w:rFonts w:hint="eastAsia" w:ascii="仿宋" w:hAnsi="仿宋" w:eastAsia="仿宋"/>
          <w:sz w:val="24"/>
          <w:lang w:val="zh-CN"/>
        </w:rPr>
        <w:t>日</w:t>
      </w:r>
    </w:p>
    <w:p>
      <w:pPr>
        <w:autoSpaceDE w:val="0"/>
        <w:autoSpaceDN w:val="0"/>
        <w:spacing w:line="360" w:lineRule="auto"/>
        <w:rPr>
          <w:rFonts w:hint="eastAsia" w:ascii="仿宋" w:hAnsi="仿宋" w:eastAsia="仿宋"/>
          <w:sz w:val="24"/>
          <w:lang w:val="zh-CN"/>
        </w:rPr>
      </w:pPr>
      <w:r>
        <w:rPr>
          <w:rFonts w:hint="eastAsia" w:ascii="仿宋" w:hAnsi="仿宋" w:eastAsia="仿宋"/>
          <w:sz w:val="24"/>
          <w:lang w:val="zh-CN"/>
        </w:rPr>
        <w:t>十、提交调研成果文件时间及地点：</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参与人应于202</w:t>
      </w:r>
      <w:r>
        <w:rPr>
          <w:rFonts w:hint="eastAsia" w:ascii="仿宋" w:hAnsi="仿宋" w:eastAsia="仿宋"/>
          <w:sz w:val="24"/>
        </w:rPr>
        <w:t>2</w:t>
      </w:r>
      <w:r>
        <w:rPr>
          <w:rFonts w:hint="eastAsia" w:ascii="仿宋" w:hAnsi="仿宋" w:eastAsia="仿宋"/>
          <w:sz w:val="24"/>
          <w:lang w:val="zh-CN"/>
        </w:rPr>
        <w:t>年</w:t>
      </w:r>
      <w:r>
        <w:rPr>
          <w:rFonts w:hint="default" w:ascii="仿宋" w:hAnsi="仿宋" w:eastAsia="仿宋"/>
          <w:sz w:val="24"/>
        </w:rPr>
        <w:t>6</w:t>
      </w:r>
      <w:r>
        <w:rPr>
          <w:rFonts w:hint="eastAsia" w:ascii="仿宋" w:hAnsi="仿宋" w:eastAsia="仿宋"/>
          <w:sz w:val="24"/>
          <w:lang w:val="zh-CN"/>
        </w:rPr>
        <w:t>月</w:t>
      </w:r>
      <w:r>
        <w:rPr>
          <w:rFonts w:hint="default" w:ascii="仿宋" w:hAnsi="仿宋" w:eastAsia="仿宋"/>
          <w:sz w:val="24"/>
        </w:rPr>
        <w:t>24</w:t>
      </w:r>
      <w:r>
        <w:rPr>
          <w:rFonts w:hint="eastAsia" w:ascii="仿宋" w:hAnsi="仿宋" w:eastAsia="仿宋"/>
          <w:sz w:val="24"/>
          <w:lang w:val="zh-CN"/>
        </w:rPr>
        <w:t>日17：30时前到越秀区盘福路麒麟大厦</w:t>
      </w:r>
      <w:r>
        <w:rPr>
          <w:rFonts w:hint="default" w:ascii="仿宋" w:hAnsi="仿宋" w:eastAsia="仿宋"/>
          <w:sz w:val="24"/>
        </w:rPr>
        <w:t>B</w:t>
      </w:r>
      <w:r>
        <w:rPr>
          <w:rFonts w:hint="eastAsia" w:ascii="仿宋" w:hAnsi="仿宋" w:eastAsia="仿宋"/>
          <w:sz w:val="24"/>
          <w:lang w:val="zh-CN"/>
        </w:rPr>
        <w:t>座</w:t>
      </w:r>
      <w:r>
        <w:rPr>
          <w:rFonts w:hint="eastAsia" w:ascii="仿宋" w:hAnsi="仿宋" w:eastAsia="仿宋"/>
          <w:sz w:val="24"/>
          <w:lang w:val="en-US" w:eastAsia="zh-Hans"/>
        </w:rPr>
        <w:t>筹建组</w:t>
      </w:r>
      <w:r>
        <w:rPr>
          <w:rFonts w:hint="eastAsia" w:ascii="仿宋" w:hAnsi="仿宋" w:eastAsia="仿宋"/>
          <w:sz w:val="24"/>
          <w:lang w:val="zh-CN"/>
        </w:rPr>
        <w:t>提交项目市场调研响应文件，过时将不再受理</w:t>
      </w:r>
      <w:r>
        <w:rPr>
          <w:rFonts w:hint="eastAsia" w:ascii="仿宋" w:hAnsi="仿宋" w:eastAsia="仿宋"/>
          <w:sz w:val="24"/>
          <w:lang w:val="zh-CN" w:eastAsia="zh-Hans"/>
        </w:rPr>
        <w:t>（</w:t>
      </w:r>
      <w:r>
        <w:rPr>
          <w:rFonts w:hint="eastAsia" w:ascii="仿宋" w:hAnsi="仿宋" w:eastAsia="仿宋"/>
          <w:sz w:val="24"/>
          <w:lang w:val="en-US" w:eastAsia="zh-Hans"/>
        </w:rPr>
        <w:t>只接受纸质文件）。</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十一、其他</w:t>
      </w:r>
    </w:p>
    <w:p>
      <w:pPr>
        <w:pStyle w:val="7"/>
        <w:numPr>
          <w:ilvl w:val="0"/>
          <w:numId w:val="1"/>
        </w:numPr>
        <w:autoSpaceDE w:val="0"/>
        <w:autoSpaceDN w:val="0"/>
        <w:spacing w:line="360" w:lineRule="auto"/>
        <w:ind w:firstLineChars="0"/>
        <w:rPr>
          <w:rFonts w:ascii="仿宋" w:hAnsi="仿宋" w:eastAsia="仿宋"/>
          <w:sz w:val="24"/>
          <w:lang w:val="zh-CN"/>
        </w:rPr>
      </w:pPr>
      <w:r>
        <w:rPr>
          <w:rFonts w:hint="eastAsia" w:ascii="仿宋" w:hAnsi="仿宋" w:eastAsia="仿宋"/>
          <w:sz w:val="24"/>
          <w:lang w:val="zh-CN"/>
        </w:rPr>
        <w:t>本次调研将不统一组织勘踏现场，参与人如需要勘踏现场的单位可与筹建组联系。</w:t>
      </w:r>
    </w:p>
    <w:p>
      <w:pPr>
        <w:pStyle w:val="7"/>
        <w:numPr>
          <w:ilvl w:val="0"/>
          <w:numId w:val="1"/>
        </w:numPr>
        <w:autoSpaceDE w:val="0"/>
        <w:autoSpaceDN w:val="0"/>
        <w:spacing w:line="360" w:lineRule="auto"/>
        <w:ind w:firstLineChars="0"/>
        <w:rPr>
          <w:rFonts w:ascii="仿宋" w:hAnsi="仿宋" w:eastAsia="仿宋"/>
          <w:sz w:val="24"/>
          <w:lang w:val="zh-CN"/>
        </w:rPr>
      </w:pPr>
      <w:r>
        <w:rPr>
          <w:rFonts w:hint="eastAsia" w:ascii="仿宋" w:hAnsi="仿宋" w:eastAsia="仿宋"/>
          <w:sz w:val="24"/>
          <w:lang w:val="zh-CN"/>
        </w:rPr>
        <w:t>本次参加调研活动的所有费用由参与人自理。</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十二、本次调研活动的联系方式</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1、单位：南方医科大学口腔医院（广东省口腔医院）盘福院区筹建组</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2、联系人：</w:t>
      </w:r>
      <w:r>
        <w:rPr>
          <w:rFonts w:hint="eastAsia" w:ascii="仿宋" w:hAnsi="仿宋" w:eastAsia="仿宋"/>
          <w:sz w:val="24"/>
        </w:rPr>
        <w:t>丘</w:t>
      </w:r>
      <w:r>
        <w:rPr>
          <w:rFonts w:hint="eastAsia" w:ascii="仿宋" w:hAnsi="仿宋" w:eastAsia="仿宋"/>
          <w:sz w:val="24"/>
          <w:lang w:val="zh-CN"/>
        </w:rPr>
        <w:t>老师、程工</w:t>
      </w:r>
    </w:p>
    <w:p>
      <w:pPr>
        <w:autoSpaceDE w:val="0"/>
        <w:autoSpaceDN w:val="0"/>
        <w:spacing w:line="360" w:lineRule="auto"/>
        <w:rPr>
          <w:rFonts w:hint="eastAsia" w:ascii="仿宋" w:hAnsi="仿宋" w:eastAsia="仿宋"/>
          <w:sz w:val="24"/>
        </w:rPr>
      </w:pPr>
      <w:r>
        <w:rPr>
          <w:rFonts w:hint="eastAsia" w:ascii="仿宋" w:hAnsi="仿宋" w:eastAsia="仿宋"/>
          <w:sz w:val="24"/>
          <w:lang w:val="zh-CN"/>
        </w:rPr>
        <w:t>3、联系电话：</w:t>
      </w:r>
      <w:r>
        <w:rPr>
          <w:rFonts w:hint="eastAsia" w:ascii="仿宋" w:hAnsi="仿宋" w:eastAsia="仿宋"/>
          <w:sz w:val="24"/>
        </w:rPr>
        <w:t>020-33370050</w:t>
      </w:r>
    </w:p>
    <w:p>
      <w:pPr>
        <w:autoSpaceDE w:val="0"/>
        <w:autoSpaceDN w:val="0"/>
        <w:spacing w:line="360" w:lineRule="auto"/>
        <w:rPr>
          <w:rFonts w:ascii="仿宋" w:hAnsi="仿宋" w:eastAsia="仿宋"/>
          <w:sz w:val="24"/>
        </w:rPr>
      </w:pPr>
      <w:r>
        <w:rPr>
          <w:rFonts w:hint="eastAsia" w:ascii="仿宋" w:hAnsi="仿宋" w:eastAsia="仿宋"/>
          <w:sz w:val="24"/>
        </w:rPr>
        <w:t>4、邮箱：nykqpf@126.com</w:t>
      </w:r>
    </w:p>
    <w:p>
      <w:pPr>
        <w:autoSpaceDE w:val="0"/>
        <w:autoSpaceDN w:val="0"/>
        <w:spacing w:line="360" w:lineRule="auto"/>
        <w:rPr>
          <w:rFonts w:ascii="仿宋" w:hAnsi="仿宋" w:eastAsia="仿宋"/>
          <w:sz w:val="24"/>
        </w:rPr>
      </w:pPr>
      <w:r>
        <w:rPr>
          <w:rFonts w:hint="eastAsia" w:ascii="仿宋" w:hAnsi="仿宋" w:eastAsia="仿宋"/>
          <w:sz w:val="24"/>
        </w:rPr>
        <w:t>5</w:t>
      </w:r>
      <w:r>
        <w:rPr>
          <w:rFonts w:hint="eastAsia" w:ascii="仿宋" w:hAnsi="仿宋" w:eastAsia="仿宋"/>
          <w:sz w:val="24"/>
          <w:lang w:val="zh-CN"/>
        </w:rPr>
        <w:t>、联系地址</w:t>
      </w:r>
      <w:r>
        <w:rPr>
          <w:rFonts w:hint="eastAsia" w:ascii="仿宋" w:hAnsi="仿宋" w:eastAsia="仿宋"/>
          <w:sz w:val="24"/>
        </w:rPr>
        <w:t>：广州市越秀区盘福路1</w:t>
      </w:r>
      <w:r>
        <w:rPr>
          <w:rFonts w:ascii="仿宋" w:hAnsi="仿宋" w:eastAsia="仿宋"/>
          <w:sz w:val="24"/>
        </w:rPr>
        <w:t>3</w:t>
      </w:r>
      <w:r>
        <w:rPr>
          <w:rFonts w:hint="eastAsia" w:ascii="仿宋" w:hAnsi="仿宋" w:eastAsia="仿宋"/>
          <w:sz w:val="24"/>
        </w:rPr>
        <w:t>-35号</w:t>
      </w:r>
      <w:r>
        <w:rPr>
          <w:rFonts w:hint="default" w:ascii="仿宋" w:hAnsi="仿宋" w:eastAsia="仿宋"/>
          <w:sz w:val="24"/>
        </w:rPr>
        <w:t>B</w:t>
      </w:r>
      <w:r>
        <w:rPr>
          <w:rFonts w:hint="eastAsia" w:ascii="仿宋" w:hAnsi="仿宋" w:eastAsia="仿宋"/>
          <w:sz w:val="24"/>
          <w:lang w:val="zh-CN"/>
        </w:rPr>
        <w:t>座</w:t>
      </w:r>
      <w:r>
        <w:rPr>
          <w:rFonts w:hint="eastAsia" w:ascii="仿宋" w:hAnsi="仿宋" w:eastAsia="仿宋"/>
          <w:sz w:val="24"/>
          <w:lang w:val="en-US" w:eastAsia="zh-Hans"/>
        </w:rPr>
        <w:t>筹建组</w:t>
      </w:r>
    </w:p>
    <w:p>
      <w:pPr>
        <w:spacing w:line="360" w:lineRule="auto"/>
        <w:rPr>
          <w:rFonts w:hint="eastAsia" w:ascii="仿宋" w:hAnsi="仿宋" w:eastAsia="仿宋"/>
          <w:sz w:val="24"/>
          <w:lang w:val="en-US" w:eastAsia="zh-Hans"/>
        </w:rPr>
      </w:pPr>
      <w:r>
        <w:rPr>
          <w:rFonts w:hint="eastAsia" w:ascii="仿宋" w:hAnsi="仿宋" w:eastAsia="仿宋"/>
          <w:sz w:val="24"/>
          <w:lang w:val="en-US" w:eastAsia="zh-Hans"/>
        </w:rPr>
        <w:t>附件</w:t>
      </w:r>
      <w:r>
        <w:rPr>
          <w:rFonts w:hint="default" w:ascii="仿宋" w:hAnsi="仿宋" w:eastAsia="仿宋"/>
          <w:sz w:val="24"/>
          <w:lang w:eastAsia="zh-Hans"/>
        </w:rPr>
        <w:t>1</w:t>
      </w:r>
      <w:r>
        <w:rPr>
          <w:rFonts w:hint="eastAsia" w:ascii="仿宋" w:hAnsi="仿宋" w:eastAsia="仿宋"/>
          <w:sz w:val="24"/>
          <w:lang w:eastAsia="zh-Hans"/>
        </w:rPr>
        <w:t>：</w:t>
      </w:r>
      <w:r>
        <w:rPr>
          <w:rFonts w:hint="eastAsia" w:ascii="仿宋" w:hAnsi="仿宋" w:eastAsia="仿宋"/>
          <w:sz w:val="24"/>
          <w:lang w:val="en-US" w:eastAsia="zh-Hans"/>
        </w:rPr>
        <w:t>用户需求</w:t>
      </w:r>
    </w:p>
    <w:p>
      <w:pPr>
        <w:spacing w:line="360" w:lineRule="auto"/>
        <w:rPr>
          <w:rFonts w:hint="eastAsia" w:ascii="仿宋" w:hAnsi="仿宋" w:eastAsia="仿宋"/>
          <w:sz w:val="24"/>
          <w:lang w:val="en-US" w:eastAsia="zh-Hans"/>
        </w:rPr>
      </w:pPr>
      <w:r>
        <w:rPr>
          <w:rFonts w:hint="eastAsia" w:ascii="仿宋" w:hAnsi="仿宋" w:eastAsia="仿宋"/>
          <w:sz w:val="24"/>
          <w:lang w:val="en-US" w:eastAsia="zh-Hans"/>
        </w:rPr>
        <w:t>附件</w:t>
      </w:r>
      <w:r>
        <w:rPr>
          <w:rFonts w:hint="default" w:ascii="仿宋" w:hAnsi="仿宋" w:eastAsia="仿宋"/>
          <w:sz w:val="24"/>
          <w:lang w:eastAsia="zh-Hans"/>
        </w:rPr>
        <w:t>2</w:t>
      </w:r>
      <w:r>
        <w:rPr>
          <w:rFonts w:hint="eastAsia" w:ascii="仿宋" w:hAnsi="仿宋" w:eastAsia="仿宋"/>
          <w:sz w:val="24"/>
          <w:lang w:eastAsia="zh-Hans"/>
        </w:rPr>
        <w:t>：</w:t>
      </w:r>
      <w:r>
        <w:rPr>
          <w:rFonts w:hint="eastAsia" w:ascii="仿宋" w:hAnsi="仿宋" w:eastAsia="仿宋"/>
          <w:sz w:val="24"/>
          <w:lang w:val="en-US" w:eastAsia="zh-Hans"/>
        </w:rPr>
        <w:t>市场调研响应函</w:t>
      </w:r>
    </w:p>
    <w:p>
      <w:pPr>
        <w:spacing w:line="360" w:lineRule="auto"/>
        <w:jc w:val="right"/>
        <w:rPr>
          <w:rFonts w:ascii="仿宋" w:hAnsi="仿宋" w:eastAsia="仿宋"/>
          <w:sz w:val="24"/>
          <w:lang w:val="zh-CN"/>
        </w:rPr>
      </w:pPr>
      <w:r>
        <w:rPr>
          <w:rFonts w:hint="eastAsia" w:ascii="仿宋" w:hAnsi="仿宋" w:eastAsia="仿宋"/>
          <w:sz w:val="24"/>
        </w:rPr>
        <w:t xml:space="preserve">                                     </w:t>
      </w:r>
      <w:r>
        <w:rPr>
          <w:rFonts w:hint="eastAsia" w:ascii="仿宋" w:hAnsi="仿宋" w:eastAsia="仿宋"/>
          <w:sz w:val="24"/>
          <w:lang w:val="zh-CN"/>
        </w:rPr>
        <w:t>盘福院区筹建组</w:t>
      </w:r>
    </w:p>
    <w:p>
      <w:pPr>
        <w:spacing w:line="360" w:lineRule="auto"/>
        <w:jc w:val="right"/>
        <w:rPr>
          <w:rFonts w:ascii="仿宋" w:hAnsi="仿宋" w:eastAsia="仿宋"/>
          <w:sz w:val="24"/>
          <w:lang w:val="zh-CN"/>
        </w:rPr>
      </w:pPr>
      <w:r>
        <w:rPr>
          <w:rFonts w:ascii="仿宋" w:hAnsi="仿宋" w:eastAsia="仿宋"/>
          <w:sz w:val="24"/>
          <w:lang w:val="zh-CN"/>
        </w:rPr>
        <w:t>202</w:t>
      </w:r>
      <w:r>
        <w:rPr>
          <w:rFonts w:ascii="仿宋" w:hAnsi="仿宋" w:eastAsia="仿宋"/>
          <w:sz w:val="24"/>
        </w:rPr>
        <w:t>2</w:t>
      </w:r>
      <w:r>
        <w:rPr>
          <w:rFonts w:ascii="仿宋" w:hAnsi="仿宋" w:eastAsia="仿宋"/>
          <w:sz w:val="24"/>
          <w:lang w:val="zh-CN"/>
        </w:rPr>
        <w:t>年</w:t>
      </w:r>
      <w:r>
        <w:rPr>
          <w:rFonts w:ascii="仿宋" w:hAnsi="仿宋" w:eastAsia="仿宋"/>
          <w:sz w:val="24"/>
        </w:rPr>
        <w:t>6</w:t>
      </w:r>
      <w:r>
        <w:rPr>
          <w:rFonts w:ascii="仿宋" w:hAnsi="仿宋" w:eastAsia="仿宋"/>
          <w:sz w:val="24"/>
          <w:lang w:val="zh-CN"/>
        </w:rPr>
        <w:t>月</w:t>
      </w:r>
      <w:r>
        <w:rPr>
          <w:rFonts w:ascii="仿宋" w:hAnsi="仿宋" w:eastAsia="仿宋"/>
          <w:sz w:val="24"/>
        </w:rPr>
        <w:t>1</w:t>
      </w:r>
      <w:r>
        <w:rPr>
          <w:rFonts w:hint="eastAsia" w:ascii="仿宋" w:hAnsi="仿宋" w:eastAsia="仿宋"/>
          <w:sz w:val="24"/>
        </w:rPr>
        <w:t>3</w:t>
      </w:r>
      <w:r>
        <w:rPr>
          <w:rFonts w:ascii="仿宋" w:hAnsi="仿宋" w:eastAsia="仿宋"/>
          <w:sz w:val="24"/>
          <w:lang w:val="zh-CN"/>
        </w:rPr>
        <w:t>日</w:t>
      </w:r>
    </w:p>
    <w:p>
      <w:pPr>
        <w:spacing w:line="360" w:lineRule="auto"/>
        <w:jc w:val="right"/>
        <w:rPr>
          <w:rFonts w:ascii="仿宋" w:hAnsi="仿宋" w:eastAsia="仿宋"/>
          <w:sz w:val="24"/>
          <w:lang w:val="zh-CN"/>
        </w:rPr>
      </w:pPr>
    </w:p>
    <w:p>
      <w:pPr>
        <w:spacing w:line="360" w:lineRule="auto"/>
        <w:jc w:val="right"/>
        <w:rPr>
          <w:rFonts w:ascii="仿宋" w:hAnsi="仿宋" w:eastAsia="仿宋"/>
          <w:sz w:val="24"/>
          <w:lang w:val="zh-CN"/>
        </w:rPr>
      </w:pPr>
    </w:p>
    <w:p>
      <w:pPr>
        <w:spacing w:line="360" w:lineRule="auto"/>
        <w:jc w:val="right"/>
        <w:rPr>
          <w:rFonts w:ascii="仿宋" w:hAnsi="仿宋" w:eastAsia="仿宋"/>
          <w:sz w:val="24"/>
          <w:lang w:val="zh-CN"/>
        </w:rPr>
      </w:pPr>
    </w:p>
    <w:p>
      <w:pPr>
        <w:spacing w:line="360" w:lineRule="auto"/>
        <w:jc w:val="right"/>
        <w:rPr>
          <w:rFonts w:ascii="仿宋" w:hAnsi="仿宋" w:eastAsia="仿宋"/>
          <w:sz w:val="24"/>
          <w:lang w:val="zh-CN"/>
        </w:rPr>
      </w:pPr>
    </w:p>
    <w:p>
      <w:pPr>
        <w:spacing w:line="360" w:lineRule="auto"/>
        <w:jc w:val="right"/>
        <w:rPr>
          <w:rFonts w:ascii="仿宋" w:hAnsi="仿宋" w:eastAsia="仿宋"/>
          <w:sz w:val="24"/>
          <w:lang w:val="zh-CN"/>
        </w:rPr>
      </w:pPr>
    </w:p>
    <w:p>
      <w:pPr>
        <w:spacing w:line="360" w:lineRule="auto"/>
        <w:jc w:val="right"/>
        <w:rPr>
          <w:rFonts w:ascii="仿宋" w:hAnsi="仿宋" w:eastAsia="仿宋"/>
          <w:sz w:val="24"/>
          <w:lang w:val="zh-CN"/>
        </w:rPr>
      </w:pPr>
    </w:p>
    <w:p>
      <w:pPr>
        <w:spacing w:line="360" w:lineRule="auto"/>
        <w:jc w:val="right"/>
        <w:rPr>
          <w:rFonts w:ascii="仿宋" w:hAnsi="仿宋" w:eastAsia="仿宋"/>
          <w:sz w:val="24"/>
          <w:lang w:val="zh-CN"/>
        </w:rPr>
      </w:pPr>
    </w:p>
    <w:p>
      <w:pPr>
        <w:spacing w:line="360" w:lineRule="auto"/>
        <w:jc w:val="right"/>
        <w:rPr>
          <w:rFonts w:ascii="仿宋" w:hAnsi="仿宋" w:eastAsia="仿宋"/>
          <w:sz w:val="24"/>
          <w:lang w:val="zh-CN"/>
        </w:rPr>
      </w:pPr>
    </w:p>
    <w:p>
      <w:pPr>
        <w:spacing w:line="360" w:lineRule="auto"/>
        <w:jc w:val="right"/>
        <w:rPr>
          <w:rFonts w:ascii="仿宋" w:hAnsi="仿宋" w:eastAsia="仿宋"/>
          <w:sz w:val="24"/>
          <w:lang w:val="zh-CN"/>
        </w:rPr>
      </w:pPr>
    </w:p>
    <w:p>
      <w:pPr>
        <w:spacing w:line="360" w:lineRule="auto"/>
        <w:jc w:val="right"/>
        <w:rPr>
          <w:rFonts w:ascii="仿宋" w:hAnsi="仿宋" w:eastAsia="仿宋"/>
          <w:sz w:val="24"/>
          <w:lang w:val="zh-CN"/>
        </w:rPr>
      </w:pPr>
    </w:p>
    <w:p>
      <w:pPr>
        <w:spacing w:line="360" w:lineRule="auto"/>
        <w:jc w:val="right"/>
        <w:rPr>
          <w:rFonts w:ascii="仿宋" w:hAnsi="仿宋" w:eastAsia="仿宋"/>
          <w:sz w:val="24"/>
          <w:lang w:val="zh-CN"/>
        </w:rPr>
      </w:pPr>
    </w:p>
    <w:p>
      <w:pPr>
        <w:spacing w:line="360" w:lineRule="auto"/>
        <w:jc w:val="right"/>
        <w:rPr>
          <w:rFonts w:ascii="仿宋" w:hAnsi="仿宋" w:eastAsia="仿宋"/>
          <w:sz w:val="24"/>
          <w:lang w:val="zh-CN"/>
        </w:rPr>
      </w:pPr>
    </w:p>
    <w:p>
      <w:pPr>
        <w:spacing w:line="360" w:lineRule="auto"/>
        <w:jc w:val="right"/>
        <w:rPr>
          <w:rFonts w:ascii="仿宋" w:hAnsi="仿宋" w:eastAsia="仿宋"/>
          <w:sz w:val="24"/>
          <w:lang w:val="zh-CN"/>
        </w:rPr>
      </w:pPr>
    </w:p>
    <w:p>
      <w:pPr>
        <w:spacing w:line="360" w:lineRule="auto"/>
        <w:jc w:val="right"/>
        <w:rPr>
          <w:rFonts w:ascii="仿宋" w:hAnsi="仿宋" w:eastAsia="仿宋"/>
          <w:sz w:val="24"/>
          <w:lang w:val="zh-CN"/>
        </w:rPr>
      </w:pPr>
    </w:p>
    <w:p>
      <w:pPr>
        <w:spacing w:line="360" w:lineRule="auto"/>
        <w:jc w:val="right"/>
        <w:rPr>
          <w:rFonts w:ascii="仿宋" w:hAnsi="仿宋" w:eastAsia="仿宋"/>
          <w:sz w:val="24"/>
          <w:lang w:val="zh-CN"/>
        </w:rPr>
      </w:pPr>
    </w:p>
    <w:p>
      <w:pPr>
        <w:spacing w:line="360" w:lineRule="auto"/>
        <w:jc w:val="right"/>
        <w:rPr>
          <w:rFonts w:ascii="仿宋" w:hAnsi="仿宋" w:eastAsia="仿宋"/>
          <w:sz w:val="24"/>
          <w:lang w:val="zh-CN"/>
        </w:rPr>
      </w:pPr>
    </w:p>
    <w:p>
      <w:pPr>
        <w:spacing w:line="360" w:lineRule="auto"/>
        <w:jc w:val="right"/>
        <w:rPr>
          <w:rFonts w:ascii="仿宋" w:hAnsi="仿宋" w:eastAsia="仿宋"/>
          <w:sz w:val="24"/>
          <w:lang w:val="zh-CN"/>
        </w:rPr>
      </w:pPr>
    </w:p>
    <w:p>
      <w:pPr>
        <w:spacing w:line="360" w:lineRule="auto"/>
        <w:jc w:val="left"/>
        <w:rPr>
          <w:rFonts w:hint="eastAsia" w:ascii="仿宋" w:hAnsi="仿宋" w:eastAsia="仿宋"/>
          <w:b/>
          <w:bCs/>
          <w:sz w:val="36"/>
          <w:szCs w:val="36"/>
          <w:lang w:val="en-US" w:eastAsia="zh-Hans"/>
        </w:rPr>
      </w:pPr>
      <w:r>
        <w:rPr>
          <w:rFonts w:hint="eastAsia" w:ascii="仿宋" w:hAnsi="仿宋" w:eastAsia="仿宋"/>
          <w:b/>
          <w:bCs/>
          <w:sz w:val="36"/>
          <w:szCs w:val="36"/>
          <w:lang w:val="en-US" w:eastAsia="zh-Hans"/>
        </w:rPr>
        <w:t>附件</w:t>
      </w:r>
      <w:r>
        <w:rPr>
          <w:rFonts w:hint="default" w:ascii="仿宋" w:hAnsi="仿宋" w:eastAsia="仿宋"/>
          <w:b/>
          <w:bCs/>
          <w:sz w:val="36"/>
          <w:szCs w:val="36"/>
          <w:lang w:eastAsia="zh-Hans"/>
        </w:rPr>
        <w:t>1</w:t>
      </w:r>
      <w:r>
        <w:rPr>
          <w:rFonts w:hint="eastAsia" w:ascii="仿宋" w:hAnsi="仿宋" w:eastAsia="仿宋"/>
          <w:b/>
          <w:bCs/>
          <w:sz w:val="36"/>
          <w:szCs w:val="36"/>
          <w:lang w:eastAsia="zh-Hans"/>
        </w:rPr>
        <w:t>：</w:t>
      </w:r>
    </w:p>
    <w:p>
      <w:pPr>
        <w:spacing w:line="360" w:lineRule="auto"/>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b/>
          <w:color w:val="000000" w:themeColor="text1"/>
          <w:sz w:val="44"/>
          <w:szCs w:val="44"/>
          <w14:textFill>
            <w14:solidFill>
              <w14:schemeClr w14:val="tx1"/>
            </w14:solidFill>
          </w14:textFill>
        </w:rPr>
        <w:t>用户需求书</w:t>
      </w:r>
    </w:p>
    <w:p>
      <w:pPr>
        <w:spacing w:line="360" w:lineRule="auto"/>
        <w:ind w:left="420"/>
        <w:rPr>
          <w:rFonts w:ascii="仿宋" w:hAnsi="仿宋" w:eastAsia="仿宋"/>
          <w:bCs/>
          <w:color w:val="000000" w:themeColor="text1"/>
          <w:szCs w:val="21"/>
          <w14:textFill>
            <w14:solidFill>
              <w14:schemeClr w14:val="tx1"/>
            </w14:solidFill>
          </w14:textFill>
        </w:rPr>
      </w:pPr>
      <w:r>
        <w:rPr>
          <w:rFonts w:hint="eastAsia" w:ascii="仿宋" w:hAnsi="仿宋" w:eastAsia="仿宋"/>
          <w:color w:val="000000" w:themeColor="text1"/>
          <w:szCs w:val="21"/>
          <w:lang w:val="zh-CN"/>
          <w14:textFill>
            <w14:solidFill>
              <w14:schemeClr w14:val="tx1"/>
            </w14:solidFill>
          </w14:textFill>
        </w:rPr>
        <w:t>注：本用户需求书标有“★”</w:t>
      </w:r>
      <w:r>
        <w:rPr>
          <w:rFonts w:hint="eastAsia" w:ascii="仿宋" w:hAnsi="仿宋" w:eastAsia="仿宋"/>
          <w:bCs/>
          <w:color w:val="000000" w:themeColor="text1"/>
          <w:szCs w:val="21"/>
          <w14:textFill>
            <w14:solidFill>
              <w14:schemeClr w14:val="tx1"/>
            </w14:solidFill>
          </w14:textFill>
        </w:rPr>
        <w:t>的条款为必须完全满足的实质性要求，响应供应商如有一项带“★”的条款未响应或负偏离，将按无效响应处理；</w:t>
      </w:r>
      <w:r>
        <w:rPr>
          <w:rFonts w:hint="eastAsia" w:ascii="仿宋" w:hAnsi="仿宋" w:eastAsia="仿宋"/>
          <w:color w:val="000000" w:themeColor="text1"/>
          <w14:textFill>
            <w14:solidFill>
              <w14:schemeClr w14:val="tx1"/>
            </w14:solidFill>
          </w14:textFill>
        </w:rPr>
        <w:t>带“</w:t>
      </w:r>
      <w:r>
        <w:rPr>
          <w:rFonts w:hint="eastAsia"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14:textFill>
            <w14:solidFill>
              <w14:schemeClr w14:val="tx1"/>
            </w14:solidFill>
          </w14:textFill>
        </w:rPr>
        <w:t>”项为重要条款，如不满足将严重影响评分。</w:t>
      </w:r>
    </w:p>
    <w:p>
      <w:pPr>
        <w:spacing w:line="360" w:lineRule="auto"/>
        <w:jc w:val="center"/>
        <w:rPr>
          <w:rFonts w:hint="eastAsia" w:ascii="仿宋" w:hAnsi="仿宋" w:eastAsia="仿宋"/>
          <w:b/>
          <w:color w:val="000000" w:themeColor="text1"/>
          <w:sz w:val="32"/>
          <w:szCs w:val="32"/>
          <w14:textFill>
            <w14:solidFill>
              <w14:schemeClr w14:val="tx1"/>
            </w14:solidFill>
          </w14:textFill>
        </w:rPr>
      </w:pPr>
    </w:p>
    <w:p>
      <w:pPr>
        <w:spacing w:line="360" w:lineRule="auto"/>
        <w:jc w:val="center"/>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第一部分 投标人要求</w:t>
      </w:r>
    </w:p>
    <w:p>
      <w:pPr>
        <w:spacing w:line="360" w:lineRule="auto"/>
        <w:rPr>
          <w:rFonts w:hint="eastAsia" w:ascii="仿宋" w:hAnsi="仿宋" w:eastAsia="仿宋"/>
          <w:color w:val="000000" w:themeColor="text1"/>
          <w:sz w:val="24"/>
          <w14:textFill>
            <w14:solidFill>
              <w14:schemeClr w14:val="tx1"/>
            </w14:solidFill>
          </w14:textFill>
        </w:rPr>
      </w:pPr>
      <w:r>
        <w:rPr>
          <w:rFonts w:hint="eastAsia" w:ascii="仿宋" w:hAnsi="仿宋" w:eastAsia="仿宋" w:cs="宋体"/>
          <w:bCs/>
          <w:color w:val="000000" w:themeColor="text1"/>
          <w:kern w:val="28"/>
          <w:sz w:val="24"/>
          <w14:textFill>
            <w14:solidFill>
              <w14:schemeClr w14:val="tx1"/>
            </w14:solidFill>
          </w14:textFill>
        </w:rPr>
        <w:t>1、</w:t>
      </w:r>
      <w:r>
        <w:rPr>
          <w:rFonts w:hint="eastAsia" w:ascii="仿宋" w:hAnsi="仿宋" w:eastAsia="仿宋"/>
          <w:color w:val="000000" w:themeColor="text1"/>
          <w:sz w:val="24"/>
          <w14:textFill>
            <w14:solidFill>
              <w14:schemeClr w14:val="tx1"/>
            </w14:solidFill>
          </w14:textFill>
        </w:rPr>
        <w:t>投标人必须具有独立法人资格，能独立承担民事法律责任，并在中华人民共和国境内注册的法人机构（须提供年检有效期内的企业法人证书和营业执照或三证合一复印件）。</w:t>
      </w:r>
    </w:p>
    <w:p>
      <w:pPr>
        <w:spacing w:line="360" w:lineRule="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2、投标人必须具有建筑工程施工总承包三级（含）以上资质或建筑行业（建筑工程）乙级（含）以上施工资质或具有上述资质同等的施工资质； </w:t>
      </w:r>
    </w:p>
    <w:p>
      <w:pPr>
        <w:spacing w:line="360" w:lineRule="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3、投标人须具有有效的安全生产许可证；</w:t>
      </w:r>
    </w:p>
    <w:p>
      <w:pPr>
        <w:spacing w:line="360" w:lineRule="auto"/>
        <w:rPr>
          <w:rFonts w:hint="eastAsia" w:ascii="仿宋" w:hAnsi="仿宋" w:eastAsia="仿宋"/>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4、投标人拟担任本工程</w:t>
      </w:r>
      <w:r>
        <w:rPr>
          <w:rFonts w:hint="eastAsia" w:ascii="仿宋" w:hAnsi="仿宋" w:eastAsia="仿宋"/>
          <w:color w:val="000000" w:themeColor="text1"/>
          <w:sz w:val="24"/>
          <w14:textFill>
            <w14:solidFill>
              <w14:schemeClr w14:val="tx1"/>
            </w14:solidFill>
          </w14:textFill>
        </w:rPr>
        <w:t>项目的负责人必须具备建筑工程专业二级（含）以上执业建造师资格，并在投标人公司注册。</w:t>
      </w:r>
    </w:p>
    <w:p>
      <w:pPr>
        <w:spacing w:line="360" w:lineRule="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5、</w:t>
      </w:r>
      <w:r>
        <w:rPr>
          <w:rFonts w:hint="eastAsia" w:ascii="仿宋" w:hAnsi="仿宋" w:eastAsia="仿宋" w:cs="宋体"/>
          <w:color w:val="000000" w:themeColor="text1"/>
          <w:sz w:val="24"/>
          <w14:textFill>
            <w14:solidFill>
              <w14:schemeClr w14:val="tx1"/>
            </w14:solidFill>
          </w14:textFill>
        </w:rPr>
        <w:t>投标人必须为本项上设</w:t>
      </w:r>
      <w:r>
        <w:rPr>
          <w:rFonts w:hint="eastAsia" w:ascii="仿宋" w:hAnsi="仿宋" w:eastAsia="仿宋"/>
          <w:color w:val="000000" w:themeColor="text1"/>
          <w:sz w:val="24"/>
          <w14:textFill>
            <w14:solidFill>
              <w14:schemeClr w14:val="tx1"/>
            </w14:solidFill>
          </w14:textFill>
        </w:rPr>
        <w:t>专职安全人员一名，安全员须持证上岗，且具有安全生产考核合格证（C类）</w:t>
      </w:r>
      <w:bookmarkStart w:id="1" w:name="OLE_LINK7"/>
      <w:r>
        <w:rPr>
          <w:rFonts w:hint="eastAsia" w:ascii="仿宋" w:hAnsi="仿宋" w:eastAsia="仿宋"/>
          <w:color w:val="000000" w:themeColor="text1"/>
          <w:sz w:val="24"/>
          <w14:textFill>
            <w14:solidFill>
              <w14:schemeClr w14:val="tx1"/>
            </w14:solidFill>
          </w14:textFill>
        </w:rPr>
        <w:t>或提供广东省建筑施工企业管理人员安全生产考核信息系统相应人员信息资料的打印页</w:t>
      </w:r>
      <w:bookmarkEnd w:id="1"/>
      <w:r>
        <w:rPr>
          <w:rFonts w:hint="eastAsia" w:ascii="仿宋" w:hAnsi="仿宋" w:eastAsia="仿宋"/>
          <w:color w:val="000000" w:themeColor="text1"/>
          <w:sz w:val="24"/>
          <w14:textFill>
            <w14:solidFill>
              <w14:schemeClr w14:val="tx1"/>
            </w14:solidFill>
          </w14:textFill>
        </w:rPr>
        <w:t>；（项目负责人和专职安全员不得同为一个人）；其他技术人员必须是投标人的正式员工（提供社保缴费证明），并具有相应专业的从业资格。</w:t>
      </w:r>
    </w:p>
    <w:p>
      <w:pPr>
        <w:spacing w:line="360" w:lineRule="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6、投标人必须</w:t>
      </w:r>
      <w:r>
        <w:rPr>
          <w:rFonts w:hint="eastAsia" w:ascii="仿宋" w:hAnsi="仿宋" w:eastAsia="仿宋" w:cs="宋体"/>
          <w:color w:val="000000" w:themeColor="text1"/>
          <w:sz w:val="24"/>
          <w14:textFill>
            <w14:solidFill>
              <w14:schemeClr w14:val="tx1"/>
            </w14:solidFill>
          </w14:textFill>
        </w:rPr>
        <w:t>具有履行合同所必需的设备和专业技术能力。</w:t>
      </w:r>
    </w:p>
    <w:p>
      <w:pPr>
        <w:tabs>
          <w:tab w:val="left" w:pos="851"/>
        </w:tabs>
        <w:spacing w:line="360" w:lineRule="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7、信用要求：</w:t>
      </w:r>
    </w:p>
    <w:p>
      <w:pPr>
        <w:tabs>
          <w:tab w:val="left" w:pos="851"/>
        </w:tabs>
        <w:spacing w:line="360" w:lineRule="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7.1投标人或投标联合体成员不得被列入失信被执行人、重大税收违法案件当事人名单及政府采购严重违法失信行为记录名单。</w:t>
      </w:r>
    </w:p>
    <w:p>
      <w:pPr>
        <w:autoSpaceDE w:val="0"/>
        <w:autoSpaceDN w:val="0"/>
        <w:adjustRightInd w:val="0"/>
        <w:spacing w:line="360" w:lineRule="auto"/>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7.2投标方需提供通过“信用中国”网站（www.creditchina.gov.cn）、中国政府采购网（www.ccgp.gov.cn）等渠道查询的信用信息查询记录网络截图件并加盖投标方公章。</w:t>
      </w:r>
    </w:p>
    <w:p>
      <w:pPr>
        <w:tabs>
          <w:tab w:val="left" w:pos="851"/>
        </w:tabs>
        <w:spacing w:line="360" w:lineRule="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8、投标方应具备《政府采购法》第二十二条规定的条件；</w:t>
      </w:r>
    </w:p>
    <w:p>
      <w:pPr>
        <w:spacing w:line="360" w:lineRule="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9、本项目不接受联合体投标。</w:t>
      </w:r>
    </w:p>
    <w:p>
      <w:pPr>
        <w:spacing w:line="360" w:lineRule="auto"/>
        <w:ind w:firstLine="3036" w:firstLineChars="945"/>
        <w:jc w:val="left"/>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第二部分  项目内容</w:t>
      </w:r>
    </w:p>
    <w:p>
      <w:pPr>
        <w:spacing w:line="360" w:lineRule="auto"/>
        <w:outlineLvl w:val="2"/>
        <w:rPr>
          <w:rFonts w:hint="eastAsia" w:ascii="仿宋" w:hAnsi="仿宋" w:eastAsia="仿宋"/>
          <w:b/>
          <w:color w:val="000000" w:themeColor="text1"/>
          <w:sz w:val="24"/>
          <w14:textFill>
            <w14:solidFill>
              <w14:schemeClr w14:val="tx1"/>
            </w14:solidFill>
          </w14:textFill>
        </w:rPr>
      </w:pPr>
      <w:bookmarkStart w:id="2" w:name="_Toc478630264"/>
      <w:bookmarkStart w:id="3" w:name="_Toc464030416"/>
      <w:bookmarkStart w:id="4" w:name="_Toc475720949"/>
      <w:r>
        <w:rPr>
          <w:rFonts w:hint="eastAsia" w:ascii="仿宋" w:hAnsi="仿宋" w:eastAsia="仿宋"/>
          <w:b/>
          <w:color w:val="000000" w:themeColor="text1"/>
          <w:sz w:val="24"/>
          <w14:textFill>
            <w14:solidFill>
              <w14:schemeClr w14:val="tx1"/>
            </w14:solidFill>
          </w14:textFill>
        </w:rPr>
        <w:t>一、项目</w:t>
      </w:r>
      <w:bookmarkEnd w:id="2"/>
      <w:bookmarkEnd w:id="3"/>
      <w:bookmarkEnd w:id="4"/>
      <w:r>
        <w:rPr>
          <w:rFonts w:hint="eastAsia" w:ascii="仿宋" w:hAnsi="仿宋" w:eastAsia="仿宋"/>
          <w:b/>
          <w:color w:val="000000" w:themeColor="text1"/>
          <w:sz w:val="24"/>
          <w14:textFill>
            <w14:solidFill>
              <w14:schemeClr w14:val="tx1"/>
            </w14:solidFill>
          </w14:textFill>
        </w:rPr>
        <w:t>概况</w:t>
      </w:r>
    </w:p>
    <w:p>
      <w:pPr>
        <w:spacing w:line="360" w:lineRule="auto"/>
        <w:outlineLvl w:val="2"/>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1、项目名称：南方医科大学口腔医院（广东省口腔医院）盘福院区</w:t>
      </w:r>
      <w:r>
        <w:rPr>
          <w:rFonts w:hint="eastAsia" w:ascii="仿宋" w:hAnsi="仿宋" w:eastAsia="仿宋" w:cs="宋体"/>
          <w:color w:val="000000" w:themeColor="text1"/>
          <w:sz w:val="24"/>
          <w14:textFill>
            <w14:solidFill>
              <w14:schemeClr w14:val="tx1"/>
            </w14:solidFill>
          </w14:textFill>
        </w:rPr>
        <w:t>盘福院区B座三楼</w:t>
      </w:r>
      <w:r>
        <w:rPr>
          <w:rFonts w:hint="eastAsia" w:ascii="仿宋" w:hAnsi="仿宋" w:eastAsia="仿宋" w:cs="宋体"/>
          <w:color w:val="000000" w:themeColor="text1"/>
          <w:sz w:val="24"/>
          <w:lang w:val="en-US" w:eastAsia="zh-Hans"/>
          <w14:textFill>
            <w14:solidFill>
              <w14:schemeClr w14:val="tx1"/>
            </w14:solidFill>
          </w14:textFill>
        </w:rPr>
        <w:t>改造</w:t>
      </w:r>
      <w:r>
        <w:rPr>
          <w:rFonts w:hint="eastAsia" w:ascii="仿宋" w:hAnsi="仿宋" w:eastAsia="仿宋" w:cs="宋体"/>
          <w:color w:val="000000" w:themeColor="text1"/>
          <w:sz w:val="24"/>
          <w14:textFill>
            <w14:solidFill>
              <w14:schemeClr w14:val="tx1"/>
            </w14:solidFill>
          </w14:textFill>
        </w:rPr>
        <w:t>工程</w:t>
      </w:r>
    </w:p>
    <w:p>
      <w:pPr>
        <w:spacing w:line="360" w:lineRule="auto"/>
        <w:outlineLvl w:val="2"/>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2、建设单位：南方医科大学口腔医院（广东省口腔医院）</w:t>
      </w:r>
    </w:p>
    <w:p>
      <w:pPr>
        <w:spacing w:line="360" w:lineRule="auto"/>
        <w:outlineLvl w:val="2"/>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3、项目地点：广州市越秀区盘福路13-35号</w:t>
      </w:r>
      <w:r>
        <w:rPr>
          <w:rFonts w:hint="default" w:ascii="仿宋" w:hAnsi="仿宋" w:eastAsia="仿宋"/>
          <w:color w:val="000000" w:themeColor="text1"/>
          <w:sz w:val="24"/>
          <w14:textFill>
            <w14:solidFill>
              <w14:schemeClr w14:val="tx1"/>
            </w14:solidFill>
          </w14:textFill>
        </w:rPr>
        <w:t>B</w:t>
      </w:r>
      <w:r>
        <w:rPr>
          <w:rFonts w:hint="eastAsia" w:ascii="仿宋" w:hAnsi="仿宋" w:eastAsia="仿宋"/>
          <w:color w:val="000000" w:themeColor="text1"/>
          <w:sz w:val="24"/>
          <w:lang w:val="en-US" w:eastAsia="zh-Hans"/>
          <w14:textFill>
            <w14:solidFill>
              <w14:schemeClr w14:val="tx1"/>
            </w14:solidFill>
          </w14:textFill>
        </w:rPr>
        <w:t>座三楼</w:t>
      </w:r>
    </w:p>
    <w:p>
      <w:pPr>
        <w:spacing w:line="360" w:lineRule="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4、项目简介：</w:t>
      </w:r>
      <w:r>
        <w:rPr>
          <w:rFonts w:hint="eastAsia" w:ascii="仿宋" w:hAnsi="仿宋" w:eastAsia="仿宋" w:cs="宋体"/>
          <w:color w:val="000000" w:themeColor="text1"/>
          <w:sz w:val="24"/>
          <w14:textFill>
            <w14:solidFill>
              <w14:schemeClr w14:val="tx1"/>
            </w14:solidFill>
          </w14:textFill>
        </w:rPr>
        <w:t>南方医科大学口腔医院（广东省口腔医院）</w:t>
      </w:r>
      <w:r>
        <w:rPr>
          <w:rFonts w:hint="eastAsia" w:ascii="仿宋" w:hAnsi="仿宋" w:eastAsia="仿宋"/>
          <w:color w:val="000000" w:themeColor="text1"/>
          <w:sz w:val="24"/>
          <w14:textFill>
            <w14:solidFill>
              <w14:schemeClr w14:val="tx1"/>
            </w14:solidFill>
          </w14:textFill>
        </w:rPr>
        <w:t>（下称</w:t>
      </w:r>
      <w:r>
        <w:rPr>
          <w:rFonts w:hint="eastAsia" w:ascii="仿宋" w:hAnsi="仿宋" w:eastAsia="仿宋" w:cs="宋体"/>
          <w:color w:val="000000" w:themeColor="text1"/>
          <w:sz w:val="24"/>
          <w14:textFill>
            <w14:solidFill>
              <w14:schemeClr w14:val="tx1"/>
            </w14:solidFill>
          </w14:textFill>
        </w:rPr>
        <w:t>采购人）</w:t>
      </w:r>
      <w:r>
        <w:rPr>
          <w:rFonts w:hint="eastAsia" w:ascii="仿宋" w:hAnsi="仿宋" w:eastAsia="仿宋"/>
          <w:color w:val="000000" w:themeColor="text1"/>
          <w:sz w:val="24"/>
          <w14:textFill>
            <w14:solidFill>
              <w14:schemeClr w14:val="tx1"/>
            </w14:solidFill>
          </w14:textFill>
        </w:rPr>
        <w:t>盘福院区</w:t>
      </w:r>
      <w:r>
        <w:rPr>
          <w:rFonts w:hint="default" w:ascii="仿宋" w:hAnsi="仿宋" w:eastAsia="仿宋"/>
          <w:color w:val="000000" w:themeColor="text1"/>
          <w:sz w:val="24"/>
          <w14:textFill>
            <w14:solidFill>
              <w14:schemeClr w14:val="tx1"/>
            </w14:solidFill>
          </w14:textFill>
        </w:rPr>
        <w:t>B</w:t>
      </w:r>
      <w:r>
        <w:rPr>
          <w:rFonts w:hint="eastAsia" w:ascii="仿宋" w:hAnsi="仿宋" w:eastAsia="仿宋"/>
          <w:color w:val="000000" w:themeColor="text1"/>
          <w:sz w:val="24"/>
          <w:lang w:val="en-US" w:eastAsia="zh-Hans"/>
          <w14:textFill>
            <w14:solidFill>
              <w14:schemeClr w14:val="tx1"/>
            </w14:solidFill>
          </w14:textFill>
        </w:rPr>
        <w:t>座三楼现需进行升级改造</w:t>
      </w:r>
      <w:r>
        <w:rPr>
          <w:rFonts w:hint="eastAsia"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lang w:val="en-US" w:eastAsia="zh-CN"/>
          <w14:textFill>
            <w14:solidFill>
              <w14:schemeClr w14:val="tx1"/>
            </w14:solidFill>
          </w14:textFill>
        </w:rPr>
        <w:t>项目规模约210m</w:t>
      </w:r>
      <w:r>
        <w:rPr>
          <w:rFonts w:hint="eastAsia" w:ascii="仿宋" w:hAnsi="仿宋" w:eastAsia="仿宋"/>
          <w:color w:val="000000" w:themeColor="text1"/>
          <w:sz w:val="24"/>
          <w:vertAlign w:val="superscript"/>
          <w:lang w:val="en-US" w:eastAsia="zh-CN"/>
          <w14:textFill>
            <w14:solidFill>
              <w14:schemeClr w14:val="tx1"/>
            </w14:solidFill>
          </w14:textFill>
        </w:rPr>
        <w:t>2</w:t>
      </w:r>
      <w:r>
        <w:rPr>
          <w:rFonts w:hint="eastAsia" w:ascii="仿宋" w:hAnsi="仿宋" w:eastAsia="仿宋"/>
          <w:color w:val="000000" w:themeColor="text1"/>
          <w:sz w:val="24"/>
          <w:vertAlign w:val="baseline"/>
          <w:lang w:val="en-US" w:eastAsia="zh-CN"/>
          <w14:textFill>
            <w14:solidFill>
              <w14:schemeClr w14:val="tx1"/>
            </w14:solidFill>
          </w14:textFill>
        </w:rPr>
        <w:t>，项目内容包括</w:t>
      </w:r>
      <w:r>
        <w:rPr>
          <w:rFonts w:hint="eastAsia" w:ascii="仿宋" w:hAnsi="仿宋" w:eastAsia="仿宋"/>
          <w:sz w:val="24"/>
          <w:szCs w:val="24"/>
        </w:rPr>
        <w:t>施工图设计、砌墙、门窗、铺贴墙地砖、</w:t>
      </w:r>
      <w:r>
        <w:rPr>
          <w:rFonts w:hint="eastAsia" w:ascii="仿宋" w:hAnsi="仿宋" w:eastAsia="仿宋"/>
          <w:sz w:val="24"/>
          <w:szCs w:val="24"/>
          <w:lang w:val="en-US" w:eastAsia="zh-CN"/>
        </w:rPr>
        <w:t>天花、强弱</w:t>
      </w:r>
      <w:r>
        <w:rPr>
          <w:rFonts w:hint="eastAsia" w:ascii="仿宋" w:hAnsi="仿宋" w:eastAsia="仿宋"/>
          <w:sz w:val="24"/>
          <w:szCs w:val="24"/>
        </w:rPr>
        <w:t>电</w:t>
      </w:r>
      <w:r>
        <w:rPr>
          <w:rFonts w:hint="eastAsia" w:ascii="仿宋" w:hAnsi="仿宋" w:eastAsia="仿宋"/>
          <w:sz w:val="24"/>
          <w:szCs w:val="24"/>
          <w:lang w:eastAsia="zh-CN"/>
        </w:rPr>
        <w:t>（</w:t>
      </w:r>
      <w:r>
        <w:rPr>
          <w:rFonts w:hint="eastAsia" w:ascii="仿宋" w:hAnsi="仿宋" w:eastAsia="仿宋"/>
          <w:sz w:val="24"/>
          <w:szCs w:val="24"/>
          <w:lang w:val="en-US" w:eastAsia="zh-CN"/>
        </w:rPr>
        <w:t>含灯具、插座）</w:t>
      </w:r>
      <w:r>
        <w:rPr>
          <w:rFonts w:hint="eastAsia" w:ascii="仿宋" w:hAnsi="仿宋" w:eastAsia="仿宋"/>
          <w:sz w:val="24"/>
          <w:szCs w:val="24"/>
          <w:lang w:eastAsia="zh-CN"/>
        </w:rPr>
        <w:t>、</w:t>
      </w:r>
      <w:r>
        <w:rPr>
          <w:rFonts w:hint="eastAsia" w:ascii="仿宋" w:hAnsi="仿宋" w:eastAsia="仿宋"/>
          <w:sz w:val="24"/>
          <w:szCs w:val="24"/>
          <w:lang w:val="en-US" w:eastAsia="zh-CN"/>
        </w:rPr>
        <w:t>消防</w:t>
      </w:r>
      <w:r>
        <w:rPr>
          <w:rFonts w:hint="eastAsia" w:ascii="仿宋" w:hAnsi="仿宋" w:eastAsia="仿宋"/>
          <w:sz w:val="24"/>
          <w:szCs w:val="24"/>
          <w:lang w:eastAsia="zh-CN"/>
        </w:rPr>
        <w:t>（</w:t>
      </w:r>
      <w:r>
        <w:rPr>
          <w:rFonts w:hint="eastAsia" w:ascii="仿宋" w:hAnsi="仿宋" w:eastAsia="仿宋"/>
          <w:sz w:val="24"/>
          <w:szCs w:val="24"/>
          <w:lang w:val="en-US" w:eastAsia="zh-CN"/>
        </w:rPr>
        <w:t>喷淋、报警、应急照明）、监控等设备</w:t>
      </w:r>
      <w:r>
        <w:rPr>
          <w:rFonts w:hint="eastAsia" w:ascii="仿宋" w:hAnsi="仿宋" w:eastAsia="仿宋"/>
          <w:sz w:val="24"/>
          <w:szCs w:val="24"/>
        </w:rPr>
        <w:t>及附助设施的安装。</w:t>
      </w:r>
      <w:r>
        <w:rPr>
          <w:rFonts w:hint="eastAsia" w:ascii="仿宋" w:hAnsi="仿宋" w:eastAsia="仿宋"/>
          <w:sz w:val="24"/>
          <w:szCs w:val="24"/>
          <w:lang w:val="en-US" w:eastAsia="zh-CN"/>
        </w:rPr>
        <w:t>现须</w:t>
      </w:r>
      <w:r>
        <w:rPr>
          <w:rFonts w:hint="eastAsia" w:ascii="仿宋" w:hAnsi="仿宋" w:eastAsia="仿宋"/>
          <w:color w:val="000000" w:themeColor="text1"/>
          <w:sz w:val="24"/>
          <w14:textFill>
            <w14:solidFill>
              <w14:schemeClr w14:val="tx1"/>
            </w14:solidFill>
          </w14:textFill>
        </w:rPr>
        <w:t>委托一家有相应资质和能力的公司进行设计和施工。</w:t>
      </w:r>
    </w:p>
    <w:p>
      <w:pPr>
        <w:spacing w:line="360" w:lineRule="auto"/>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5、项目标的及预算</w:t>
      </w:r>
    </w:p>
    <w:tbl>
      <w:tblPr>
        <w:tblStyle w:val="6"/>
        <w:tblW w:w="694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536"/>
        <w:gridCol w:w="99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Pr>
          <w:p>
            <w:pPr>
              <w:spacing w:line="360" w:lineRule="auto"/>
              <w:jc w:val="center"/>
              <w:outlineLvl w:val="2"/>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序号</w:t>
            </w:r>
          </w:p>
        </w:tc>
        <w:tc>
          <w:tcPr>
            <w:tcW w:w="4536" w:type="dxa"/>
          </w:tcPr>
          <w:p>
            <w:pPr>
              <w:spacing w:line="360" w:lineRule="auto"/>
              <w:jc w:val="center"/>
              <w:outlineLvl w:val="2"/>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项目标的名称</w:t>
            </w:r>
          </w:p>
        </w:tc>
        <w:tc>
          <w:tcPr>
            <w:tcW w:w="992" w:type="dxa"/>
          </w:tcPr>
          <w:p>
            <w:pPr>
              <w:spacing w:line="360" w:lineRule="auto"/>
              <w:jc w:val="center"/>
              <w:outlineLvl w:val="2"/>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单位</w:t>
            </w:r>
          </w:p>
        </w:tc>
        <w:tc>
          <w:tcPr>
            <w:tcW w:w="709" w:type="dxa"/>
          </w:tcPr>
          <w:p>
            <w:pPr>
              <w:spacing w:line="360" w:lineRule="auto"/>
              <w:jc w:val="center"/>
              <w:outlineLvl w:val="2"/>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709" w:type="dxa"/>
          </w:tcPr>
          <w:p>
            <w:pPr>
              <w:spacing w:line="360" w:lineRule="auto"/>
              <w:jc w:val="center"/>
              <w:outlineLvl w:val="2"/>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w:t>
            </w:r>
          </w:p>
        </w:tc>
        <w:tc>
          <w:tcPr>
            <w:tcW w:w="4536" w:type="dxa"/>
          </w:tcPr>
          <w:p>
            <w:pPr>
              <w:spacing w:line="360" w:lineRule="auto"/>
              <w:jc w:val="left"/>
              <w:outlineLvl w:val="2"/>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盘福院区B座三楼</w:t>
            </w:r>
            <w:r>
              <w:rPr>
                <w:rFonts w:hint="eastAsia" w:ascii="仿宋" w:hAnsi="仿宋" w:eastAsia="仿宋" w:cs="宋体"/>
                <w:color w:val="000000" w:themeColor="text1"/>
                <w:sz w:val="24"/>
                <w:lang w:val="en-US" w:eastAsia="zh-Hans"/>
                <w14:textFill>
                  <w14:solidFill>
                    <w14:schemeClr w14:val="tx1"/>
                  </w14:solidFill>
                </w14:textFill>
              </w:rPr>
              <w:t>改造</w:t>
            </w:r>
            <w:r>
              <w:rPr>
                <w:rFonts w:hint="eastAsia" w:ascii="仿宋" w:hAnsi="仿宋" w:eastAsia="仿宋" w:cs="宋体"/>
                <w:color w:val="000000" w:themeColor="text1"/>
                <w:sz w:val="24"/>
                <w14:textFill>
                  <w14:solidFill>
                    <w14:schemeClr w14:val="tx1"/>
                  </w14:solidFill>
                </w14:textFill>
              </w:rPr>
              <w:t>工程</w:t>
            </w:r>
          </w:p>
        </w:tc>
        <w:tc>
          <w:tcPr>
            <w:tcW w:w="992" w:type="dxa"/>
          </w:tcPr>
          <w:p>
            <w:pPr>
              <w:spacing w:line="360" w:lineRule="auto"/>
              <w:jc w:val="center"/>
              <w:outlineLvl w:val="2"/>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项</w:t>
            </w:r>
          </w:p>
        </w:tc>
        <w:tc>
          <w:tcPr>
            <w:tcW w:w="709" w:type="dxa"/>
          </w:tcPr>
          <w:p>
            <w:pPr>
              <w:spacing w:line="360" w:lineRule="auto"/>
              <w:jc w:val="center"/>
              <w:outlineLvl w:val="2"/>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w:t>
            </w:r>
          </w:p>
        </w:tc>
      </w:tr>
    </w:tbl>
    <w:p>
      <w:pPr>
        <w:adjustRightInd w:val="0"/>
        <w:snapToGrid w:val="0"/>
        <w:spacing w:line="360" w:lineRule="auto"/>
        <w:jc w:val="left"/>
        <w:rPr>
          <w:rFonts w:hint="eastAsia" w:ascii="仿宋" w:hAnsi="仿宋" w:eastAsia="仿宋" w:cs="宋体"/>
          <w:bCs/>
          <w:color w:val="000000" w:themeColor="text1"/>
          <w:szCs w:val="21"/>
          <w14:textFill>
            <w14:solidFill>
              <w14:schemeClr w14:val="tx1"/>
            </w14:solidFill>
          </w14:textFill>
        </w:rPr>
      </w:pPr>
      <w:r>
        <w:rPr>
          <w:rFonts w:hint="eastAsia" w:ascii="仿宋" w:hAnsi="仿宋" w:eastAsia="仿宋" w:cs="宋体"/>
          <w:bCs/>
          <w:color w:val="000000" w:themeColor="text1"/>
          <w:szCs w:val="21"/>
          <w14:textFill>
            <w14:solidFill>
              <w14:schemeClr w14:val="tx1"/>
            </w14:solidFill>
          </w14:textFill>
        </w:rPr>
        <w:t>注：投标人须对本项目为单位的工程及服务进行整体投标，任何只对其中一部分内容进行的投标都被视为无效投标。</w:t>
      </w:r>
    </w:p>
    <w:p>
      <w:pPr>
        <w:spacing w:line="360" w:lineRule="auto"/>
        <w:outlineLvl w:val="2"/>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6、项目实施时间：工期由建设单位发出开工令之日起计算，至验收合格之日止，总工期</w:t>
      </w:r>
      <w:r>
        <w:rPr>
          <w:rFonts w:hint="default" w:ascii="仿宋" w:hAnsi="仿宋" w:eastAsia="仿宋"/>
          <w:color w:val="000000" w:themeColor="text1"/>
          <w:sz w:val="24"/>
          <w14:textFill>
            <w14:solidFill>
              <w14:schemeClr w14:val="tx1"/>
            </w14:solidFill>
          </w14:textFill>
        </w:rPr>
        <w:t>30</w:t>
      </w:r>
      <w:r>
        <w:rPr>
          <w:rFonts w:hint="eastAsia" w:ascii="仿宋" w:hAnsi="仿宋" w:eastAsia="仿宋"/>
          <w:color w:val="000000" w:themeColor="text1"/>
          <w:sz w:val="24"/>
          <w14:textFill>
            <w14:solidFill>
              <w14:schemeClr w14:val="tx1"/>
            </w14:solidFill>
          </w14:textFill>
        </w:rPr>
        <w:t>日历天。欢迎投标人对工期进行优化。</w:t>
      </w:r>
    </w:p>
    <w:p>
      <w:pPr>
        <w:spacing w:line="360" w:lineRule="auto"/>
        <w:outlineLvl w:val="2"/>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7、项目资金性质：医院内部资金</w:t>
      </w:r>
    </w:p>
    <w:p>
      <w:pPr>
        <w:spacing w:line="276" w:lineRule="auto"/>
        <w:rPr>
          <w:rFonts w:hint="eastAsia" w:ascii="仿宋" w:hAnsi="仿宋" w:eastAsia="仿宋"/>
          <w:b/>
          <w:color w:val="000000" w:themeColor="text1"/>
          <w:sz w:val="24"/>
          <w:lang w:val="en-US" w:eastAsia="zh-CN"/>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二、</w:t>
      </w:r>
      <w:r>
        <w:rPr>
          <w:rFonts w:hint="eastAsia" w:ascii="仿宋" w:hAnsi="仿宋" w:eastAsia="仿宋"/>
          <w:b/>
          <w:color w:val="000000" w:themeColor="text1"/>
          <w:sz w:val="24"/>
          <w:lang w:val="en-US" w:eastAsia="zh-CN"/>
          <w14:textFill>
            <w14:solidFill>
              <w14:schemeClr w14:val="tx1"/>
            </w14:solidFill>
          </w14:textFill>
        </w:rPr>
        <w:t>项目组成</w:t>
      </w:r>
    </w:p>
    <w:p>
      <w:pPr>
        <w:spacing w:line="360" w:lineRule="auto"/>
        <w:ind w:firstLine="480" w:firstLineChars="200"/>
        <w:rPr>
          <w:rFonts w:hint="eastAsia" w:ascii="仿宋" w:hAnsi="仿宋" w:eastAsia="仿宋" w:cs="宋体"/>
          <w:sz w:val="24"/>
        </w:rPr>
      </w:pPr>
      <w:r>
        <w:rPr>
          <w:rFonts w:hint="eastAsia" w:ascii="仿宋" w:hAnsi="仿宋" w:eastAsia="仿宋" w:cs="宋体"/>
          <w:sz w:val="24"/>
        </w:rPr>
        <w:t>本项目的组成，详见</w:t>
      </w:r>
      <w:r>
        <w:rPr>
          <w:rFonts w:hint="eastAsia" w:ascii="仿宋" w:hAnsi="仿宋" w:eastAsia="仿宋" w:cs="宋体"/>
          <w:sz w:val="24"/>
          <w:lang w:val="en-US" w:eastAsia="zh-CN"/>
        </w:rPr>
        <w:t>下</w:t>
      </w:r>
      <w:r>
        <w:rPr>
          <w:rFonts w:hint="eastAsia" w:ascii="仿宋" w:hAnsi="仿宋" w:eastAsia="仿宋" w:cs="宋体"/>
          <w:sz w:val="24"/>
        </w:rPr>
        <w:t>表</w:t>
      </w:r>
    </w:p>
    <w:tbl>
      <w:tblPr>
        <w:tblStyle w:val="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386"/>
        <w:gridCol w:w="709"/>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709" w:type="dxa"/>
            <w:noWrap w:val="0"/>
            <w:vAlign w:val="top"/>
          </w:tcPr>
          <w:p>
            <w:pPr>
              <w:jc w:val="center"/>
              <w:outlineLvl w:val="2"/>
              <w:rPr>
                <w:rFonts w:hint="eastAsia" w:ascii="仿宋" w:hAnsi="仿宋" w:eastAsia="仿宋" w:cs="宋体"/>
                <w:sz w:val="24"/>
              </w:rPr>
            </w:pPr>
            <w:r>
              <w:rPr>
                <w:rFonts w:hint="eastAsia" w:ascii="仿宋" w:hAnsi="仿宋" w:eastAsia="仿宋" w:cs="宋体"/>
                <w:sz w:val="24"/>
              </w:rPr>
              <w:t>序号</w:t>
            </w:r>
          </w:p>
        </w:tc>
        <w:tc>
          <w:tcPr>
            <w:tcW w:w="5386" w:type="dxa"/>
            <w:noWrap w:val="0"/>
            <w:vAlign w:val="top"/>
          </w:tcPr>
          <w:p>
            <w:pPr>
              <w:jc w:val="center"/>
              <w:outlineLvl w:val="2"/>
              <w:rPr>
                <w:rFonts w:hint="eastAsia" w:ascii="仿宋" w:hAnsi="仿宋" w:eastAsia="仿宋" w:cs="宋体"/>
                <w:sz w:val="24"/>
              </w:rPr>
            </w:pPr>
            <w:r>
              <w:rPr>
                <w:rFonts w:hint="eastAsia" w:ascii="仿宋" w:hAnsi="仿宋" w:eastAsia="仿宋" w:cs="宋体"/>
                <w:sz w:val="24"/>
              </w:rPr>
              <w:t>项目名称</w:t>
            </w:r>
          </w:p>
        </w:tc>
        <w:tc>
          <w:tcPr>
            <w:tcW w:w="709" w:type="dxa"/>
            <w:noWrap w:val="0"/>
            <w:vAlign w:val="top"/>
          </w:tcPr>
          <w:p>
            <w:pPr>
              <w:jc w:val="center"/>
              <w:outlineLvl w:val="2"/>
              <w:rPr>
                <w:rFonts w:hint="eastAsia" w:ascii="仿宋" w:hAnsi="仿宋" w:eastAsia="仿宋" w:cs="宋体"/>
                <w:sz w:val="24"/>
              </w:rPr>
            </w:pPr>
            <w:r>
              <w:rPr>
                <w:rFonts w:hint="eastAsia" w:ascii="仿宋" w:hAnsi="仿宋" w:eastAsia="仿宋" w:cs="宋体"/>
                <w:sz w:val="24"/>
              </w:rPr>
              <w:t>单位</w:t>
            </w:r>
          </w:p>
        </w:tc>
        <w:tc>
          <w:tcPr>
            <w:tcW w:w="709" w:type="dxa"/>
            <w:noWrap w:val="0"/>
            <w:vAlign w:val="top"/>
          </w:tcPr>
          <w:p>
            <w:pPr>
              <w:jc w:val="center"/>
              <w:outlineLvl w:val="2"/>
              <w:rPr>
                <w:rFonts w:hint="eastAsia" w:ascii="仿宋" w:hAnsi="仿宋" w:eastAsia="仿宋" w:cs="宋体"/>
                <w:sz w:val="24"/>
              </w:rPr>
            </w:pPr>
            <w:r>
              <w:rPr>
                <w:rFonts w:hint="eastAsia" w:ascii="仿宋" w:hAnsi="仿宋" w:eastAsia="仿宋" w:cs="宋体"/>
                <w:sz w:val="24"/>
              </w:rPr>
              <w:t>数量</w:t>
            </w:r>
          </w:p>
        </w:tc>
        <w:tc>
          <w:tcPr>
            <w:tcW w:w="709" w:type="dxa"/>
            <w:noWrap w:val="0"/>
            <w:vAlign w:val="top"/>
          </w:tcPr>
          <w:p>
            <w:pPr>
              <w:jc w:val="center"/>
              <w:outlineLvl w:val="2"/>
              <w:rPr>
                <w:rFonts w:hint="eastAsia" w:ascii="仿宋" w:hAnsi="仿宋" w:eastAsia="仿宋" w:cs="宋体"/>
                <w:sz w:val="24"/>
              </w:rPr>
            </w:pPr>
            <w:r>
              <w:rPr>
                <w:rFonts w:hint="eastAsia" w:ascii="仿宋" w:hAnsi="仿宋" w:eastAsia="仿宋"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 w:hRule="atLeast"/>
        </w:trPr>
        <w:tc>
          <w:tcPr>
            <w:tcW w:w="709" w:type="dxa"/>
            <w:noWrap w:val="0"/>
            <w:vAlign w:val="top"/>
          </w:tcPr>
          <w:p>
            <w:pPr>
              <w:jc w:val="center"/>
              <w:outlineLvl w:val="2"/>
              <w:rPr>
                <w:rFonts w:hint="eastAsia" w:ascii="仿宋" w:hAnsi="仿宋" w:eastAsia="仿宋" w:cs="宋体"/>
                <w:sz w:val="24"/>
              </w:rPr>
            </w:pPr>
            <w:r>
              <w:rPr>
                <w:rFonts w:hint="eastAsia" w:ascii="仿宋" w:hAnsi="仿宋" w:eastAsia="仿宋" w:cs="宋体"/>
                <w:sz w:val="24"/>
              </w:rPr>
              <w:t>1</w:t>
            </w:r>
          </w:p>
        </w:tc>
        <w:tc>
          <w:tcPr>
            <w:tcW w:w="5386" w:type="dxa"/>
            <w:noWrap w:val="0"/>
            <w:vAlign w:val="top"/>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盘福院区</w:t>
            </w:r>
            <w:r>
              <w:rPr>
                <w:rFonts w:hint="eastAsia" w:ascii="仿宋" w:hAnsi="仿宋" w:eastAsia="仿宋" w:cs="宋体"/>
                <w:color w:val="000000" w:themeColor="text1"/>
                <w:sz w:val="24"/>
                <w14:textFill>
                  <w14:solidFill>
                    <w14:schemeClr w14:val="tx1"/>
                  </w14:solidFill>
                </w14:textFill>
              </w:rPr>
              <w:t>B座三楼</w:t>
            </w:r>
            <w:r>
              <w:rPr>
                <w:rFonts w:hint="eastAsia" w:ascii="仿宋" w:hAnsi="仿宋" w:eastAsia="仿宋" w:cs="宋体"/>
                <w:color w:val="000000" w:themeColor="text1"/>
                <w:sz w:val="24"/>
                <w:lang w:val="en-US" w:eastAsia="zh-Hans"/>
                <w14:textFill>
                  <w14:solidFill>
                    <w14:schemeClr w14:val="tx1"/>
                  </w14:solidFill>
                </w14:textFill>
              </w:rPr>
              <w:t>改造</w:t>
            </w:r>
            <w:r>
              <w:rPr>
                <w:rFonts w:hint="eastAsia" w:ascii="仿宋" w:hAnsi="仿宋" w:eastAsia="仿宋" w:cs="宋体"/>
                <w:color w:val="000000" w:themeColor="text1"/>
                <w:sz w:val="24"/>
                <w14:textFill>
                  <w14:solidFill>
                    <w14:schemeClr w14:val="tx1"/>
                  </w14:solidFill>
                </w14:textFill>
              </w:rPr>
              <w:t>工程</w:t>
            </w:r>
            <w:r>
              <w:rPr>
                <w:rFonts w:ascii="仿宋" w:hAnsi="仿宋" w:eastAsia="仿宋" w:cs="仿宋"/>
                <w:bCs/>
                <w:sz w:val="24"/>
                <w:szCs w:val="24"/>
              </w:rPr>
              <w:t>施工图设计</w:t>
            </w:r>
          </w:p>
        </w:tc>
        <w:tc>
          <w:tcPr>
            <w:tcW w:w="709" w:type="dxa"/>
            <w:noWrap w:val="0"/>
            <w:vAlign w:val="top"/>
          </w:tcPr>
          <w:p>
            <w:pPr>
              <w:jc w:val="center"/>
              <w:outlineLvl w:val="2"/>
              <w:rPr>
                <w:rFonts w:hint="default" w:ascii="仿宋" w:hAnsi="仿宋" w:eastAsia="仿宋" w:cs="宋体"/>
                <w:sz w:val="24"/>
                <w:lang w:val="en-US" w:eastAsia="zh-CN"/>
              </w:rPr>
            </w:pPr>
            <w:r>
              <w:rPr>
                <w:rFonts w:hint="eastAsia" w:ascii="仿宋" w:hAnsi="仿宋" w:eastAsia="仿宋" w:cs="宋体"/>
                <w:sz w:val="24"/>
                <w:lang w:val="en-US" w:eastAsia="zh-CN"/>
              </w:rPr>
              <w:t>项</w:t>
            </w:r>
          </w:p>
        </w:tc>
        <w:tc>
          <w:tcPr>
            <w:tcW w:w="709" w:type="dxa"/>
            <w:noWrap w:val="0"/>
            <w:vAlign w:val="top"/>
          </w:tcPr>
          <w:p>
            <w:pPr>
              <w:jc w:val="center"/>
              <w:outlineLvl w:val="2"/>
              <w:rPr>
                <w:rFonts w:hint="eastAsia" w:ascii="仿宋" w:hAnsi="仿宋" w:eastAsia="仿宋" w:cs="宋体"/>
                <w:sz w:val="24"/>
                <w:lang w:val="en-US" w:eastAsia="zh-CN"/>
              </w:rPr>
            </w:pPr>
            <w:r>
              <w:rPr>
                <w:rFonts w:hint="eastAsia" w:ascii="仿宋" w:hAnsi="仿宋" w:eastAsia="仿宋" w:cs="宋体"/>
                <w:sz w:val="24"/>
                <w:lang w:val="en-US" w:eastAsia="zh-CN"/>
              </w:rPr>
              <w:t>1</w:t>
            </w:r>
          </w:p>
        </w:tc>
        <w:tc>
          <w:tcPr>
            <w:tcW w:w="709" w:type="dxa"/>
            <w:noWrap w:val="0"/>
            <w:vAlign w:val="top"/>
          </w:tcPr>
          <w:p>
            <w:pPr>
              <w:jc w:val="center"/>
              <w:outlineLvl w:val="2"/>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 w:hRule="atLeast"/>
        </w:trPr>
        <w:tc>
          <w:tcPr>
            <w:tcW w:w="709" w:type="dxa"/>
            <w:noWrap w:val="0"/>
            <w:vAlign w:val="top"/>
          </w:tcPr>
          <w:p>
            <w:pPr>
              <w:jc w:val="center"/>
              <w:outlineLvl w:val="2"/>
              <w:rPr>
                <w:rFonts w:hint="eastAsia" w:ascii="仿宋" w:hAnsi="仿宋" w:eastAsia="仿宋" w:cs="宋体"/>
                <w:sz w:val="24"/>
              </w:rPr>
            </w:pPr>
            <w:r>
              <w:rPr>
                <w:rFonts w:hint="eastAsia" w:ascii="仿宋" w:hAnsi="仿宋" w:eastAsia="仿宋" w:cs="宋体"/>
                <w:sz w:val="24"/>
              </w:rPr>
              <w:t>2</w:t>
            </w:r>
          </w:p>
        </w:tc>
        <w:tc>
          <w:tcPr>
            <w:tcW w:w="5386" w:type="dxa"/>
            <w:noWrap w:val="0"/>
            <w:vAlign w:val="top"/>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盘福院区</w:t>
            </w:r>
            <w:r>
              <w:rPr>
                <w:rFonts w:hint="eastAsia" w:ascii="仿宋" w:hAnsi="仿宋" w:eastAsia="仿宋" w:cs="宋体"/>
                <w:color w:val="000000" w:themeColor="text1"/>
                <w:sz w:val="24"/>
                <w14:textFill>
                  <w14:solidFill>
                    <w14:schemeClr w14:val="tx1"/>
                  </w14:solidFill>
                </w14:textFill>
              </w:rPr>
              <w:t>B座三楼</w:t>
            </w:r>
            <w:r>
              <w:rPr>
                <w:rFonts w:hint="eastAsia" w:ascii="仿宋" w:hAnsi="仿宋" w:eastAsia="仿宋" w:cs="宋体"/>
                <w:color w:val="000000" w:themeColor="text1"/>
                <w:sz w:val="24"/>
                <w:lang w:val="en-US" w:eastAsia="zh-Hans"/>
                <w14:textFill>
                  <w14:solidFill>
                    <w14:schemeClr w14:val="tx1"/>
                  </w14:solidFill>
                </w14:textFill>
              </w:rPr>
              <w:t>改造</w:t>
            </w:r>
            <w:r>
              <w:rPr>
                <w:rFonts w:hint="eastAsia" w:ascii="仿宋" w:hAnsi="仿宋" w:eastAsia="仿宋" w:cs="宋体"/>
                <w:color w:val="000000" w:themeColor="text1"/>
                <w:sz w:val="24"/>
                <w14:textFill>
                  <w14:solidFill>
                    <w14:schemeClr w14:val="tx1"/>
                  </w14:solidFill>
                </w14:textFill>
              </w:rPr>
              <w:t>工程</w:t>
            </w:r>
            <w:r>
              <w:rPr>
                <w:rFonts w:ascii="仿宋" w:hAnsi="仿宋" w:eastAsia="仿宋" w:cs="仿宋"/>
                <w:bCs/>
                <w:sz w:val="24"/>
                <w:szCs w:val="24"/>
              </w:rPr>
              <w:t>施工</w:t>
            </w:r>
          </w:p>
        </w:tc>
        <w:tc>
          <w:tcPr>
            <w:tcW w:w="709" w:type="dxa"/>
            <w:noWrap w:val="0"/>
            <w:vAlign w:val="top"/>
          </w:tcPr>
          <w:p>
            <w:pPr>
              <w:jc w:val="center"/>
              <w:outlineLvl w:val="2"/>
              <w:rPr>
                <w:rFonts w:hint="eastAsia" w:ascii="仿宋" w:hAnsi="仿宋" w:eastAsia="仿宋" w:cs="宋体"/>
                <w:sz w:val="24"/>
              </w:rPr>
            </w:pPr>
            <w:r>
              <w:rPr>
                <w:rFonts w:hint="eastAsia" w:ascii="仿宋" w:hAnsi="仿宋" w:eastAsia="仿宋" w:cs="宋体"/>
                <w:sz w:val="24"/>
              </w:rPr>
              <w:t>项</w:t>
            </w:r>
          </w:p>
        </w:tc>
        <w:tc>
          <w:tcPr>
            <w:tcW w:w="709" w:type="dxa"/>
            <w:noWrap w:val="0"/>
            <w:vAlign w:val="top"/>
          </w:tcPr>
          <w:p>
            <w:pPr>
              <w:jc w:val="center"/>
              <w:outlineLvl w:val="2"/>
              <w:rPr>
                <w:rFonts w:hint="eastAsia" w:ascii="仿宋" w:hAnsi="仿宋" w:eastAsia="仿宋" w:cs="宋体"/>
                <w:sz w:val="24"/>
              </w:rPr>
            </w:pPr>
            <w:r>
              <w:rPr>
                <w:rFonts w:hint="eastAsia" w:ascii="仿宋" w:hAnsi="仿宋" w:eastAsia="仿宋" w:cs="宋体"/>
                <w:sz w:val="24"/>
              </w:rPr>
              <w:t>1</w:t>
            </w:r>
          </w:p>
        </w:tc>
        <w:tc>
          <w:tcPr>
            <w:tcW w:w="709" w:type="dxa"/>
            <w:noWrap w:val="0"/>
            <w:vAlign w:val="top"/>
          </w:tcPr>
          <w:p>
            <w:pPr>
              <w:jc w:val="center"/>
              <w:outlineLvl w:val="2"/>
              <w:rPr>
                <w:rFonts w:hint="eastAsia" w:ascii="仿宋" w:hAnsi="仿宋" w:eastAsia="仿宋" w:cs="宋体"/>
                <w:sz w:val="24"/>
              </w:rPr>
            </w:pPr>
          </w:p>
        </w:tc>
      </w:tr>
    </w:tbl>
    <w:p>
      <w:pPr>
        <w:spacing w:line="360" w:lineRule="auto"/>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lang w:val="en-US" w:eastAsia="zh-CN"/>
          <w14:textFill>
            <w14:solidFill>
              <w14:schemeClr w14:val="tx1"/>
            </w14:solidFill>
          </w14:textFill>
        </w:rPr>
        <w:t>三、</w:t>
      </w:r>
      <w:r>
        <w:rPr>
          <w:rFonts w:hint="eastAsia" w:ascii="仿宋" w:hAnsi="仿宋" w:eastAsia="仿宋"/>
          <w:b/>
          <w:color w:val="000000" w:themeColor="text1"/>
          <w:sz w:val="24"/>
          <w14:textFill>
            <w14:solidFill>
              <w14:schemeClr w14:val="tx1"/>
            </w14:solidFill>
          </w14:textFill>
        </w:rPr>
        <w:t>项目内容</w:t>
      </w:r>
    </w:p>
    <w:p>
      <w:pPr>
        <w:spacing w:line="360" w:lineRule="auto"/>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1、设计</w:t>
      </w:r>
    </w:p>
    <w:p>
      <w:pPr>
        <w:spacing w:line="360" w:lineRule="auto"/>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1.1设计依据</w:t>
      </w:r>
    </w:p>
    <w:p>
      <w:pPr>
        <w:spacing w:line="360" w:lineRule="auto"/>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1.1.1根据照国家及项目所在地民用建筑建设设计的现行标准、规范和条例等为进行设计。</w:t>
      </w:r>
    </w:p>
    <w:p>
      <w:pPr>
        <w:spacing w:line="360" w:lineRule="auto"/>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1.1.2根据场地的实际情况和《麒麟大厦建筑结构可靠性（安全性、使用性）鉴定报告》进行设计。</w:t>
      </w:r>
    </w:p>
    <w:p>
      <w:pPr>
        <w:spacing w:line="360" w:lineRule="auto"/>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1.1.3设计方案要满足用户</w:t>
      </w:r>
      <w:r>
        <w:rPr>
          <w:rFonts w:hint="default" w:ascii="仿宋" w:hAnsi="仿宋" w:eastAsia="仿宋" w:cs="宋体"/>
          <w:color w:val="000000" w:themeColor="text1"/>
          <w:sz w:val="24"/>
          <w14:textFill>
            <w14:solidFill>
              <w14:schemeClr w14:val="tx1"/>
            </w14:solidFill>
          </w14:textFill>
        </w:rPr>
        <w:t>B</w:t>
      </w:r>
      <w:r>
        <w:rPr>
          <w:rFonts w:hint="eastAsia" w:ascii="仿宋" w:hAnsi="仿宋" w:eastAsia="仿宋" w:cs="宋体"/>
          <w:color w:val="000000" w:themeColor="text1"/>
          <w:sz w:val="24"/>
          <w:lang w:val="en-US" w:eastAsia="zh-Hans"/>
          <w14:textFill>
            <w14:solidFill>
              <w14:schemeClr w14:val="tx1"/>
            </w14:solidFill>
          </w14:textFill>
        </w:rPr>
        <w:t>座三楼</w:t>
      </w:r>
      <w:r>
        <w:rPr>
          <w:rFonts w:hint="eastAsia" w:ascii="仿宋" w:hAnsi="仿宋" w:eastAsia="仿宋" w:cs="宋体"/>
          <w:color w:val="000000" w:themeColor="text1"/>
          <w:sz w:val="24"/>
          <w14:textFill>
            <w14:solidFill>
              <w14:schemeClr w14:val="tx1"/>
            </w14:solidFill>
          </w14:textFill>
        </w:rPr>
        <w:t>用房使用要求。</w:t>
      </w:r>
    </w:p>
    <w:p>
      <w:pPr>
        <w:spacing w:line="360" w:lineRule="auto"/>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1.1.4设计方案要体现以人为本的管理意识。</w:t>
      </w:r>
    </w:p>
    <w:p>
      <w:pPr>
        <w:spacing w:line="360" w:lineRule="auto"/>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1.1.5设计方案要体现高效、节能和环保意识。</w:t>
      </w:r>
    </w:p>
    <w:p>
      <w:pPr>
        <w:spacing w:line="360" w:lineRule="auto"/>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1.2设计范围</w:t>
      </w:r>
    </w:p>
    <w:p>
      <w:pPr>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本项目的设计范围为</w:t>
      </w:r>
      <w:r>
        <w:rPr>
          <w:rFonts w:hint="default" w:ascii="仿宋" w:hAnsi="仿宋" w:eastAsia="仿宋"/>
          <w:color w:val="000000" w:themeColor="text1"/>
          <w:sz w:val="24"/>
          <w14:textFill>
            <w14:solidFill>
              <w14:schemeClr w14:val="tx1"/>
            </w14:solidFill>
          </w14:textFill>
        </w:rPr>
        <w:t>B</w:t>
      </w:r>
      <w:r>
        <w:rPr>
          <w:rFonts w:hint="eastAsia" w:ascii="仿宋" w:hAnsi="仿宋" w:eastAsia="仿宋"/>
          <w:color w:val="000000" w:themeColor="text1"/>
          <w:sz w:val="24"/>
          <w:lang w:val="en-US" w:eastAsia="zh-Hans"/>
          <w14:textFill>
            <w14:solidFill>
              <w14:schemeClr w14:val="tx1"/>
            </w14:solidFill>
          </w14:textFill>
        </w:rPr>
        <w:t>座三楼</w:t>
      </w:r>
      <w:r>
        <w:rPr>
          <w:rFonts w:hint="eastAsia" w:ascii="仿宋" w:hAnsi="仿宋" w:eastAsia="仿宋"/>
          <w:color w:val="000000" w:themeColor="text1"/>
          <w:sz w:val="24"/>
          <w:lang w:val="en-US" w:eastAsia="zh-CN"/>
          <w14:textFill>
            <w14:solidFill>
              <w14:schemeClr w14:val="tx1"/>
            </w14:solidFill>
          </w14:textFill>
        </w:rPr>
        <w:t>部</w:t>
      </w:r>
      <w:r>
        <w:rPr>
          <w:rFonts w:hint="eastAsia" w:ascii="仿宋" w:hAnsi="仿宋" w:eastAsia="仿宋"/>
          <w:color w:val="000000" w:themeColor="text1"/>
          <w:sz w:val="24"/>
          <w14:textFill>
            <w14:solidFill>
              <w14:schemeClr w14:val="tx1"/>
            </w14:solidFill>
          </w14:textFill>
        </w:rPr>
        <w:t>区域</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lang w:val="en-US" w:eastAsia="zh-CN"/>
          <w14:textFill>
            <w14:solidFill>
              <w14:schemeClr w14:val="tx1"/>
            </w14:solidFill>
          </w14:textFill>
        </w:rPr>
        <w:t>详见附件1）</w:t>
      </w:r>
      <w:r>
        <w:rPr>
          <w:rFonts w:hint="eastAsia" w:ascii="仿宋" w:hAnsi="仿宋" w:eastAsia="仿宋"/>
          <w:color w:val="000000" w:themeColor="text1"/>
          <w:sz w:val="24"/>
          <w14:textFill>
            <w14:solidFill>
              <w14:schemeClr w14:val="tx1"/>
            </w14:solidFill>
          </w14:textFill>
        </w:rPr>
        <w:t>，总设计面积约为</w:t>
      </w:r>
      <w:r>
        <w:rPr>
          <w:rFonts w:hint="default" w:ascii="仿宋" w:hAnsi="仿宋" w:eastAsia="仿宋"/>
          <w:color w:val="000000" w:themeColor="text1"/>
          <w:sz w:val="24"/>
          <w14:textFill>
            <w14:solidFill>
              <w14:schemeClr w14:val="tx1"/>
            </w14:solidFill>
          </w14:textFill>
        </w:rPr>
        <w:t>2</w:t>
      </w:r>
      <w:r>
        <w:rPr>
          <w:rFonts w:hint="eastAsia" w:ascii="仿宋" w:hAnsi="仿宋" w:eastAsia="仿宋"/>
          <w:color w:val="000000" w:themeColor="text1"/>
          <w:sz w:val="24"/>
          <w:lang w:val="en-US" w:eastAsia="zh-CN"/>
          <w14:textFill>
            <w14:solidFill>
              <w14:schemeClr w14:val="tx1"/>
            </w14:solidFill>
          </w14:textFill>
        </w:rPr>
        <w:t>10</w:t>
      </w:r>
      <w:r>
        <w:rPr>
          <w:rFonts w:hint="eastAsia" w:ascii="仿宋" w:hAnsi="仿宋" w:eastAsia="仿宋"/>
          <w:color w:val="000000" w:themeColor="text1"/>
          <w:sz w:val="24"/>
          <w14:textFill>
            <w14:solidFill>
              <w14:schemeClr w14:val="tx1"/>
            </w14:solidFill>
          </w14:textFill>
        </w:rPr>
        <w:t>m</w:t>
      </w:r>
      <w:r>
        <w:rPr>
          <w:rFonts w:hint="eastAsia" w:ascii="仿宋" w:hAnsi="仿宋" w:eastAsia="仿宋"/>
          <w:color w:val="000000" w:themeColor="text1"/>
          <w:sz w:val="24"/>
          <w:vertAlign w:val="superscript"/>
          <w14:textFill>
            <w14:solidFill>
              <w14:schemeClr w14:val="tx1"/>
            </w14:solidFill>
          </w14:textFill>
        </w:rPr>
        <w:t>2</w:t>
      </w:r>
      <w:r>
        <w:rPr>
          <w:rFonts w:hint="eastAsia" w:ascii="仿宋" w:hAnsi="仿宋" w:eastAsia="仿宋"/>
          <w:color w:val="000000" w:themeColor="text1"/>
          <w:sz w:val="24"/>
          <w14:textFill>
            <w14:solidFill>
              <w14:schemeClr w14:val="tx1"/>
            </w14:solidFill>
          </w14:textFill>
        </w:rPr>
        <w:t>。设计项目包括</w:t>
      </w:r>
      <w:r>
        <w:rPr>
          <w:rFonts w:hint="eastAsia" w:ascii="仿宋" w:hAnsi="仿宋" w:eastAsia="仿宋"/>
          <w:color w:val="000000" w:themeColor="text1"/>
          <w:sz w:val="24"/>
          <w:lang w:val="en-US" w:eastAsia="zh-Hans"/>
          <w14:textFill>
            <w14:solidFill>
              <w14:schemeClr w14:val="tx1"/>
            </w14:solidFill>
          </w14:textFill>
        </w:rPr>
        <w:t>办公室、通道</w:t>
      </w:r>
      <w:r>
        <w:rPr>
          <w:rFonts w:hint="eastAsia" w:ascii="仿宋" w:hAnsi="仿宋" w:eastAsia="仿宋"/>
          <w:color w:val="000000" w:themeColor="text1"/>
          <w:sz w:val="24"/>
          <w14:textFill>
            <w14:solidFill>
              <w14:schemeClr w14:val="tx1"/>
            </w14:solidFill>
          </w14:textFill>
        </w:rPr>
        <w:t>等墙体砌筑、天花、地面、墙柱面的装饰及相关配套工程，如</w:t>
      </w:r>
      <w:r>
        <w:rPr>
          <w:rFonts w:hint="eastAsia" w:ascii="仿宋" w:hAnsi="仿宋" w:eastAsia="仿宋"/>
          <w:color w:val="000000" w:themeColor="text1"/>
          <w:sz w:val="24"/>
          <w:lang w:val="en-US" w:eastAsia="zh-CN"/>
          <w14:textFill>
            <w14:solidFill>
              <w14:schemeClr w14:val="tx1"/>
            </w14:solidFill>
          </w14:textFill>
        </w:rPr>
        <w:t>强弱</w:t>
      </w:r>
      <w:r>
        <w:rPr>
          <w:rFonts w:hint="eastAsia" w:ascii="仿宋" w:hAnsi="仿宋" w:eastAsia="仿宋"/>
          <w:color w:val="000000" w:themeColor="text1"/>
          <w:sz w:val="24"/>
          <w14:textFill>
            <w14:solidFill>
              <w14:schemeClr w14:val="tx1"/>
            </w14:solidFill>
          </w14:textFill>
        </w:rPr>
        <w:t>电、通风、消防设施、监控等项目的设计。</w:t>
      </w:r>
    </w:p>
    <w:p>
      <w:pPr>
        <w:spacing w:line="360" w:lineRule="auto"/>
        <w:rPr>
          <w:rFonts w:hint="eastAsia" w:ascii="仿宋" w:hAnsi="仿宋" w:eastAsia="仿宋"/>
          <w:b/>
          <w:color w:val="000000" w:themeColor="text1"/>
          <w:sz w:val="24"/>
          <w:lang w:val="en-US" w:eastAsia="zh-CN"/>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1.3设计</w:t>
      </w:r>
      <w:r>
        <w:rPr>
          <w:rFonts w:hint="eastAsia" w:ascii="仿宋" w:hAnsi="仿宋" w:eastAsia="仿宋"/>
          <w:b/>
          <w:color w:val="000000" w:themeColor="text1"/>
          <w:sz w:val="24"/>
          <w:lang w:val="en-US" w:eastAsia="zh-CN"/>
          <w14:textFill>
            <w14:solidFill>
              <w14:schemeClr w14:val="tx1"/>
            </w14:solidFill>
          </w14:textFill>
        </w:rPr>
        <w:t>要求</w:t>
      </w:r>
    </w:p>
    <w:p>
      <w:pPr>
        <w:spacing w:line="360" w:lineRule="auto"/>
        <w:outlineLvl w:val="2"/>
        <w:rPr>
          <w:rFonts w:hint="eastAsia" w:ascii="仿宋" w:hAnsi="仿宋" w:eastAsia="仿宋" w:cs="宋体"/>
          <w:color w:val="000000" w:themeColor="text1"/>
          <w:sz w:val="24"/>
          <w:lang w:eastAsia="zh-Hans"/>
          <w14:textFill>
            <w14:solidFill>
              <w14:schemeClr w14:val="tx1"/>
            </w14:solidFill>
          </w14:textFill>
        </w:rPr>
      </w:pPr>
      <w:r>
        <w:rPr>
          <w:rFonts w:hint="default" w:ascii="仿宋" w:hAnsi="仿宋" w:eastAsia="仿宋" w:cs="宋体"/>
          <w:color w:val="000000" w:themeColor="text1"/>
          <w:sz w:val="24"/>
          <w:lang w:eastAsia="zh-Hans"/>
          <w14:textFill>
            <w14:solidFill>
              <w14:schemeClr w14:val="tx1"/>
            </w14:solidFill>
          </w14:textFill>
        </w:rPr>
        <w:t>1.3.1</w:t>
      </w:r>
      <w:r>
        <w:rPr>
          <w:rFonts w:hint="eastAsia" w:ascii="仿宋" w:hAnsi="仿宋" w:eastAsia="仿宋" w:cs="宋体"/>
          <w:color w:val="000000" w:themeColor="text1"/>
          <w:sz w:val="24"/>
          <w:lang w:eastAsia="zh-Hans"/>
          <w14:textFill>
            <w14:solidFill>
              <w14:schemeClr w14:val="tx1"/>
            </w14:solidFill>
          </w14:textFill>
        </w:rPr>
        <w:t>响应供应商必须具有有效的工程设计综合资质，或工程设计（建筑行业）丙级或以上资质，或建筑行业（建筑工程）专业设计丙级或以上资质（提供资质证书复印件）</w:t>
      </w:r>
    </w:p>
    <w:p>
      <w:pPr>
        <w:spacing w:line="360" w:lineRule="auto"/>
        <w:outlineLvl w:val="2"/>
        <w:rPr>
          <w:rFonts w:hint="default" w:ascii="仿宋" w:hAnsi="仿宋" w:eastAsia="仿宋"/>
          <w:b/>
          <w:color w:val="000000" w:themeColor="text1"/>
          <w:sz w:val="24"/>
          <w:lang w:val="en-US" w:eastAsia="zh-CN"/>
          <w14:textFill>
            <w14:solidFill>
              <w14:schemeClr w14:val="tx1"/>
            </w14:solidFill>
          </w14:textFill>
        </w:rPr>
      </w:pPr>
      <w:r>
        <w:rPr>
          <w:rFonts w:hint="eastAsia" w:ascii="仿宋" w:hAnsi="仿宋" w:eastAsia="仿宋" w:cs="宋体"/>
          <w:color w:val="000000" w:themeColor="text1"/>
          <w:sz w:val="24"/>
          <w:lang w:eastAsia="zh-Hans"/>
          <w14:textFill>
            <w14:solidFill>
              <w14:schemeClr w14:val="tx1"/>
            </w14:solidFill>
          </w14:textFill>
        </w:rPr>
        <w:t>若响应供应商不具备上述设计资质，应在成交后将本项目设计部分的工作分包给具备上述设计资质要求的单位，并报采购人审批确认（提供书面承诺）。</w:t>
      </w:r>
    </w:p>
    <w:p>
      <w:pPr>
        <w:spacing w:line="360" w:lineRule="auto"/>
        <w:rPr>
          <w:rFonts w:hint="default" w:ascii="仿宋" w:hAnsi="仿宋" w:eastAsia="仿宋"/>
          <w:color w:val="000000" w:themeColor="text1"/>
          <w:sz w:val="22"/>
          <w:szCs w:val="22"/>
          <w:lang w:val="en-US" w:eastAsia="zh-CN"/>
          <w14:textFill>
            <w14:solidFill>
              <w14:schemeClr w14:val="tx1"/>
            </w14:solidFill>
          </w14:textFill>
        </w:rPr>
      </w:pPr>
      <w:r>
        <w:rPr>
          <w:rFonts w:hint="eastAsia" w:ascii="仿宋" w:hAnsi="仿宋" w:eastAsia="仿宋"/>
          <w:color w:val="000000" w:themeColor="text1"/>
          <w:sz w:val="22"/>
          <w:szCs w:val="22"/>
          <w:lang w:val="en-US" w:eastAsia="zh-CN"/>
          <w14:textFill>
            <w14:solidFill>
              <w14:schemeClr w14:val="tx1"/>
            </w14:solidFill>
          </w14:textFill>
        </w:rPr>
        <w:t xml:space="preserve">    按照医院办公室的使用要求设计，具体如下</w:t>
      </w:r>
    </w:p>
    <w:p>
      <w:pPr>
        <w:spacing w:line="360" w:lineRule="auto"/>
        <w:rPr>
          <w:rFonts w:hint="eastAsia"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1.3.</w:t>
      </w:r>
      <w:r>
        <w:rPr>
          <w:rFonts w:hint="default" w:ascii="仿宋" w:hAnsi="仿宋" w:eastAsia="仿宋"/>
          <w:color w:val="000000" w:themeColor="text1"/>
          <w:sz w:val="22"/>
          <w:szCs w:val="22"/>
          <w14:textFill>
            <w14:solidFill>
              <w14:schemeClr w14:val="tx1"/>
            </w14:solidFill>
          </w14:textFill>
        </w:rPr>
        <w:t>2</w:t>
      </w:r>
      <w:r>
        <w:rPr>
          <w:rFonts w:hint="eastAsia" w:ascii="仿宋" w:hAnsi="仿宋" w:eastAsia="仿宋"/>
          <w:color w:val="000000" w:themeColor="text1"/>
          <w:sz w:val="22"/>
          <w:szCs w:val="22"/>
          <w:lang w:val="en-US" w:eastAsia="zh-CN"/>
          <w14:textFill>
            <w14:solidFill>
              <w14:schemeClr w14:val="tx1"/>
            </w14:solidFill>
          </w14:textFill>
        </w:rPr>
        <w:t>设计</w:t>
      </w:r>
      <w:r>
        <w:rPr>
          <w:rFonts w:hint="eastAsia" w:ascii="仿宋" w:hAnsi="仿宋" w:eastAsia="仿宋"/>
          <w:color w:val="000000" w:themeColor="text1"/>
          <w:sz w:val="22"/>
          <w:szCs w:val="22"/>
          <w:lang w:val="en-US" w:eastAsia="zh-Hans"/>
          <w14:textFill>
            <w14:solidFill>
              <w14:schemeClr w14:val="tx1"/>
            </w14:solidFill>
          </w14:textFill>
        </w:rPr>
        <w:t>办公室</w:t>
      </w:r>
      <w:r>
        <w:rPr>
          <w:rFonts w:hint="default" w:ascii="仿宋" w:hAnsi="仿宋" w:eastAsia="仿宋"/>
          <w:color w:val="000000" w:themeColor="text1"/>
          <w:sz w:val="22"/>
          <w:szCs w:val="22"/>
          <w:lang w:eastAsia="zh-Hans"/>
          <w14:textFill>
            <w14:solidFill>
              <w14:schemeClr w14:val="tx1"/>
            </w14:solidFill>
          </w14:textFill>
        </w:rPr>
        <w:t xml:space="preserve"> </w:t>
      </w:r>
      <w:r>
        <w:rPr>
          <w:rFonts w:hint="eastAsia" w:ascii="仿宋" w:hAnsi="仿宋" w:eastAsia="仿宋"/>
          <w:color w:val="000000" w:themeColor="text1"/>
          <w:sz w:val="22"/>
          <w:szCs w:val="22"/>
          <w:lang w:val="en-US" w:eastAsia="zh-CN"/>
          <w14:textFill>
            <w14:solidFill>
              <w14:schemeClr w14:val="tx1"/>
            </w14:solidFill>
          </w14:textFill>
        </w:rPr>
        <w:t>6</w:t>
      </w:r>
      <w:r>
        <w:rPr>
          <w:rFonts w:hint="eastAsia" w:ascii="仿宋" w:hAnsi="仿宋" w:eastAsia="仿宋"/>
          <w:color w:val="000000" w:themeColor="text1"/>
          <w:sz w:val="22"/>
          <w:szCs w:val="22"/>
          <w:lang w:val="en-US" w:eastAsia="zh-Hans"/>
          <w14:textFill>
            <w14:solidFill>
              <w14:schemeClr w14:val="tx1"/>
            </w14:solidFill>
          </w14:textFill>
        </w:rPr>
        <w:t>间，占地面积</w:t>
      </w:r>
      <w:r>
        <w:rPr>
          <w:rFonts w:hint="eastAsia" w:ascii="仿宋" w:hAnsi="仿宋" w:eastAsia="仿宋"/>
          <w:color w:val="000000" w:themeColor="text1"/>
          <w:sz w:val="22"/>
          <w:szCs w:val="22"/>
          <w:lang w:val="en-US" w:eastAsia="zh-CN"/>
          <w14:textFill>
            <w14:solidFill>
              <w14:schemeClr w14:val="tx1"/>
            </w14:solidFill>
          </w14:textFill>
        </w:rPr>
        <w:t>约136</w:t>
      </w:r>
      <w:r>
        <w:rPr>
          <w:rFonts w:hint="default" w:ascii="仿宋" w:hAnsi="仿宋" w:eastAsia="仿宋"/>
          <w:color w:val="000000" w:themeColor="text1"/>
          <w:sz w:val="22"/>
          <w:szCs w:val="22"/>
          <w:lang w:eastAsia="zh-Hans"/>
          <w14:textFill>
            <w14:solidFill>
              <w14:schemeClr w14:val="tx1"/>
            </w14:solidFill>
          </w14:textFill>
        </w:rPr>
        <w:t xml:space="preserve"> </w:t>
      </w:r>
      <w:r>
        <w:rPr>
          <w:rFonts w:hint="eastAsia" w:ascii="仿宋" w:hAnsi="仿宋" w:eastAsia="仿宋"/>
          <w:color w:val="000000" w:themeColor="text1"/>
          <w:sz w:val="22"/>
          <w:szCs w:val="22"/>
          <w14:textFill>
            <w14:solidFill>
              <w14:schemeClr w14:val="tx1"/>
            </w14:solidFill>
          </w14:textFill>
        </w:rPr>
        <w:t>㎡</w:t>
      </w:r>
      <w:r>
        <w:rPr>
          <w:rFonts w:hint="eastAsia" w:ascii="仿宋" w:hAnsi="仿宋" w:eastAsia="仿宋"/>
          <w:color w:val="000000" w:themeColor="text1"/>
          <w:sz w:val="22"/>
          <w:szCs w:val="22"/>
          <w:lang w:val="en-US" w:eastAsia="zh-CN"/>
          <w14:textFill>
            <w14:solidFill>
              <w14:schemeClr w14:val="tx1"/>
            </w14:solidFill>
          </w14:textFill>
        </w:rPr>
        <w:t>；通道</w:t>
      </w:r>
      <w:r>
        <w:rPr>
          <w:rFonts w:hint="eastAsia" w:ascii="仿宋" w:hAnsi="仿宋" w:eastAsia="仿宋"/>
          <w:color w:val="000000" w:themeColor="text1"/>
          <w:sz w:val="22"/>
          <w:szCs w:val="22"/>
          <w14:textFill>
            <w14:solidFill>
              <w14:schemeClr w14:val="tx1"/>
            </w14:solidFill>
          </w14:textFill>
        </w:rPr>
        <w:t>，占地面积</w:t>
      </w:r>
      <w:r>
        <w:rPr>
          <w:rFonts w:hint="eastAsia" w:ascii="仿宋" w:hAnsi="仿宋" w:eastAsia="仿宋"/>
          <w:color w:val="000000" w:themeColor="text1"/>
          <w:sz w:val="22"/>
          <w:szCs w:val="22"/>
          <w:lang w:val="en-US" w:eastAsia="zh-CN"/>
          <w14:textFill>
            <w14:solidFill>
              <w14:schemeClr w14:val="tx1"/>
            </w14:solidFill>
          </w14:textFill>
        </w:rPr>
        <w:t>约74</w:t>
      </w:r>
      <w:r>
        <w:rPr>
          <w:rFonts w:hint="default" w:ascii="仿宋" w:hAnsi="仿宋" w:eastAsia="仿宋"/>
          <w:color w:val="000000" w:themeColor="text1"/>
          <w:sz w:val="22"/>
          <w:szCs w:val="22"/>
          <w14:textFill>
            <w14:solidFill>
              <w14:schemeClr w14:val="tx1"/>
            </w14:solidFill>
          </w14:textFill>
        </w:rPr>
        <w:t xml:space="preserve"> </w:t>
      </w:r>
      <w:r>
        <w:rPr>
          <w:rFonts w:hint="eastAsia" w:ascii="仿宋" w:hAnsi="仿宋" w:eastAsia="仿宋"/>
          <w:color w:val="000000" w:themeColor="text1"/>
          <w:sz w:val="22"/>
          <w:szCs w:val="22"/>
          <w14:textFill>
            <w14:solidFill>
              <w14:schemeClr w14:val="tx1"/>
            </w14:solidFill>
          </w14:textFill>
        </w:rPr>
        <w:t>㎡。</w:t>
      </w:r>
    </w:p>
    <w:p>
      <w:pPr>
        <w:spacing w:line="360" w:lineRule="auto"/>
        <w:rPr>
          <w:rFonts w:hint="eastAsia" w:ascii="仿宋" w:hAnsi="仿宋" w:eastAsia="仿宋"/>
          <w:color w:val="000000" w:themeColor="text1"/>
          <w:sz w:val="22"/>
          <w:szCs w:val="22"/>
          <w:lang w:val="en-US" w:eastAsia="zh-CN"/>
          <w14:textFill>
            <w14:solidFill>
              <w14:schemeClr w14:val="tx1"/>
            </w14:solidFill>
          </w14:textFill>
        </w:rPr>
      </w:pPr>
      <w:r>
        <w:rPr>
          <w:rFonts w:hint="eastAsia" w:ascii="仿宋" w:hAnsi="仿宋" w:eastAsia="仿宋"/>
          <w:color w:val="000000" w:themeColor="text1"/>
          <w:sz w:val="22"/>
          <w:szCs w:val="22"/>
          <w:lang w:val="en-US" w:eastAsia="zh-CN"/>
          <w14:textFill>
            <w14:solidFill>
              <w14:schemeClr w14:val="tx1"/>
            </w14:solidFill>
          </w14:textFill>
        </w:rPr>
        <w:t>1.3.</w:t>
      </w:r>
      <w:r>
        <w:rPr>
          <w:rFonts w:hint="default" w:ascii="仿宋" w:hAnsi="仿宋" w:eastAsia="仿宋"/>
          <w:color w:val="000000" w:themeColor="text1"/>
          <w:sz w:val="22"/>
          <w:szCs w:val="22"/>
          <w:lang w:eastAsia="zh-CN"/>
          <w14:textFill>
            <w14:solidFill>
              <w14:schemeClr w14:val="tx1"/>
            </w14:solidFill>
          </w14:textFill>
        </w:rPr>
        <w:t>3</w:t>
      </w:r>
      <w:r>
        <w:rPr>
          <w:rFonts w:hint="eastAsia" w:ascii="仿宋" w:hAnsi="仿宋" w:eastAsia="仿宋"/>
          <w:color w:val="000000" w:themeColor="text1"/>
          <w:sz w:val="22"/>
          <w:szCs w:val="22"/>
          <w:lang w:val="en-US" w:eastAsia="zh-CN"/>
          <w14:textFill>
            <w14:solidFill>
              <w14:schemeClr w14:val="tx1"/>
            </w14:solidFill>
          </w14:textFill>
        </w:rPr>
        <w:t>盘福院区B座三楼</w:t>
      </w:r>
      <w:r>
        <w:rPr>
          <w:rFonts w:hint="eastAsia" w:ascii="仿宋" w:hAnsi="仿宋" w:eastAsia="仿宋"/>
          <w:sz w:val="24"/>
          <w:szCs w:val="24"/>
          <w:lang w:val="en-US" w:eastAsia="zh-CN"/>
        </w:rPr>
        <w:t>天花、地面、墙柱面装饰</w:t>
      </w:r>
      <w:r>
        <w:rPr>
          <w:rFonts w:hint="eastAsia" w:ascii="仿宋" w:hAnsi="仿宋" w:eastAsia="仿宋"/>
          <w:sz w:val="24"/>
          <w:szCs w:val="24"/>
        </w:rPr>
        <w:t>工程</w:t>
      </w:r>
      <w:r>
        <w:rPr>
          <w:rFonts w:hint="eastAsia" w:ascii="仿宋" w:hAnsi="仿宋" w:eastAsia="仿宋"/>
          <w:sz w:val="24"/>
          <w:szCs w:val="24"/>
          <w:lang w:val="en-US" w:eastAsia="zh-CN"/>
        </w:rPr>
        <w:t>施工图</w:t>
      </w:r>
      <w:r>
        <w:rPr>
          <w:rFonts w:hint="eastAsia" w:ascii="仿宋" w:hAnsi="仿宋" w:eastAsia="仿宋"/>
          <w:sz w:val="24"/>
          <w:szCs w:val="24"/>
        </w:rPr>
        <w:t>设计，必须</w:t>
      </w:r>
      <w:r>
        <w:rPr>
          <w:rFonts w:hint="eastAsia" w:ascii="仿宋" w:hAnsi="仿宋" w:eastAsia="仿宋"/>
          <w:sz w:val="24"/>
          <w:szCs w:val="24"/>
          <w:lang w:val="en-US" w:eastAsia="zh-CN"/>
        </w:rPr>
        <w:t>按相关规范、标准和</w:t>
      </w:r>
      <w:r>
        <w:rPr>
          <w:rFonts w:hint="eastAsia" w:ascii="仿宋" w:hAnsi="仿宋" w:eastAsia="仿宋"/>
          <w:sz w:val="24"/>
          <w:szCs w:val="24"/>
        </w:rPr>
        <w:t>满足使用要求</w:t>
      </w:r>
      <w:r>
        <w:rPr>
          <w:rFonts w:hint="eastAsia" w:ascii="仿宋" w:hAnsi="仿宋" w:eastAsia="仿宋"/>
          <w:sz w:val="24"/>
          <w:szCs w:val="24"/>
          <w:lang w:val="en-US" w:eastAsia="zh-CN"/>
        </w:rPr>
        <w:t>设计</w:t>
      </w:r>
      <w:r>
        <w:rPr>
          <w:rFonts w:hint="eastAsia" w:ascii="仿宋" w:hAnsi="仿宋" w:eastAsia="仿宋"/>
          <w:sz w:val="24"/>
          <w:szCs w:val="24"/>
        </w:rPr>
        <w:t>。</w:t>
      </w:r>
    </w:p>
    <w:p>
      <w:pPr>
        <w:spacing w:line="360" w:lineRule="auto"/>
        <w:rPr>
          <w:rFonts w:hint="eastAsia" w:ascii="仿宋" w:hAnsi="仿宋" w:eastAsia="仿宋"/>
          <w:sz w:val="24"/>
          <w:szCs w:val="24"/>
        </w:rPr>
      </w:pPr>
      <w:r>
        <w:rPr>
          <w:rFonts w:hint="eastAsia" w:ascii="仿宋" w:hAnsi="仿宋" w:eastAsia="仿宋"/>
          <w:color w:val="000000" w:themeColor="text1"/>
          <w:sz w:val="22"/>
          <w:szCs w:val="22"/>
          <w:lang w:val="en-US" w:eastAsia="zh-CN"/>
          <w14:textFill>
            <w14:solidFill>
              <w14:schemeClr w14:val="tx1"/>
            </w14:solidFill>
          </w14:textFill>
        </w:rPr>
        <w:t>1.3.</w:t>
      </w:r>
      <w:r>
        <w:rPr>
          <w:rFonts w:hint="default" w:ascii="仿宋" w:hAnsi="仿宋" w:eastAsia="仿宋"/>
          <w:color w:val="000000" w:themeColor="text1"/>
          <w:sz w:val="22"/>
          <w:szCs w:val="22"/>
          <w:lang w:eastAsia="zh-CN"/>
          <w14:textFill>
            <w14:solidFill>
              <w14:schemeClr w14:val="tx1"/>
            </w14:solidFill>
          </w14:textFill>
        </w:rPr>
        <w:t>4</w:t>
      </w:r>
      <w:r>
        <w:rPr>
          <w:rFonts w:hint="eastAsia" w:ascii="仿宋" w:hAnsi="仿宋" w:eastAsia="仿宋"/>
          <w:color w:val="000000" w:themeColor="text1"/>
          <w:sz w:val="22"/>
          <w:szCs w:val="22"/>
          <w:lang w:val="en-US" w:eastAsia="zh-CN"/>
          <w14:textFill>
            <w14:solidFill>
              <w14:schemeClr w14:val="tx1"/>
            </w14:solidFill>
          </w14:textFill>
        </w:rPr>
        <w:t>盘福院区B座三楼</w:t>
      </w:r>
      <w:r>
        <w:rPr>
          <w:rFonts w:hint="eastAsia" w:ascii="仿宋" w:hAnsi="仿宋" w:eastAsia="仿宋"/>
          <w:sz w:val="24"/>
          <w:szCs w:val="24"/>
        </w:rPr>
        <w:t>强弱电系统工程</w:t>
      </w:r>
      <w:r>
        <w:rPr>
          <w:rFonts w:hint="eastAsia" w:ascii="仿宋" w:hAnsi="仿宋" w:eastAsia="仿宋"/>
          <w:sz w:val="24"/>
          <w:szCs w:val="24"/>
          <w:lang w:val="en-US" w:eastAsia="zh-CN"/>
        </w:rPr>
        <w:t>施工图</w:t>
      </w:r>
      <w:r>
        <w:rPr>
          <w:rFonts w:hint="eastAsia" w:ascii="仿宋" w:hAnsi="仿宋" w:eastAsia="仿宋"/>
          <w:sz w:val="24"/>
          <w:szCs w:val="24"/>
        </w:rPr>
        <w:t>设计，必须</w:t>
      </w:r>
      <w:r>
        <w:rPr>
          <w:rFonts w:hint="eastAsia" w:ascii="仿宋" w:hAnsi="仿宋" w:eastAsia="仿宋"/>
          <w:sz w:val="24"/>
          <w:szCs w:val="24"/>
          <w:lang w:val="en-US" w:eastAsia="zh-CN"/>
        </w:rPr>
        <w:t>按相关规范、标准和</w:t>
      </w:r>
      <w:r>
        <w:rPr>
          <w:rFonts w:hint="eastAsia" w:ascii="仿宋" w:hAnsi="仿宋" w:eastAsia="仿宋"/>
          <w:sz w:val="24"/>
          <w:szCs w:val="24"/>
        </w:rPr>
        <w:t>满足使用要求</w:t>
      </w:r>
      <w:r>
        <w:rPr>
          <w:rFonts w:hint="eastAsia" w:ascii="仿宋" w:hAnsi="仿宋" w:eastAsia="仿宋"/>
          <w:sz w:val="24"/>
          <w:szCs w:val="24"/>
          <w:lang w:val="en-US" w:eastAsia="zh-CN"/>
        </w:rPr>
        <w:t>设计</w:t>
      </w:r>
      <w:r>
        <w:rPr>
          <w:rFonts w:hint="eastAsia" w:ascii="仿宋" w:hAnsi="仿宋" w:eastAsia="仿宋"/>
          <w:sz w:val="24"/>
          <w:szCs w:val="24"/>
        </w:rPr>
        <w:t>。</w:t>
      </w:r>
    </w:p>
    <w:p>
      <w:pPr>
        <w:spacing w:line="360" w:lineRule="auto"/>
        <w:rPr>
          <w:rFonts w:hint="eastAsia" w:ascii="仿宋" w:hAnsi="仿宋" w:eastAsia="仿宋"/>
          <w:sz w:val="24"/>
          <w:szCs w:val="24"/>
        </w:rPr>
      </w:pPr>
      <w:r>
        <w:rPr>
          <w:rFonts w:hint="eastAsia" w:ascii="仿宋" w:hAnsi="仿宋" w:eastAsia="仿宋"/>
          <w:color w:val="000000" w:themeColor="text1"/>
          <w:sz w:val="22"/>
          <w:szCs w:val="22"/>
          <w:lang w:val="en-US" w:eastAsia="zh-CN"/>
          <w14:textFill>
            <w14:solidFill>
              <w14:schemeClr w14:val="tx1"/>
            </w14:solidFill>
          </w14:textFill>
        </w:rPr>
        <w:t>1.3.</w:t>
      </w:r>
      <w:r>
        <w:rPr>
          <w:rFonts w:hint="default" w:ascii="仿宋" w:hAnsi="仿宋" w:eastAsia="仿宋"/>
          <w:color w:val="000000" w:themeColor="text1"/>
          <w:sz w:val="22"/>
          <w:szCs w:val="22"/>
          <w:lang w:eastAsia="zh-CN"/>
          <w14:textFill>
            <w14:solidFill>
              <w14:schemeClr w14:val="tx1"/>
            </w14:solidFill>
          </w14:textFill>
        </w:rPr>
        <w:t>5</w:t>
      </w:r>
      <w:r>
        <w:rPr>
          <w:rFonts w:hint="eastAsia" w:ascii="仿宋" w:hAnsi="仿宋" w:eastAsia="仿宋"/>
          <w:color w:val="000000" w:themeColor="text1"/>
          <w:sz w:val="22"/>
          <w:szCs w:val="22"/>
          <w:lang w:val="en-US" w:eastAsia="zh-CN"/>
          <w14:textFill>
            <w14:solidFill>
              <w14:schemeClr w14:val="tx1"/>
            </w14:solidFill>
          </w14:textFill>
        </w:rPr>
        <w:t>盘福院区B座三楼</w:t>
      </w:r>
      <w:r>
        <w:rPr>
          <w:rFonts w:hint="eastAsia" w:ascii="仿宋" w:hAnsi="仿宋" w:eastAsia="仿宋"/>
          <w:sz w:val="24"/>
          <w:szCs w:val="24"/>
          <w:lang w:val="en-US" w:eastAsia="zh-CN"/>
        </w:rPr>
        <w:t>消防</w:t>
      </w:r>
      <w:r>
        <w:rPr>
          <w:rFonts w:hint="eastAsia" w:ascii="仿宋" w:hAnsi="仿宋" w:eastAsia="仿宋"/>
          <w:sz w:val="24"/>
          <w:szCs w:val="24"/>
        </w:rPr>
        <w:t>系统工程</w:t>
      </w:r>
      <w:r>
        <w:rPr>
          <w:rFonts w:hint="eastAsia" w:ascii="仿宋" w:hAnsi="仿宋" w:eastAsia="仿宋"/>
          <w:sz w:val="24"/>
          <w:szCs w:val="24"/>
          <w:lang w:val="en-US" w:eastAsia="zh-CN"/>
        </w:rPr>
        <w:t>施工图</w:t>
      </w:r>
      <w:r>
        <w:rPr>
          <w:rFonts w:hint="eastAsia" w:ascii="仿宋" w:hAnsi="仿宋" w:eastAsia="仿宋"/>
          <w:sz w:val="24"/>
          <w:szCs w:val="24"/>
        </w:rPr>
        <w:t>设计，必须</w:t>
      </w:r>
      <w:r>
        <w:rPr>
          <w:rFonts w:hint="eastAsia" w:ascii="仿宋" w:hAnsi="仿宋" w:eastAsia="仿宋"/>
          <w:sz w:val="24"/>
          <w:szCs w:val="24"/>
          <w:lang w:val="en-US" w:eastAsia="zh-CN"/>
        </w:rPr>
        <w:t>按相关规范、标准和</w:t>
      </w:r>
      <w:r>
        <w:rPr>
          <w:rFonts w:hint="eastAsia" w:ascii="仿宋" w:hAnsi="仿宋" w:eastAsia="仿宋"/>
          <w:sz w:val="24"/>
          <w:szCs w:val="24"/>
        </w:rPr>
        <w:t>满足使用要求</w:t>
      </w:r>
      <w:r>
        <w:rPr>
          <w:rFonts w:hint="eastAsia" w:ascii="仿宋" w:hAnsi="仿宋" w:eastAsia="仿宋"/>
          <w:sz w:val="24"/>
          <w:szCs w:val="24"/>
          <w:lang w:val="en-US" w:eastAsia="zh-CN"/>
        </w:rPr>
        <w:t>设计</w:t>
      </w:r>
      <w:r>
        <w:rPr>
          <w:rFonts w:hint="eastAsia" w:ascii="仿宋" w:hAnsi="仿宋" w:eastAsia="仿宋"/>
          <w:sz w:val="24"/>
          <w:szCs w:val="24"/>
        </w:rPr>
        <w:t>。</w:t>
      </w:r>
    </w:p>
    <w:p>
      <w:pPr>
        <w:spacing w:line="360" w:lineRule="auto"/>
        <w:rPr>
          <w:rFonts w:hint="default" w:ascii="仿宋" w:hAnsi="仿宋" w:eastAsia="仿宋"/>
          <w:color w:val="000000" w:themeColor="text1"/>
          <w:sz w:val="22"/>
          <w:szCs w:val="22"/>
          <w:lang w:val="en-US" w:eastAsia="zh-CN"/>
          <w14:textFill>
            <w14:solidFill>
              <w14:schemeClr w14:val="tx1"/>
            </w14:solidFill>
          </w14:textFill>
        </w:rPr>
      </w:pPr>
      <w:r>
        <w:rPr>
          <w:rFonts w:hint="eastAsia" w:ascii="仿宋" w:hAnsi="仿宋" w:eastAsia="仿宋"/>
          <w:color w:val="000000" w:themeColor="text1"/>
          <w:sz w:val="22"/>
          <w:szCs w:val="22"/>
          <w:lang w:val="en-US" w:eastAsia="zh-CN"/>
          <w14:textFill>
            <w14:solidFill>
              <w14:schemeClr w14:val="tx1"/>
            </w14:solidFill>
          </w14:textFill>
        </w:rPr>
        <w:t>1.3.</w:t>
      </w:r>
      <w:r>
        <w:rPr>
          <w:rFonts w:hint="default" w:ascii="仿宋" w:hAnsi="仿宋" w:eastAsia="仿宋"/>
          <w:color w:val="000000" w:themeColor="text1"/>
          <w:sz w:val="22"/>
          <w:szCs w:val="22"/>
          <w:lang w:eastAsia="zh-CN"/>
          <w14:textFill>
            <w14:solidFill>
              <w14:schemeClr w14:val="tx1"/>
            </w14:solidFill>
          </w14:textFill>
        </w:rPr>
        <w:t>6</w:t>
      </w:r>
      <w:r>
        <w:rPr>
          <w:rFonts w:hint="eastAsia" w:ascii="仿宋" w:hAnsi="仿宋" w:eastAsia="仿宋"/>
          <w:color w:val="000000" w:themeColor="text1"/>
          <w:sz w:val="22"/>
          <w:szCs w:val="22"/>
          <w:lang w:val="en-US" w:eastAsia="zh-CN"/>
          <w14:textFill>
            <w14:solidFill>
              <w14:schemeClr w14:val="tx1"/>
            </w14:solidFill>
          </w14:textFill>
        </w:rPr>
        <w:t>盘福院区B座三楼</w:t>
      </w:r>
      <w:r>
        <w:rPr>
          <w:rFonts w:hint="eastAsia" w:ascii="仿宋" w:hAnsi="仿宋" w:eastAsia="仿宋"/>
          <w:sz w:val="24"/>
          <w:szCs w:val="24"/>
          <w:lang w:val="en-US" w:eastAsia="zh-CN"/>
        </w:rPr>
        <w:t>监控</w:t>
      </w:r>
      <w:r>
        <w:rPr>
          <w:rFonts w:hint="eastAsia" w:ascii="仿宋" w:hAnsi="仿宋" w:eastAsia="仿宋"/>
          <w:sz w:val="24"/>
          <w:szCs w:val="24"/>
        </w:rPr>
        <w:t>系统工程</w:t>
      </w:r>
      <w:r>
        <w:rPr>
          <w:rFonts w:hint="eastAsia" w:ascii="仿宋" w:hAnsi="仿宋" w:eastAsia="仿宋"/>
          <w:sz w:val="24"/>
          <w:szCs w:val="24"/>
          <w:lang w:val="en-US" w:eastAsia="zh-CN"/>
        </w:rPr>
        <w:t>施工图</w:t>
      </w:r>
      <w:r>
        <w:rPr>
          <w:rFonts w:hint="eastAsia" w:ascii="仿宋" w:hAnsi="仿宋" w:eastAsia="仿宋"/>
          <w:sz w:val="24"/>
          <w:szCs w:val="24"/>
        </w:rPr>
        <w:t>设计，必须</w:t>
      </w:r>
      <w:r>
        <w:rPr>
          <w:rFonts w:hint="eastAsia" w:ascii="仿宋" w:hAnsi="仿宋" w:eastAsia="仿宋"/>
          <w:sz w:val="24"/>
          <w:szCs w:val="24"/>
          <w:lang w:val="en-US" w:eastAsia="zh-CN"/>
        </w:rPr>
        <w:t>按相关规范、标准和</w:t>
      </w:r>
      <w:r>
        <w:rPr>
          <w:rFonts w:hint="eastAsia" w:ascii="仿宋" w:hAnsi="仿宋" w:eastAsia="仿宋"/>
          <w:sz w:val="24"/>
          <w:szCs w:val="24"/>
        </w:rPr>
        <w:t>满足使用要求</w:t>
      </w:r>
      <w:r>
        <w:rPr>
          <w:rFonts w:hint="eastAsia" w:ascii="仿宋" w:hAnsi="仿宋" w:eastAsia="仿宋"/>
          <w:sz w:val="24"/>
          <w:szCs w:val="24"/>
          <w:lang w:val="en-US" w:eastAsia="zh-CN"/>
        </w:rPr>
        <w:t>设计</w:t>
      </w:r>
      <w:r>
        <w:rPr>
          <w:rFonts w:hint="eastAsia" w:ascii="仿宋" w:hAnsi="仿宋" w:eastAsia="仿宋"/>
          <w:sz w:val="24"/>
          <w:szCs w:val="24"/>
        </w:rPr>
        <w:t>。</w:t>
      </w:r>
    </w:p>
    <w:p>
      <w:pPr>
        <w:spacing w:line="360" w:lineRule="auto"/>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lang w:val="en-US" w:eastAsia="zh-CN"/>
          <w14:textFill>
            <w14:solidFill>
              <w14:schemeClr w14:val="tx1"/>
            </w14:solidFill>
          </w14:textFill>
        </w:rPr>
        <w:t>1.4</w:t>
      </w:r>
      <w:r>
        <w:rPr>
          <w:rFonts w:hint="eastAsia" w:ascii="仿宋" w:hAnsi="仿宋" w:eastAsia="仿宋" w:cs="宋体"/>
          <w:b/>
          <w:color w:val="000000" w:themeColor="text1"/>
          <w:sz w:val="24"/>
          <w14:textFill>
            <w14:solidFill>
              <w14:schemeClr w14:val="tx1"/>
            </w14:solidFill>
          </w14:textFill>
        </w:rPr>
        <w:t>报价书编制要求。</w:t>
      </w:r>
    </w:p>
    <w:p>
      <w:pPr>
        <w:adjustRightInd w:val="0"/>
        <w:snapToGrid w:val="0"/>
        <w:spacing w:line="360" w:lineRule="auto"/>
        <w:ind w:firstLine="480" w:firstLineChars="20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遵循以下原则</w:t>
      </w:r>
      <w:r>
        <w:rPr>
          <w:rFonts w:hint="eastAsia" w:ascii="仿宋" w:hAnsi="仿宋" w:eastAsia="仿宋" w:cs="宋体"/>
          <w:color w:val="000000" w:themeColor="text1"/>
          <w:sz w:val="24"/>
          <w14:textFill>
            <w14:solidFill>
              <w14:schemeClr w14:val="tx1"/>
            </w14:solidFill>
          </w14:textFill>
        </w:rPr>
        <w:t>编制工程预算书</w:t>
      </w:r>
    </w:p>
    <w:p>
      <w:pPr>
        <w:adjustRightInd w:val="0"/>
        <w:snapToGrid w:val="0"/>
        <w:spacing w:line="360" w:lineRule="auto"/>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1.4</w:t>
      </w:r>
      <w:r>
        <w:rPr>
          <w:rFonts w:hint="eastAsia" w:ascii="仿宋" w:hAnsi="仿宋" w:eastAsia="仿宋" w:cs="仿宋"/>
          <w:bCs/>
          <w:color w:val="000000" w:themeColor="text1"/>
          <w:sz w:val="24"/>
          <w14:textFill>
            <w14:solidFill>
              <w14:schemeClr w14:val="tx1"/>
            </w14:solidFill>
          </w14:textFill>
        </w:rPr>
        <w:t>.1工程量清单应按现行规范进行编制，同一种</w:t>
      </w:r>
      <w:r>
        <w:rPr>
          <w:rFonts w:hint="eastAsia" w:ascii="仿宋" w:hAnsi="仿宋" w:eastAsia="仿宋" w:cs="仿宋"/>
          <w:color w:val="000000" w:themeColor="text1"/>
          <w:spacing w:val="-8"/>
          <w:sz w:val="24"/>
          <w14:textFill>
            <w14:solidFill>
              <w14:schemeClr w14:val="tx1"/>
            </w14:solidFill>
          </w14:textFill>
        </w:rPr>
        <w:t>材料、设备应标明等级</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color w:val="000000" w:themeColor="text1"/>
          <w:spacing w:val="-8"/>
          <w:sz w:val="24"/>
          <w14:textFill>
            <w14:solidFill>
              <w14:schemeClr w14:val="tx1"/>
            </w14:solidFill>
          </w14:textFill>
        </w:rPr>
        <w:t>品牌和规格</w:t>
      </w:r>
      <w:r>
        <w:rPr>
          <w:rFonts w:hint="eastAsia" w:ascii="仿宋" w:hAnsi="仿宋" w:eastAsia="仿宋" w:cs="仿宋"/>
          <w:bCs/>
          <w:color w:val="000000" w:themeColor="text1"/>
          <w:sz w:val="24"/>
          <w14:textFill>
            <w14:solidFill>
              <w14:schemeClr w14:val="tx1"/>
            </w14:solidFill>
          </w14:textFill>
        </w:rPr>
        <w:t>。</w:t>
      </w:r>
    </w:p>
    <w:p>
      <w:pPr>
        <w:adjustRightInd w:val="0"/>
        <w:snapToGrid w:val="0"/>
        <w:spacing w:line="360" w:lineRule="auto"/>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1.4</w:t>
      </w:r>
      <w:r>
        <w:rPr>
          <w:rFonts w:hint="eastAsia" w:ascii="仿宋" w:hAnsi="仿宋" w:eastAsia="仿宋" w:cs="仿宋"/>
          <w:color w:val="000000" w:themeColor="text1"/>
          <w:sz w:val="24"/>
          <w14:textFill>
            <w14:solidFill>
              <w14:schemeClr w14:val="tx1"/>
            </w14:solidFill>
          </w14:textFill>
        </w:rPr>
        <w:t>.2工程量计算规则及编制依据：</w:t>
      </w:r>
    </w:p>
    <w:p>
      <w:pPr>
        <w:adjustRightInd w:val="0"/>
        <w:snapToGrid w:val="0"/>
        <w:spacing w:line="360" w:lineRule="auto"/>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1.4</w:t>
      </w:r>
      <w:r>
        <w:rPr>
          <w:rFonts w:hint="eastAsia" w:ascii="仿宋" w:hAnsi="仿宋" w:eastAsia="仿宋" w:cs="仿宋"/>
          <w:color w:val="000000" w:themeColor="text1"/>
          <w:sz w:val="24"/>
          <w14:textFill>
            <w14:solidFill>
              <w14:schemeClr w14:val="tx1"/>
            </w14:solidFill>
          </w14:textFill>
        </w:rPr>
        <w:t>.2.1采用工程量清单计价模式（按各专业工程计价办法）。</w:t>
      </w:r>
    </w:p>
    <w:p>
      <w:pPr>
        <w:adjustRightInd w:val="0"/>
        <w:snapToGrid w:val="0"/>
        <w:spacing w:line="360" w:lineRule="auto"/>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1.4</w:t>
      </w:r>
      <w:r>
        <w:rPr>
          <w:rFonts w:hint="eastAsia" w:ascii="仿宋" w:hAnsi="仿宋" w:eastAsia="仿宋" w:cs="仿宋"/>
          <w:color w:val="000000" w:themeColor="text1"/>
          <w:sz w:val="24"/>
          <w14:textFill>
            <w14:solidFill>
              <w14:schemeClr w14:val="tx1"/>
            </w14:solidFill>
          </w14:textFill>
        </w:rPr>
        <w:t>.2.2有定额编码的按国家定额编码定价，未有编码的按市场情况定价。</w:t>
      </w:r>
    </w:p>
    <w:p>
      <w:pPr>
        <w:adjustRightInd w:val="0"/>
        <w:snapToGrid w:val="0"/>
        <w:spacing w:line="360" w:lineRule="auto"/>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1.4</w:t>
      </w:r>
      <w:r>
        <w:rPr>
          <w:rFonts w:hint="eastAsia" w:ascii="仿宋" w:hAnsi="仿宋" w:eastAsia="仿宋" w:cs="仿宋"/>
          <w:color w:val="000000" w:themeColor="text1"/>
          <w:sz w:val="24"/>
          <w14:textFill>
            <w14:solidFill>
              <w14:schemeClr w14:val="tx1"/>
            </w14:solidFill>
          </w14:textFill>
        </w:rPr>
        <w:t>.2.3</w:t>
      </w:r>
      <w:r>
        <w:rPr>
          <w:rFonts w:hint="eastAsia" w:ascii="仿宋" w:hAnsi="仿宋" w:eastAsia="仿宋" w:cs="仿宋"/>
          <w:bCs/>
          <w:color w:val="000000" w:themeColor="text1"/>
          <w:sz w:val="24"/>
          <w14:textFill>
            <w14:solidFill>
              <w14:schemeClr w14:val="tx1"/>
            </w14:solidFill>
          </w14:textFill>
        </w:rPr>
        <w:t>分项报价表要详细列明各项费用的综合单价及综合单价分析。</w:t>
      </w:r>
    </w:p>
    <w:p>
      <w:pPr>
        <w:adjustRightInd w:val="0"/>
        <w:snapToGrid w:val="0"/>
        <w:spacing w:line="360" w:lineRule="auto"/>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1.4</w:t>
      </w:r>
      <w:r>
        <w:rPr>
          <w:rFonts w:hint="eastAsia" w:ascii="仿宋" w:hAnsi="仿宋" w:eastAsia="仿宋" w:cs="仿宋"/>
          <w:color w:val="000000" w:themeColor="text1"/>
          <w:sz w:val="24"/>
          <w14:textFill>
            <w14:solidFill>
              <w14:schemeClr w14:val="tx1"/>
            </w14:solidFill>
          </w14:textFill>
        </w:rPr>
        <w:t>.3本项目定价的工程量清单计价标准（现行标准，包括但不限于以下内容）:</w:t>
      </w:r>
    </w:p>
    <w:p>
      <w:pPr>
        <w:adjustRightInd w:val="0"/>
        <w:snapToGrid w:val="0"/>
        <w:spacing w:line="360" w:lineRule="auto"/>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1.4</w:t>
      </w:r>
      <w:r>
        <w:rPr>
          <w:rFonts w:hint="eastAsia" w:ascii="仿宋" w:hAnsi="仿宋" w:eastAsia="仿宋" w:cs="仿宋"/>
          <w:color w:val="000000" w:themeColor="text1"/>
          <w:sz w:val="24"/>
          <w14:textFill>
            <w14:solidFill>
              <w14:schemeClr w14:val="tx1"/>
            </w14:solidFill>
          </w14:textFill>
        </w:rPr>
        <w:t>.3.1《建设工程工程量清单计价规范》（GB50500-2013);</w:t>
      </w:r>
    </w:p>
    <w:p>
      <w:pPr>
        <w:adjustRightInd w:val="0"/>
        <w:snapToGrid w:val="0"/>
        <w:spacing w:line="360" w:lineRule="auto"/>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1.4</w:t>
      </w:r>
      <w:r>
        <w:rPr>
          <w:rFonts w:hint="eastAsia" w:ascii="仿宋" w:hAnsi="仿宋" w:eastAsia="仿宋" w:cs="仿宋"/>
          <w:color w:val="000000" w:themeColor="text1"/>
          <w:sz w:val="24"/>
          <w14:textFill>
            <w14:solidFill>
              <w14:schemeClr w14:val="tx1"/>
            </w14:solidFill>
          </w14:textFill>
        </w:rPr>
        <w:t>.3.2《广东省建设工程计价通则》（201</w:t>
      </w:r>
      <w:r>
        <w:rPr>
          <w:rFonts w:hint="default" w:ascii="仿宋" w:hAnsi="仿宋" w:eastAsia="仿宋" w:cs="仿宋"/>
          <w:color w:val="000000" w:themeColor="text1"/>
          <w:sz w:val="24"/>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年）。</w:t>
      </w:r>
    </w:p>
    <w:p>
      <w:pPr>
        <w:adjustRightInd w:val="0"/>
        <w:snapToGrid w:val="0"/>
        <w:spacing w:line="360" w:lineRule="auto"/>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1.4</w:t>
      </w:r>
      <w:r>
        <w:rPr>
          <w:rFonts w:hint="eastAsia" w:ascii="仿宋" w:hAnsi="仿宋" w:eastAsia="仿宋" w:cs="仿宋"/>
          <w:color w:val="000000" w:themeColor="text1"/>
          <w:sz w:val="24"/>
          <w14:textFill>
            <w14:solidFill>
              <w14:schemeClr w14:val="tx1"/>
            </w14:solidFill>
          </w14:textFill>
        </w:rPr>
        <w:t>.3.3《广东省建筑与装饰工程综合定额》（201</w:t>
      </w:r>
      <w:r>
        <w:rPr>
          <w:rFonts w:hint="default" w:ascii="仿宋" w:hAnsi="仿宋" w:eastAsia="仿宋" w:cs="仿宋"/>
          <w:color w:val="000000" w:themeColor="text1"/>
          <w:sz w:val="24"/>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年）。</w:t>
      </w:r>
    </w:p>
    <w:p>
      <w:pPr>
        <w:adjustRightInd w:val="0"/>
        <w:snapToGrid w:val="0"/>
        <w:spacing w:line="360" w:lineRule="auto"/>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1.4</w:t>
      </w:r>
      <w:r>
        <w:rPr>
          <w:rFonts w:hint="eastAsia" w:ascii="仿宋" w:hAnsi="仿宋" w:eastAsia="仿宋" w:cs="仿宋"/>
          <w:color w:val="000000" w:themeColor="text1"/>
          <w:sz w:val="24"/>
          <w14:textFill>
            <w14:solidFill>
              <w14:schemeClr w14:val="tx1"/>
            </w14:solidFill>
          </w14:textFill>
        </w:rPr>
        <w:t>.3.4《广东省安装工程综合定额》（201</w:t>
      </w:r>
      <w:r>
        <w:rPr>
          <w:rFonts w:hint="default" w:ascii="仿宋" w:hAnsi="仿宋" w:eastAsia="仿宋" w:cs="仿宋"/>
          <w:color w:val="000000" w:themeColor="text1"/>
          <w:sz w:val="24"/>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年）。</w:t>
      </w:r>
    </w:p>
    <w:p>
      <w:pPr>
        <w:adjustRightInd w:val="0"/>
        <w:snapToGrid w:val="0"/>
        <w:spacing w:line="360" w:lineRule="auto"/>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1.4</w:t>
      </w:r>
      <w:r>
        <w:rPr>
          <w:rFonts w:hint="eastAsia" w:ascii="仿宋" w:hAnsi="仿宋" w:eastAsia="仿宋" w:cs="仿宋"/>
          <w:color w:val="000000" w:themeColor="text1"/>
          <w:sz w:val="24"/>
          <w14:textFill>
            <w14:solidFill>
              <w14:schemeClr w14:val="tx1"/>
            </w14:solidFill>
          </w14:textFill>
        </w:rPr>
        <w:t>.3.5</w:t>
      </w:r>
      <w:r>
        <w:rPr>
          <w:rFonts w:hint="eastAsia" w:ascii="仿宋" w:hAnsi="仿宋" w:eastAsia="仿宋" w:cs="仿宋"/>
          <w:bCs/>
          <w:color w:val="000000" w:themeColor="text1"/>
          <w:sz w:val="24"/>
          <w14:textFill>
            <w14:solidFill>
              <w14:schemeClr w14:val="tx1"/>
            </w14:solidFill>
          </w14:textFill>
        </w:rPr>
        <w:t>材料价格按照相应实施期间广东政府建设工程材料指导价格。</w:t>
      </w:r>
    </w:p>
    <w:p>
      <w:pPr>
        <w:adjustRightInd w:val="0"/>
        <w:snapToGrid w:val="0"/>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1.4</w:t>
      </w:r>
      <w:r>
        <w:rPr>
          <w:rFonts w:hint="eastAsia" w:ascii="仿宋" w:hAnsi="仿宋" w:eastAsia="仿宋" w:cs="仿宋"/>
          <w:bCs/>
          <w:color w:val="000000" w:themeColor="text1"/>
          <w:sz w:val="24"/>
          <w14:textFill>
            <w14:solidFill>
              <w14:schemeClr w14:val="tx1"/>
            </w14:solidFill>
          </w14:textFill>
        </w:rPr>
        <w:t>.3.6</w:t>
      </w:r>
      <w:r>
        <w:rPr>
          <w:rFonts w:hint="eastAsia" w:ascii="仿宋" w:hAnsi="仿宋" w:eastAsia="仿宋" w:cs="仿宋"/>
          <w:color w:val="000000" w:themeColor="text1"/>
          <w:sz w:val="24"/>
          <w14:textFill>
            <w14:solidFill>
              <w14:schemeClr w14:val="tx1"/>
            </w14:solidFill>
          </w14:textFill>
        </w:rPr>
        <w:t>相关规费执行广州市有关标准。</w:t>
      </w:r>
    </w:p>
    <w:p>
      <w:pPr>
        <w:spacing w:line="360" w:lineRule="auto"/>
        <w:rPr>
          <w:rFonts w:hint="eastAsia" w:ascii="仿宋" w:hAnsi="仿宋" w:eastAsia="仿宋" w:cs="宋体"/>
          <w:sz w:val="24"/>
          <w:szCs w:val="24"/>
        </w:rPr>
      </w:pPr>
      <w:r>
        <w:rPr>
          <w:rFonts w:hint="eastAsia" w:ascii="仿宋" w:hAnsi="仿宋" w:eastAsia="仿宋" w:cs="仿宋"/>
          <w:b/>
          <w:bCs/>
          <w:color w:val="000000" w:themeColor="text1"/>
          <w:sz w:val="24"/>
          <w:lang w:val="en-US" w:eastAsia="zh-CN"/>
          <w14:textFill>
            <w14:solidFill>
              <w14:schemeClr w14:val="tx1"/>
            </w14:solidFill>
          </w14:textFill>
        </w:rPr>
        <w:t>1.5</w:t>
      </w:r>
      <w:r>
        <w:rPr>
          <w:rFonts w:hint="eastAsia" w:ascii="仿宋" w:hAnsi="仿宋" w:eastAsia="仿宋" w:cs="宋体"/>
          <w:sz w:val="24"/>
          <w:szCs w:val="24"/>
        </w:rPr>
        <w:t>提供设计图纸</w:t>
      </w:r>
      <w:r>
        <w:rPr>
          <w:rFonts w:hint="eastAsia" w:ascii="仿宋" w:hAnsi="仿宋" w:eastAsia="仿宋" w:cs="宋体"/>
          <w:sz w:val="24"/>
          <w:szCs w:val="24"/>
          <w:lang w:val="en-US" w:eastAsia="zh-CN"/>
        </w:rPr>
        <w:t>及工程预算，</w:t>
      </w:r>
      <w:r>
        <w:rPr>
          <w:rFonts w:hint="eastAsia" w:ascii="仿宋" w:hAnsi="仿宋" w:eastAsia="仿宋" w:cs="宋体"/>
          <w:sz w:val="24"/>
          <w:szCs w:val="24"/>
        </w:rPr>
        <w:t>包括并不限于下表的内容</w:t>
      </w:r>
    </w:p>
    <w:tbl>
      <w:tblPr>
        <w:tblStyle w:val="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5103"/>
        <w:gridCol w:w="850"/>
        <w:gridCol w:w="1468"/>
      </w:tblGrid>
      <w:tr>
        <w:trPr>
          <w:trHeight w:val="281" w:hRule="atLeast"/>
          <w:tblHeader/>
        </w:trPr>
        <w:tc>
          <w:tcPr>
            <w:tcW w:w="851" w:type="dxa"/>
            <w:noWrap w:val="0"/>
            <w:vAlign w:val="top"/>
          </w:tcPr>
          <w:p>
            <w:pPr>
              <w:jc w:val="center"/>
              <w:rPr>
                <w:rFonts w:ascii="仿宋" w:hAnsi="仿宋" w:eastAsia="仿宋" w:cs="宋体"/>
                <w:b/>
                <w:sz w:val="24"/>
                <w:szCs w:val="24"/>
              </w:rPr>
            </w:pPr>
            <w:r>
              <w:rPr>
                <w:rFonts w:hint="eastAsia" w:ascii="仿宋" w:hAnsi="仿宋" w:eastAsia="仿宋" w:cs="宋体"/>
                <w:b/>
                <w:sz w:val="24"/>
                <w:szCs w:val="24"/>
              </w:rPr>
              <w:t>序号</w:t>
            </w:r>
          </w:p>
        </w:tc>
        <w:tc>
          <w:tcPr>
            <w:tcW w:w="5103" w:type="dxa"/>
            <w:noWrap w:val="0"/>
            <w:vAlign w:val="top"/>
          </w:tcPr>
          <w:p>
            <w:pPr>
              <w:jc w:val="center"/>
              <w:rPr>
                <w:rFonts w:ascii="仿宋" w:hAnsi="仿宋" w:eastAsia="仿宋" w:cs="宋体"/>
                <w:b/>
                <w:sz w:val="24"/>
                <w:szCs w:val="24"/>
              </w:rPr>
            </w:pPr>
            <w:r>
              <w:rPr>
                <w:rFonts w:hint="eastAsia" w:ascii="仿宋" w:hAnsi="仿宋" w:eastAsia="仿宋" w:cs="宋体"/>
                <w:b/>
                <w:sz w:val="24"/>
                <w:szCs w:val="24"/>
              </w:rPr>
              <w:t>资料及文件名称</w:t>
            </w:r>
          </w:p>
        </w:tc>
        <w:tc>
          <w:tcPr>
            <w:tcW w:w="850" w:type="dxa"/>
            <w:noWrap w:val="0"/>
            <w:vAlign w:val="top"/>
          </w:tcPr>
          <w:p>
            <w:pPr>
              <w:jc w:val="center"/>
              <w:rPr>
                <w:rFonts w:ascii="仿宋" w:hAnsi="仿宋" w:eastAsia="仿宋" w:cs="宋体"/>
                <w:b/>
                <w:sz w:val="24"/>
                <w:szCs w:val="24"/>
              </w:rPr>
            </w:pPr>
            <w:r>
              <w:rPr>
                <w:rFonts w:hint="eastAsia" w:ascii="仿宋" w:hAnsi="仿宋" w:eastAsia="仿宋" w:cs="宋体"/>
                <w:b/>
                <w:sz w:val="24"/>
                <w:szCs w:val="24"/>
              </w:rPr>
              <w:t>份数</w:t>
            </w:r>
          </w:p>
        </w:tc>
        <w:tc>
          <w:tcPr>
            <w:tcW w:w="1468" w:type="dxa"/>
            <w:noWrap w:val="0"/>
            <w:vAlign w:val="top"/>
          </w:tcPr>
          <w:p>
            <w:pPr>
              <w:jc w:val="center"/>
              <w:rPr>
                <w:rFonts w:ascii="仿宋" w:hAnsi="仿宋" w:eastAsia="仿宋" w:cs="宋体"/>
                <w:b/>
                <w:sz w:val="24"/>
                <w:szCs w:val="24"/>
              </w:rPr>
            </w:pPr>
            <w:r>
              <w:rPr>
                <w:rFonts w:ascii="仿宋" w:hAnsi="仿宋" w:eastAsia="仿宋" w:cs="宋体"/>
                <w:b/>
                <w:sz w:val="24"/>
                <w:szCs w:val="24"/>
              </w:rPr>
              <w:t>备注</w:t>
            </w:r>
          </w:p>
        </w:tc>
      </w:tr>
      <w:tr>
        <w:trPr>
          <w:trHeight w:val="101" w:hRule="atLeast"/>
        </w:trPr>
        <w:tc>
          <w:tcPr>
            <w:tcW w:w="851" w:type="dxa"/>
            <w:tcBorders>
              <w:bottom w:val="single" w:color="auto" w:sz="4" w:space="0"/>
            </w:tcBorders>
            <w:noWrap w:val="0"/>
            <w:vAlign w:val="top"/>
          </w:tcPr>
          <w:p>
            <w:pPr>
              <w:adjustRightInd w:val="0"/>
              <w:snapToGrid w:val="0"/>
              <w:jc w:val="center"/>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1</w:t>
            </w:r>
          </w:p>
        </w:tc>
        <w:tc>
          <w:tcPr>
            <w:tcW w:w="5103" w:type="dxa"/>
            <w:tcBorders>
              <w:bottom w:val="single" w:color="auto" w:sz="4" w:space="0"/>
            </w:tcBorders>
            <w:noWrap w:val="0"/>
            <w:vAlign w:val="top"/>
          </w:tcPr>
          <w:p>
            <w:pPr>
              <w:adjustRightInd w:val="0"/>
              <w:snapToGrid w:val="0"/>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盘福院区B座改造</w:t>
            </w:r>
            <w:r>
              <w:rPr>
                <w:rFonts w:hint="eastAsia" w:ascii="仿宋" w:hAnsi="仿宋" w:eastAsia="仿宋" w:cs="仿宋"/>
                <w:bCs/>
                <w:sz w:val="24"/>
                <w:szCs w:val="24"/>
              </w:rPr>
              <w:t>工程</w:t>
            </w:r>
            <w:r>
              <w:rPr>
                <w:rFonts w:hint="eastAsia" w:ascii="仿宋" w:hAnsi="仿宋" w:eastAsia="仿宋" w:cs="仿宋"/>
                <w:bCs/>
                <w:sz w:val="24"/>
                <w:szCs w:val="24"/>
                <w:lang w:val="en-US" w:eastAsia="zh-CN"/>
              </w:rPr>
              <w:t>施工图</w:t>
            </w:r>
            <w:r>
              <w:rPr>
                <w:rFonts w:hint="eastAsia" w:ascii="仿宋" w:hAnsi="仿宋" w:eastAsia="仿宋"/>
                <w:sz w:val="24"/>
                <w:szCs w:val="24"/>
              </w:rPr>
              <w:t>（含</w:t>
            </w:r>
            <w:r>
              <w:rPr>
                <w:rFonts w:hint="eastAsia" w:ascii="仿宋" w:hAnsi="仿宋" w:eastAsia="仿宋"/>
                <w:sz w:val="24"/>
                <w:szCs w:val="24"/>
                <w:lang w:val="en-US" w:eastAsia="zh-CN"/>
              </w:rPr>
              <w:t>效果图、施工图</w:t>
            </w:r>
            <w:r>
              <w:rPr>
                <w:rFonts w:hint="eastAsia" w:ascii="仿宋" w:hAnsi="仿宋" w:eastAsia="仿宋"/>
                <w:sz w:val="24"/>
                <w:szCs w:val="24"/>
              </w:rPr>
              <w:t>蓝图及CAD图文档</w:t>
            </w:r>
            <w:r>
              <w:rPr>
                <w:rFonts w:ascii="仿宋" w:hAnsi="仿宋" w:eastAsia="仿宋"/>
                <w:sz w:val="24"/>
                <w:szCs w:val="24"/>
              </w:rPr>
              <w:t>）</w:t>
            </w:r>
          </w:p>
        </w:tc>
        <w:tc>
          <w:tcPr>
            <w:tcW w:w="850" w:type="dxa"/>
            <w:tcBorders>
              <w:bottom w:val="single" w:color="auto" w:sz="4" w:space="0"/>
            </w:tcBorders>
            <w:noWrap w:val="0"/>
            <w:vAlign w:val="top"/>
          </w:tcPr>
          <w:p>
            <w:pPr>
              <w:jc w:val="center"/>
              <w:rPr>
                <w:rFonts w:ascii="仿宋" w:hAnsi="仿宋" w:eastAsia="仿宋" w:cs="宋体"/>
              </w:rPr>
            </w:pPr>
            <w:r>
              <w:rPr>
                <w:rFonts w:hint="eastAsia" w:ascii="仿宋" w:hAnsi="仿宋" w:eastAsia="仿宋" w:cs="宋体"/>
              </w:rPr>
              <w:t>≥5</w:t>
            </w:r>
          </w:p>
        </w:tc>
        <w:tc>
          <w:tcPr>
            <w:tcW w:w="1468" w:type="dxa"/>
            <w:tcBorders>
              <w:bottom w:val="single" w:color="auto" w:sz="4" w:space="0"/>
            </w:tcBorders>
            <w:noWrap w:val="0"/>
            <w:vAlign w:val="top"/>
          </w:tcPr>
          <w:p>
            <w:pPr>
              <w:jc w:val="center"/>
              <w:rPr>
                <w:rFonts w:ascii="仿宋" w:hAnsi="仿宋" w:eastAsia="仿宋" w:cs="宋体"/>
              </w:rPr>
            </w:pPr>
            <w:r>
              <w:rPr>
                <w:rFonts w:ascii="仿宋" w:hAnsi="仿宋" w:eastAsia="仿宋" w:cs="仿宋"/>
                <w:bCs/>
                <w:sz w:val="24"/>
                <w:szCs w:val="24"/>
              </w:rPr>
              <w:t>蓝图</w:t>
            </w:r>
          </w:p>
        </w:tc>
      </w:tr>
      <w:tr>
        <w:trPr>
          <w:trHeight w:val="275" w:hRule="atLeast"/>
        </w:trPr>
        <w:tc>
          <w:tcPr>
            <w:tcW w:w="851" w:type="dxa"/>
            <w:tcBorders>
              <w:bottom w:val="single" w:color="auto" w:sz="4" w:space="0"/>
            </w:tcBorders>
            <w:noWrap w:val="0"/>
            <w:vAlign w:val="top"/>
          </w:tcPr>
          <w:p>
            <w:pPr>
              <w:adjustRightInd w:val="0"/>
              <w:snapToGrid w:val="0"/>
              <w:jc w:val="center"/>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2</w:t>
            </w:r>
          </w:p>
        </w:tc>
        <w:tc>
          <w:tcPr>
            <w:tcW w:w="5103" w:type="dxa"/>
            <w:tcBorders>
              <w:bottom w:val="single" w:color="auto" w:sz="4" w:space="0"/>
            </w:tcBorders>
            <w:noWrap w:val="0"/>
            <w:vAlign w:val="top"/>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lang w:val="en-US" w:eastAsia="zh-CN"/>
              </w:rPr>
              <w:t>盘福院区B座改造</w:t>
            </w:r>
            <w:r>
              <w:rPr>
                <w:rFonts w:hint="eastAsia" w:ascii="仿宋" w:hAnsi="仿宋" w:eastAsia="仿宋" w:cs="仿宋"/>
                <w:bCs/>
                <w:sz w:val="24"/>
                <w:szCs w:val="24"/>
              </w:rPr>
              <w:t>工</w:t>
            </w:r>
            <w:r>
              <w:rPr>
                <w:rFonts w:ascii="仿宋" w:hAnsi="仿宋" w:eastAsia="仿宋" w:cs="仿宋"/>
                <w:bCs/>
                <w:sz w:val="24"/>
                <w:szCs w:val="24"/>
              </w:rPr>
              <w:t>程</w:t>
            </w:r>
            <w:r>
              <w:rPr>
                <w:rFonts w:hint="eastAsia" w:ascii="仿宋" w:hAnsi="仿宋" w:eastAsia="仿宋" w:cs="仿宋"/>
                <w:bCs/>
                <w:sz w:val="24"/>
                <w:szCs w:val="24"/>
                <w:lang w:val="en-US" w:eastAsia="zh-CN"/>
              </w:rPr>
              <w:t>预</w:t>
            </w:r>
            <w:r>
              <w:rPr>
                <w:rFonts w:ascii="仿宋" w:hAnsi="仿宋" w:eastAsia="仿宋" w:cs="仿宋"/>
                <w:bCs/>
                <w:sz w:val="24"/>
                <w:szCs w:val="24"/>
              </w:rPr>
              <w:t>算书</w:t>
            </w:r>
          </w:p>
        </w:tc>
        <w:tc>
          <w:tcPr>
            <w:tcW w:w="850" w:type="dxa"/>
            <w:tcBorders>
              <w:bottom w:val="single" w:color="auto" w:sz="4" w:space="0"/>
            </w:tcBorders>
            <w:noWrap w:val="0"/>
            <w:vAlign w:val="top"/>
          </w:tcPr>
          <w:p>
            <w:pPr>
              <w:jc w:val="center"/>
              <w:rPr>
                <w:rFonts w:hint="eastAsia" w:ascii="仿宋" w:hAnsi="仿宋" w:eastAsia="仿宋" w:cs="宋体"/>
                <w:lang w:eastAsia="zh-CN"/>
              </w:rPr>
            </w:pPr>
            <w:r>
              <w:rPr>
                <w:rFonts w:hint="eastAsia" w:ascii="仿宋" w:hAnsi="仿宋" w:eastAsia="仿宋" w:cs="宋体"/>
              </w:rPr>
              <w:t>≥</w:t>
            </w:r>
            <w:r>
              <w:rPr>
                <w:rFonts w:hint="eastAsia" w:ascii="仿宋" w:hAnsi="仿宋" w:eastAsia="仿宋" w:cs="宋体"/>
                <w:lang w:val="en-US" w:eastAsia="zh-CN"/>
              </w:rPr>
              <w:t>3</w:t>
            </w:r>
          </w:p>
        </w:tc>
        <w:tc>
          <w:tcPr>
            <w:tcW w:w="1468" w:type="dxa"/>
            <w:tcBorders>
              <w:bottom w:val="single" w:color="auto" w:sz="4" w:space="0"/>
            </w:tcBorders>
            <w:noWrap w:val="0"/>
            <w:vAlign w:val="top"/>
          </w:tcPr>
          <w:p>
            <w:pPr>
              <w:jc w:val="center"/>
              <w:rPr>
                <w:rFonts w:ascii="仿宋" w:hAnsi="仿宋" w:eastAsia="仿宋" w:cs="宋体"/>
              </w:rPr>
            </w:pPr>
            <w:r>
              <w:rPr>
                <w:rFonts w:ascii="仿宋" w:hAnsi="仿宋" w:eastAsia="仿宋" w:cs="仿宋"/>
                <w:bCs/>
                <w:sz w:val="24"/>
                <w:szCs w:val="24"/>
              </w:rPr>
              <w:t>独立装订</w:t>
            </w:r>
          </w:p>
        </w:tc>
      </w:tr>
    </w:tbl>
    <w:p>
      <w:pPr>
        <w:spacing w:line="360" w:lineRule="auto"/>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lang w:val="en-US" w:eastAsia="zh-CN"/>
          <w14:textFill>
            <w14:solidFill>
              <w14:schemeClr w14:val="tx1"/>
            </w14:solidFill>
          </w14:textFill>
        </w:rPr>
        <w:t>2</w:t>
      </w:r>
      <w:r>
        <w:rPr>
          <w:rFonts w:hint="eastAsia" w:ascii="仿宋" w:hAnsi="仿宋" w:eastAsia="仿宋"/>
          <w:b/>
          <w:color w:val="000000" w:themeColor="text1"/>
          <w:sz w:val="24"/>
          <w14:textFill>
            <w14:solidFill>
              <w14:schemeClr w14:val="tx1"/>
            </w14:solidFill>
          </w14:textFill>
        </w:rPr>
        <w:t>.</w:t>
      </w:r>
      <w:r>
        <w:rPr>
          <w:rFonts w:ascii="仿宋" w:hAnsi="仿宋" w:eastAsia="仿宋"/>
          <w:b/>
          <w:color w:val="000000" w:themeColor="text1"/>
          <w:sz w:val="24"/>
          <w14:textFill>
            <w14:solidFill>
              <w14:schemeClr w14:val="tx1"/>
            </w14:solidFill>
          </w14:textFill>
        </w:rPr>
        <w:t>施工</w:t>
      </w:r>
      <w:r>
        <w:rPr>
          <w:rFonts w:hint="eastAsia" w:ascii="仿宋" w:hAnsi="仿宋" w:eastAsia="仿宋"/>
          <w:b/>
          <w:color w:val="000000" w:themeColor="text1"/>
          <w:sz w:val="24"/>
          <w14:textFill>
            <w14:solidFill>
              <w14:schemeClr w14:val="tx1"/>
            </w14:solidFill>
          </w14:textFill>
        </w:rPr>
        <w:t>内容</w:t>
      </w:r>
    </w:p>
    <w:p>
      <w:pPr>
        <w:spacing w:line="360" w:lineRule="auto"/>
        <w:rPr>
          <w:rFonts w:hint="default" w:ascii="仿宋" w:hAnsi="仿宋" w:eastAsia="仿宋" w:cs="宋体"/>
          <w:color w:val="000000" w:themeColor="text1"/>
          <w:sz w:val="24"/>
          <w:lang w:val="en-US" w:eastAsia="zh-CN"/>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2</w:t>
      </w:r>
      <w:r>
        <w:rPr>
          <w:rFonts w:hint="eastAsia" w:ascii="仿宋" w:hAnsi="仿宋" w:eastAsia="仿宋" w:cs="宋体"/>
          <w:color w:val="000000" w:themeColor="text1"/>
          <w:sz w:val="24"/>
          <w14:textFill>
            <w14:solidFill>
              <w14:schemeClr w14:val="tx1"/>
            </w14:solidFill>
          </w14:textFill>
        </w:rPr>
        <w:t>.1</w:t>
      </w:r>
      <w:r>
        <w:rPr>
          <w:rFonts w:hint="eastAsia" w:ascii="仿宋" w:hAnsi="仿宋" w:eastAsia="仿宋" w:cs="宋体"/>
          <w:color w:val="000000" w:themeColor="text1"/>
          <w:sz w:val="24"/>
          <w:lang w:val="en-US" w:eastAsia="zh-CN"/>
          <w14:textFill>
            <w14:solidFill>
              <w14:schemeClr w14:val="tx1"/>
            </w14:solidFill>
          </w14:textFill>
        </w:rPr>
        <w:t>拆除及余泥外运。</w:t>
      </w:r>
    </w:p>
    <w:p>
      <w:pPr>
        <w:spacing w:line="360" w:lineRule="auto"/>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2.2</w:t>
      </w:r>
      <w:r>
        <w:rPr>
          <w:rFonts w:hint="eastAsia" w:ascii="仿宋" w:hAnsi="仿宋" w:eastAsia="仿宋" w:cs="宋体"/>
          <w:color w:val="000000" w:themeColor="text1"/>
          <w:sz w:val="24"/>
          <w14:textFill>
            <w14:solidFill>
              <w14:schemeClr w14:val="tx1"/>
            </w14:solidFill>
          </w14:textFill>
        </w:rPr>
        <w:t>按施工设计图和行业规范进行</w:t>
      </w:r>
      <w:r>
        <w:rPr>
          <w:rFonts w:hint="eastAsia" w:ascii="仿宋" w:hAnsi="仿宋" w:eastAsia="仿宋" w:cs="宋体"/>
          <w:color w:val="000000" w:themeColor="text1"/>
          <w:sz w:val="24"/>
          <w:lang w:val="en-US" w:eastAsia="zh-CN"/>
          <w14:textFill>
            <w14:solidFill>
              <w14:schemeClr w14:val="tx1"/>
            </w14:solidFill>
          </w14:textFill>
        </w:rPr>
        <w:t>装饰工程的施工</w:t>
      </w:r>
      <w:r>
        <w:rPr>
          <w:rFonts w:hint="eastAsia" w:ascii="仿宋" w:hAnsi="仿宋" w:eastAsia="仿宋" w:cs="宋体"/>
          <w:color w:val="000000" w:themeColor="text1"/>
          <w:sz w:val="24"/>
          <w14:textFill>
            <w14:solidFill>
              <w14:schemeClr w14:val="tx1"/>
            </w14:solidFill>
          </w14:textFill>
        </w:rPr>
        <w:t>。</w:t>
      </w:r>
    </w:p>
    <w:p>
      <w:pPr>
        <w:spacing w:line="360" w:lineRule="auto"/>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2</w:t>
      </w:r>
      <w:r>
        <w:rPr>
          <w:rFonts w:hint="eastAsia" w:ascii="仿宋" w:hAnsi="仿宋" w:eastAsia="仿宋" w:cs="宋体"/>
          <w:color w:val="000000" w:themeColor="text1"/>
          <w:sz w:val="24"/>
          <w14:textFill>
            <w14:solidFill>
              <w14:schemeClr w14:val="tx1"/>
            </w14:solidFill>
          </w14:textFill>
        </w:rPr>
        <w:t>.</w:t>
      </w:r>
      <w:r>
        <w:rPr>
          <w:rFonts w:hint="eastAsia" w:ascii="仿宋" w:hAnsi="仿宋" w:eastAsia="仿宋" w:cs="宋体"/>
          <w:color w:val="000000" w:themeColor="text1"/>
          <w:sz w:val="24"/>
          <w:lang w:val="en-US" w:eastAsia="zh-CN"/>
          <w14:textFill>
            <w14:solidFill>
              <w14:schemeClr w14:val="tx1"/>
            </w14:solidFill>
          </w14:textFill>
        </w:rPr>
        <w:t>3</w:t>
      </w:r>
      <w:r>
        <w:rPr>
          <w:rFonts w:hint="eastAsia" w:ascii="仿宋" w:hAnsi="仿宋" w:eastAsia="仿宋" w:cs="宋体"/>
          <w:color w:val="000000" w:themeColor="text1"/>
          <w:sz w:val="24"/>
          <w14:textFill>
            <w14:solidFill>
              <w14:schemeClr w14:val="tx1"/>
            </w14:solidFill>
          </w14:textFill>
        </w:rPr>
        <w:t>按施工设计图和行业规范进行</w:t>
      </w:r>
      <w:r>
        <w:rPr>
          <w:rFonts w:hint="eastAsia" w:ascii="仿宋" w:hAnsi="仿宋" w:eastAsia="仿宋" w:cs="宋体"/>
          <w:color w:val="000000" w:themeColor="text1"/>
          <w:sz w:val="24"/>
          <w:lang w:val="en-US" w:eastAsia="zh-CN"/>
          <w14:textFill>
            <w14:solidFill>
              <w14:schemeClr w14:val="tx1"/>
            </w14:solidFill>
          </w14:textFill>
        </w:rPr>
        <w:t>强弱电</w:t>
      </w:r>
      <w:r>
        <w:rPr>
          <w:rFonts w:hint="eastAsia" w:ascii="仿宋" w:hAnsi="仿宋" w:eastAsia="仿宋" w:cs="宋体"/>
          <w:color w:val="000000" w:themeColor="text1"/>
          <w:sz w:val="24"/>
          <w14:textFill>
            <w14:solidFill>
              <w14:schemeClr w14:val="tx1"/>
            </w14:solidFill>
          </w14:textFill>
        </w:rPr>
        <w:t>、</w:t>
      </w:r>
      <w:r>
        <w:rPr>
          <w:rFonts w:hint="eastAsia" w:ascii="仿宋" w:hAnsi="仿宋" w:eastAsia="仿宋" w:cs="宋体"/>
          <w:color w:val="000000" w:themeColor="text1"/>
          <w:sz w:val="24"/>
          <w:lang w:val="en-US" w:eastAsia="zh-Hans"/>
          <w14:textFill>
            <w14:solidFill>
              <w14:schemeClr w14:val="tx1"/>
            </w14:solidFill>
          </w14:textFill>
        </w:rPr>
        <w:t>消防、监控、</w:t>
      </w:r>
      <w:r>
        <w:rPr>
          <w:rFonts w:hint="eastAsia" w:ascii="仿宋" w:hAnsi="仿宋" w:eastAsia="仿宋" w:cs="宋体"/>
          <w:color w:val="000000" w:themeColor="text1"/>
          <w:sz w:val="24"/>
          <w14:textFill>
            <w14:solidFill>
              <w14:schemeClr w14:val="tx1"/>
            </w14:solidFill>
          </w14:textFill>
        </w:rPr>
        <w:t>通风设备安装</w:t>
      </w:r>
      <w:r>
        <w:rPr>
          <w:rFonts w:hint="eastAsia" w:ascii="仿宋" w:hAnsi="仿宋" w:eastAsia="仿宋" w:cs="宋体"/>
          <w:color w:val="000000" w:themeColor="text1"/>
          <w:sz w:val="24"/>
          <w:lang w:val="en-US" w:eastAsia="zh-CN"/>
          <w14:textFill>
            <w14:solidFill>
              <w14:schemeClr w14:val="tx1"/>
            </w14:solidFill>
          </w14:textFill>
        </w:rPr>
        <w:t>工程的施工</w:t>
      </w:r>
      <w:r>
        <w:rPr>
          <w:rFonts w:hint="eastAsia" w:ascii="仿宋" w:hAnsi="仿宋" w:eastAsia="仿宋" w:cs="宋体"/>
          <w:color w:val="000000" w:themeColor="text1"/>
          <w:sz w:val="24"/>
          <w14:textFill>
            <w14:solidFill>
              <w14:schemeClr w14:val="tx1"/>
            </w14:solidFill>
          </w14:textFill>
        </w:rPr>
        <w:t>。</w:t>
      </w:r>
    </w:p>
    <w:p>
      <w:pPr>
        <w:numPr>
          <w:ilvl w:val="0"/>
          <w:numId w:val="2"/>
        </w:numPr>
        <w:spacing w:line="360" w:lineRule="auto"/>
        <w:rPr>
          <w:rFonts w:hint="eastAsia" w:ascii="仿宋" w:hAnsi="仿宋" w:eastAsia="仿宋" w:cs="宋体"/>
          <w:b/>
          <w:bCs/>
          <w:color w:val="000000" w:themeColor="text1"/>
          <w:sz w:val="24"/>
          <w:lang w:val="en-US" w:eastAsia="zh-Hans"/>
          <w14:textFill>
            <w14:solidFill>
              <w14:schemeClr w14:val="tx1"/>
            </w14:solidFill>
          </w14:textFill>
        </w:rPr>
      </w:pPr>
      <w:r>
        <w:rPr>
          <w:rFonts w:hint="eastAsia" w:ascii="仿宋" w:hAnsi="仿宋" w:eastAsia="仿宋" w:cs="宋体"/>
          <w:b/>
          <w:bCs/>
          <w:color w:val="000000" w:themeColor="text1"/>
          <w:sz w:val="24"/>
          <w:lang w:val="en-US" w:eastAsia="zh-Hans"/>
          <w14:textFill>
            <w14:solidFill>
              <w14:schemeClr w14:val="tx1"/>
            </w14:solidFill>
          </w14:textFill>
        </w:rPr>
        <w:t>现状图</w:t>
      </w:r>
    </w:p>
    <w:p>
      <w:pPr>
        <w:numPr>
          <w:ilvl w:val="0"/>
          <w:numId w:val="0"/>
        </w:numPr>
        <w:spacing w:line="360" w:lineRule="auto"/>
        <w:rPr>
          <w:rFonts w:hint="eastAsia" w:ascii="仿宋" w:hAnsi="仿宋" w:eastAsia="仿宋" w:cs="宋体"/>
          <w:b/>
          <w:bCs/>
          <w:color w:val="000000" w:themeColor="text1"/>
          <w:sz w:val="24"/>
          <w:lang w:eastAsia="zh-Hans"/>
          <w14:textFill>
            <w14:solidFill>
              <w14:schemeClr w14:val="tx1"/>
            </w14:solidFill>
          </w14:textFill>
        </w:rPr>
      </w:pPr>
      <w:r>
        <w:rPr>
          <w:rFonts w:hint="eastAsia" w:ascii="仿宋" w:hAnsi="仿宋" w:eastAsia="仿宋"/>
          <w:color w:val="000000" w:themeColor="text1"/>
          <w:sz w:val="52"/>
          <w:szCs w:val="52"/>
          <w:lang w:eastAsia="zh-CN"/>
          <w14:textFill>
            <w14:solidFill>
              <w14:schemeClr w14:val="tx1"/>
            </w14:solidFill>
          </w14:textFill>
        </w:rPr>
        <w:drawing>
          <wp:inline distT="0" distB="0" distL="114300" distR="114300">
            <wp:extent cx="5038725" cy="3681095"/>
            <wp:effectExtent l="0" t="0" r="15875" b="1905"/>
            <wp:docPr id="1" name="图片 1" descr="B座三楼平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座三楼平面图"/>
                    <pic:cNvPicPr>
                      <a:picLocks noChangeAspect="1"/>
                    </pic:cNvPicPr>
                  </pic:nvPicPr>
                  <pic:blipFill>
                    <a:blip r:embed="rId5"/>
                    <a:srcRect l="-2361"/>
                    <a:stretch>
                      <a:fillRect/>
                    </a:stretch>
                  </pic:blipFill>
                  <pic:spPr>
                    <a:xfrm>
                      <a:off x="0" y="0"/>
                      <a:ext cx="5038725" cy="3681095"/>
                    </a:xfrm>
                    <a:prstGeom prst="rect">
                      <a:avLst/>
                    </a:prstGeom>
                  </pic:spPr>
                </pic:pic>
              </a:graphicData>
            </a:graphic>
          </wp:inline>
        </w:drawing>
      </w:r>
    </w:p>
    <w:p>
      <w:pPr>
        <w:tabs>
          <w:tab w:val="left" w:pos="720"/>
        </w:tabs>
        <w:spacing w:line="360" w:lineRule="auto"/>
        <w:rPr>
          <w:rFonts w:ascii="仿宋" w:hAnsi="仿宋" w:eastAsia="仿宋"/>
          <w:b/>
          <w:bCs/>
          <w:spacing w:val="26"/>
          <w:sz w:val="44"/>
          <w:szCs w:val="44"/>
        </w:rPr>
      </w:pPr>
    </w:p>
    <w:p>
      <w:pPr>
        <w:tabs>
          <w:tab w:val="left" w:pos="720"/>
        </w:tabs>
        <w:spacing w:line="360" w:lineRule="auto"/>
        <w:jc w:val="both"/>
        <w:rPr>
          <w:rFonts w:hint="eastAsia" w:ascii="仿宋" w:hAnsi="仿宋" w:eastAsia="仿宋"/>
          <w:b/>
          <w:bCs/>
          <w:spacing w:val="26"/>
          <w:sz w:val="36"/>
          <w:szCs w:val="36"/>
          <w:lang w:val="en-US" w:eastAsia="zh-Hans"/>
        </w:rPr>
      </w:pPr>
      <w:r>
        <w:rPr>
          <w:rFonts w:hint="eastAsia" w:ascii="仿宋" w:hAnsi="仿宋" w:eastAsia="仿宋"/>
          <w:b/>
          <w:bCs/>
          <w:spacing w:val="26"/>
          <w:sz w:val="36"/>
          <w:szCs w:val="36"/>
          <w:lang w:val="en-US" w:eastAsia="zh-Hans"/>
        </w:rPr>
        <w:t>附件</w:t>
      </w:r>
      <w:r>
        <w:rPr>
          <w:rFonts w:hint="default" w:ascii="仿宋" w:hAnsi="仿宋" w:eastAsia="仿宋"/>
          <w:b/>
          <w:bCs/>
          <w:spacing w:val="26"/>
          <w:sz w:val="36"/>
          <w:szCs w:val="36"/>
          <w:lang w:eastAsia="zh-Hans"/>
        </w:rPr>
        <w:t>2</w:t>
      </w:r>
      <w:r>
        <w:rPr>
          <w:rFonts w:hint="eastAsia" w:ascii="仿宋" w:hAnsi="仿宋" w:eastAsia="仿宋"/>
          <w:b/>
          <w:bCs/>
          <w:spacing w:val="26"/>
          <w:sz w:val="36"/>
          <w:szCs w:val="36"/>
          <w:lang w:eastAsia="zh-Hans"/>
        </w:rPr>
        <w:t>：</w:t>
      </w:r>
    </w:p>
    <w:p>
      <w:pPr>
        <w:tabs>
          <w:tab w:val="left" w:pos="720"/>
        </w:tabs>
        <w:spacing w:line="360" w:lineRule="auto"/>
        <w:jc w:val="center"/>
        <w:rPr>
          <w:rFonts w:ascii="仿宋" w:hAnsi="仿宋" w:eastAsia="仿宋"/>
          <w:b/>
          <w:bCs/>
          <w:spacing w:val="26"/>
          <w:sz w:val="36"/>
          <w:szCs w:val="36"/>
        </w:rPr>
      </w:pPr>
      <w:r>
        <w:rPr>
          <w:rFonts w:hint="eastAsia" w:ascii="仿宋" w:hAnsi="仿宋" w:eastAsia="仿宋"/>
          <w:b/>
          <w:bCs/>
          <w:spacing w:val="26"/>
          <w:sz w:val="36"/>
          <w:szCs w:val="36"/>
        </w:rPr>
        <w:t>南方医科大学口腔医院（广东省口腔医院）</w:t>
      </w:r>
    </w:p>
    <w:p>
      <w:pPr>
        <w:ind w:firstLine="723" w:firstLineChars="200"/>
        <w:rPr>
          <w:rFonts w:ascii="仿宋" w:hAnsi="仿宋" w:eastAsia="仿宋" w:cs="宋体"/>
          <w:b/>
          <w:kern w:val="0"/>
          <w:sz w:val="36"/>
          <w:szCs w:val="36"/>
        </w:rPr>
      </w:pPr>
      <w:r>
        <w:rPr>
          <w:rFonts w:hint="eastAsia" w:ascii="仿宋" w:hAnsi="仿宋" w:eastAsia="仿宋"/>
          <w:b/>
          <w:sz w:val="36"/>
          <w:szCs w:val="36"/>
        </w:rPr>
        <w:t>盘福院区B座三楼改造工程市场调研</w:t>
      </w:r>
    </w:p>
    <w:p>
      <w:pPr>
        <w:spacing w:line="360" w:lineRule="auto"/>
        <w:ind w:firstLine="2530" w:firstLineChars="300"/>
        <w:outlineLvl w:val="2"/>
        <w:rPr>
          <w:rFonts w:ascii="仿宋" w:hAnsi="仿宋" w:eastAsia="仿宋"/>
          <w:b/>
          <w:sz w:val="84"/>
          <w:szCs w:val="84"/>
        </w:rPr>
      </w:pPr>
    </w:p>
    <w:p>
      <w:pPr>
        <w:spacing w:line="360" w:lineRule="auto"/>
        <w:ind w:firstLine="4216" w:firstLineChars="500"/>
        <w:outlineLvl w:val="2"/>
        <w:rPr>
          <w:rFonts w:ascii="仿宋" w:hAnsi="仿宋" w:eastAsia="仿宋"/>
          <w:b/>
          <w:sz w:val="84"/>
          <w:szCs w:val="84"/>
        </w:rPr>
      </w:pPr>
      <w:r>
        <w:rPr>
          <w:rFonts w:hint="eastAsia" w:ascii="仿宋" w:hAnsi="仿宋" w:eastAsia="仿宋"/>
          <w:b/>
          <w:sz w:val="84"/>
          <w:szCs w:val="84"/>
        </w:rPr>
        <w:t>响</w:t>
      </w:r>
    </w:p>
    <w:p>
      <w:pPr>
        <w:spacing w:line="360" w:lineRule="auto"/>
        <w:ind w:firstLine="4216" w:firstLineChars="500"/>
        <w:outlineLvl w:val="2"/>
        <w:rPr>
          <w:rFonts w:ascii="仿宋" w:hAnsi="仿宋" w:eastAsia="仿宋"/>
          <w:b/>
          <w:sz w:val="84"/>
          <w:szCs w:val="84"/>
        </w:rPr>
      </w:pPr>
    </w:p>
    <w:p>
      <w:pPr>
        <w:spacing w:line="360" w:lineRule="auto"/>
        <w:ind w:firstLine="4216" w:firstLineChars="500"/>
        <w:outlineLvl w:val="2"/>
        <w:rPr>
          <w:rFonts w:ascii="仿宋" w:hAnsi="仿宋" w:eastAsia="仿宋"/>
          <w:b/>
          <w:sz w:val="84"/>
          <w:szCs w:val="84"/>
        </w:rPr>
      </w:pPr>
      <w:r>
        <w:rPr>
          <w:rFonts w:hint="eastAsia" w:ascii="仿宋" w:hAnsi="仿宋" w:eastAsia="仿宋"/>
          <w:b/>
          <w:sz w:val="84"/>
          <w:szCs w:val="84"/>
        </w:rPr>
        <w:t>应</w:t>
      </w:r>
    </w:p>
    <w:p>
      <w:pPr>
        <w:spacing w:line="360" w:lineRule="auto"/>
        <w:ind w:firstLine="4216" w:firstLineChars="500"/>
        <w:outlineLvl w:val="2"/>
        <w:rPr>
          <w:rFonts w:ascii="仿宋" w:hAnsi="仿宋" w:eastAsia="仿宋"/>
          <w:b/>
          <w:sz w:val="84"/>
          <w:szCs w:val="84"/>
        </w:rPr>
      </w:pPr>
    </w:p>
    <w:p>
      <w:pPr>
        <w:spacing w:line="360" w:lineRule="auto"/>
        <w:ind w:firstLine="4216" w:firstLineChars="500"/>
        <w:outlineLvl w:val="2"/>
        <w:rPr>
          <w:rFonts w:ascii="仿宋" w:hAnsi="仿宋" w:eastAsia="仿宋"/>
          <w:b/>
          <w:sz w:val="84"/>
          <w:szCs w:val="84"/>
        </w:rPr>
      </w:pPr>
      <w:r>
        <w:rPr>
          <w:rFonts w:hint="eastAsia" w:ascii="仿宋" w:hAnsi="仿宋" w:eastAsia="仿宋"/>
          <w:b/>
          <w:sz w:val="84"/>
          <w:szCs w:val="84"/>
        </w:rPr>
        <w:t>书</w:t>
      </w:r>
    </w:p>
    <w:p>
      <w:pPr>
        <w:tabs>
          <w:tab w:val="left" w:pos="720"/>
        </w:tabs>
        <w:spacing w:line="360" w:lineRule="auto"/>
        <w:rPr>
          <w:rFonts w:ascii="仿宋" w:hAnsi="仿宋" w:eastAsia="仿宋"/>
          <w:b/>
          <w:szCs w:val="21"/>
        </w:rPr>
      </w:pPr>
    </w:p>
    <w:p>
      <w:pPr>
        <w:adjustRightInd w:val="0"/>
        <w:snapToGrid w:val="0"/>
        <w:spacing w:line="360" w:lineRule="auto"/>
        <w:ind w:left="1680"/>
        <w:rPr>
          <w:rFonts w:ascii="仿宋" w:hAnsi="仿宋" w:eastAsia="仿宋"/>
          <w:b/>
          <w:color w:val="000000"/>
          <w:sz w:val="28"/>
          <w:u w:val="single"/>
        </w:rPr>
      </w:pPr>
      <w:r>
        <w:rPr>
          <w:rFonts w:hint="eastAsia" w:ascii="仿宋" w:hAnsi="仿宋" w:eastAsia="仿宋"/>
          <w:b/>
          <w:color w:val="000000"/>
          <w:sz w:val="28"/>
        </w:rPr>
        <w:t>参与单位名称：</w:t>
      </w:r>
    </w:p>
    <w:p>
      <w:pPr>
        <w:adjustRightInd w:val="0"/>
        <w:snapToGrid w:val="0"/>
        <w:spacing w:line="360" w:lineRule="auto"/>
        <w:ind w:left="1680"/>
        <w:rPr>
          <w:rFonts w:ascii="仿宋" w:hAnsi="仿宋" w:eastAsia="仿宋"/>
          <w:b/>
          <w:color w:val="000000"/>
          <w:sz w:val="28"/>
        </w:rPr>
      </w:pPr>
      <w:r>
        <w:rPr>
          <w:rFonts w:hint="eastAsia" w:ascii="仿宋" w:hAnsi="仿宋" w:eastAsia="仿宋"/>
          <w:b/>
          <w:color w:val="000000"/>
          <w:sz w:val="28"/>
        </w:rPr>
        <w:t>联系人：</w:t>
      </w:r>
    </w:p>
    <w:p>
      <w:pPr>
        <w:adjustRightInd w:val="0"/>
        <w:snapToGrid w:val="0"/>
        <w:spacing w:line="360" w:lineRule="auto"/>
        <w:ind w:left="1680"/>
        <w:rPr>
          <w:rFonts w:ascii="仿宋" w:hAnsi="仿宋" w:eastAsia="仿宋"/>
          <w:b/>
          <w:color w:val="000000"/>
          <w:sz w:val="28"/>
        </w:rPr>
      </w:pPr>
      <w:r>
        <w:rPr>
          <w:rFonts w:hint="eastAsia" w:ascii="仿宋" w:hAnsi="仿宋" w:eastAsia="仿宋"/>
          <w:b/>
          <w:color w:val="000000"/>
          <w:sz w:val="28"/>
        </w:rPr>
        <w:t>联系电话：</w:t>
      </w:r>
    </w:p>
    <w:p>
      <w:pPr>
        <w:adjustRightInd w:val="0"/>
        <w:snapToGrid w:val="0"/>
        <w:spacing w:line="360" w:lineRule="auto"/>
        <w:ind w:left="1680"/>
        <w:rPr>
          <w:rFonts w:ascii="仿宋" w:hAnsi="仿宋" w:eastAsia="仿宋"/>
          <w:b/>
          <w:color w:val="000000"/>
          <w:sz w:val="28"/>
        </w:rPr>
      </w:pPr>
      <w:r>
        <w:rPr>
          <w:rFonts w:hint="eastAsia" w:ascii="仿宋" w:hAnsi="仿宋" w:eastAsia="仿宋"/>
          <w:b/>
          <w:color w:val="000000"/>
          <w:sz w:val="28"/>
        </w:rPr>
        <w:t>日期：202</w:t>
      </w:r>
      <w:r>
        <w:rPr>
          <w:rFonts w:hint="default" w:ascii="仿宋" w:hAnsi="仿宋" w:eastAsia="仿宋"/>
          <w:b/>
          <w:color w:val="000000"/>
          <w:sz w:val="28"/>
        </w:rPr>
        <w:t>2</w:t>
      </w:r>
      <w:r>
        <w:rPr>
          <w:rFonts w:hint="eastAsia" w:ascii="仿宋" w:hAnsi="仿宋" w:eastAsia="仿宋"/>
          <w:b/>
          <w:color w:val="000000"/>
          <w:sz w:val="28"/>
        </w:rPr>
        <w:t>年 月  日</w:t>
      </w:r>
    </w:p>
    <w:p>
      <w:pPr>
        <w:tabs>
          <w:tab w:val="left" w:pos="720"/>
        </w:tabs>
        <w:spacing w:line="360" w:lineRule="auto"/>
        <w:rPr>
          <w:rFonts w:ascii="仿宋" w:hAnsi="仿宋" w:eastAsia="仿宋"/>
          <w:b/>
          <w:szCs w:val="21"/>
        </w:rPr>
        <w:sectPr>
          <w:footerReference r:id="rId3" w:type="default"/>
          <w:pgSz w:w="11906" w:h="16838"/>
          <w:pgMar w:top="1440" w:right="1418" w:bottom="1558" w:left="1418" w:header="851" w:footer="992" w:gutter="0"/>
          <w:pgNumType w:start="1"/>
          <w:cols w:space="720" w:num="1"/>
          <w:docGrid w:type="lines" w:linePitch="312" w:charSpace="0"/>
        </w:sectPr>
      </w:pPr>
    </w:p>
    <w:p>
      <w:pPr>
        <w:tabs>
          <w:tab w:val="left" w:pos="720"/>
        </w:tabs>
        <w:spacing w:line="360" w:lineRule="auto"/>
        <w:jc w:val="center"/>
        <w:rPr>
          <w:rFonts w:ascii="仿宋" w:hAnsi="仿宋" w:eastAsia="仿宋"/>
          <w:b/>
          <w:bCs/>
          <w:spacing w:val="26"/>
          <w:sz w:val="28"/>
          <w:szCs w:val="28"/>
        </w:rPr>
      </w:pPr>
      <w:r>
        <w:rPr>
          <w:rFonts w:hint="eastAsia" w:ascii="仿宋" w:hAnsi="仿宋" w:eastAsia="仿宋"/>
          <w:b/>
          <w:bCs/>
          <w:spacing w:val="26"/>
          <w:sz w:val="28"/>
          <w:szCs w:val="28"/>
        </w:rPr>
        <w:t>南方医科大学口腔医院（广东省口腔医院）</w:t>
      </w:r>
    </w:p>
    <w:p>
      <w:pPr>
        <w:jc w:val="center"/>
        <w:rPr>
          <w:rFonts w:ascii="宋体" w:hAnsi="宋体" w:eastAsia="仿宋" w:cs="宋体"/>
          <w:b/>
          <w:kern w:val="0"/>
          <w:sz w:val="28"/>
          <w:szCs w:val="28"/>
        </w:rPr>
      </w:pPr>
      <w:r>
        <w:rPr>
          <w:rFonts w:hint="eastAsia" w:ascii="仿宋" w:hAnsi="仿宋" w:eastAsia="仿宋"/>
          <w:b/>
          <w:sz w:val="28"/>
          <w:szCs w:val="28"/>
        </w:rPr>
        <w:t>采购盘福院区B座三楼改造工程</w:t>
      </w:r>
    </w:p>
    <w:p>
      <w:pPr>
        <w:jc w:val="center"/>
        <w:rPr>
          <w:rFonts w:ascii="宋体" w:hAnsi="宋体" w:cs="宋体"/>
          <w:b/>
          <w:kern w:val="0"/>
          <w:sz w:val="28"/>
          <w:szCs w:val="28"/>
        </w:rPr>
      </w:pPr>
      <w:r>
        <w:rPr>
          <w:rFonts w:hint="eastAsia" w:ascii="仿宋" w:hAnsi="仿宋" w:eastAsia="仿宋"/>
          <w:b/>
          <w:sz w:val="28"/>
          <w:szCs w:val="28"/>
        </w:rPr>
        <w:t>市场调研响应书</w:t>
      </w:r>
    </w:p>
    <w:p>
      <w:pPr>
        <w:rPr>
          <w:sz w:val="24"/>
        </w:rPr>
      </w:pPr>
    </w:p>
    <w:p>
      <w:pPr>
        <w:rPr>
          <w:rFonts w:ascii="仿宋" w:hAnsi="仿宋" w:eastAsia="仿宋"/>
          <w:b/>
          <w:sz w:val="24"/>
        </w:rPr>
      </w:pPr>
      <w:r>
        <w:rPr>
          <w:rFonts w:hint="eastAsia" w:ascii="仿宋" w:hAnsi="仿宋" w:eastAsia="仿宋"/>
          <w:b/>
          <w:sz w:val="24"/>
        </w:rPr>
        <w:t>一、参与人单位名称</w:t>
      </w:r>
    </w:p>
    <w:p>
      <w:pPr>
        <w:rPr>
          <w:rFonts w:ascii="仿宋" w:hAnsi="仿宋" w:eastAsia="仿宋"/>
          <w:sz w:val="24"/>
        </w:rPr>
      </w:pPr>
    </w:p>
    <w:p>
      <w:pPr>
        <w:rPr>
          <w:rFonts w:ascii="仿宋" w:hAnsi="仿宋" w:eastAsia="仿宋"/>
          <w:b/>
          <w:sz w:val="24"/>
        </w:rPr>
      </w:pPr>
      <w:r>
        <w:rPr>
          <w:rFonts w:hint="eastAsia" w:ascii="仿宋" w:hAnsi="仿宋" w:eastAsia="仿宋"/>
          <w:b/>
          <w:sz w:val="24"/>
        </w:rPr>
        <w:t>二、简述参与人单位基本情况</w:t>
      </w:r>
    </w:p>
    <w:p>
      <w:pPr>
        <w:rPr>
          <w:rFonts w:ascii="仿宋" w:hAnsi="仿宋" w:eastAsia="仿宋"/>
          <w:sz w:val="24"/>
        </w:rPr>
      </w:pPr>
    </w:p>
    <w:p>
      <w:pPr>
        <w:rPr>
          <w:rFonts w:ascii="仿宋" w:hAnsi="仿宋" w:eastAsia="仿宋"/>
          <w:b/>
          <w:sz w:val="24"/>
        </w:rPr>
      </w:pPr>
      <w:r>
        <w:rPr>
          <w:rFonts w:hint="eastAsia" w:ascii="仿宋" w:hAnsi="仿宋" w:eastAsia="仿宋"/>
          <w:b/>
          <w:sz w:val="24"/>
        </w:rPr>
        <w:t>三、参与人是否具备本项目开展需要的资质和能力</w:t>
      </w:r>
    </w:p>
    <w:p>
      <w:pPr>
        <w:rPr>
          <w:rFonts w:ascii="仿宋" w:hAnsi="仿宋" w:eastAsia="仿宋"/>
          <w:sz w:val="24"/>
        </w:rPr>
      </w:pPr>
    </w:p>
    <w:p>
      <w:pPr>
        <w:rPr>
          <w:rFonts w:ascii="仿宋" w:hAnsi="仿宋" w:eastAsia="仿宋"/>
          <w:b/>
          <w:sz w:val="24"/>
        </w:rPr>
      </w:pPr>
      <w:r>
        <w:rPr>
          <w:rFonts w:ascii="仿宋" w:hAnsi="仿宋" w:eastAsia="仿宋"/>
          <w:b/>
          <w:sz w:val="24"/>
        </w:rPr>
        <w:t>四、参与人是否完全了解本项目的</w:t>
      </w:r>
      <w:r>
        <w:rPr>
          <w:rFonts w:hint="eastAsia" w:ascii="仿宋" w:hAnsi="仿宋" w:eastAsia="仿宋"/>
          <w:b/>
          <w:sz w:val="24"/>
        </w:rPr>
        <w:t>施工</w:t>
      </w:r>
      <w:r>
        <w:rPr>
          <w:rFonts w:ascii="仿宋" w:hAnsi="仿宋" w:eastAsia="仿宋"/>
          <w:b/>
          <w:sz w:val="24"/>
        </w:rPr>
        <w:t>需求？</w:t>
      </w:r>
    </w:p>
    <w:p>
      <w:pPr>
        <w:rPr>
          <w:rFonts w:ascii="仿宋" w:hAnsi="仿宋" w:eastAsia="仿宋"/>
          <w:sz w:val="24"/>
        </w:rPr>
      </w:pPr>
    </w:p>
    <w:p>
      <w:pPr>
        <w:tabs>
          <w:tab w:val="left" w:pos="720"/>
        </w:tabs>
        <w:spacing w:line="360" w:lineRule="auto"/>
        <w:rPr>
          <w:rFonts w:ascii="仿宋" w:hAnsi="仿宋" w:eastAsia="仿宋" w:cs="宋体"/>
          <w:b/>
          <w:sz w:val="24"/>
        </w:rPr>
      </w:pPr>
      <w:r>
        <w:rPr>
          <w:rFonts w:hint="eastAsia" w:ascii="仿宋" w:hAnsi="仿宋" w:eastAsia="仿宋" w:cs="宋体"/>
          <w:b/>
          <w:sz w:val="24"/>
        </w:rPr>
        <w:t>五、市场调研表</w:t>
      </w:r>
    </w:p>
    <w:p>
      <w:pPr>
        <w:tabs>
          <w:tab w:val="left" w:pos="720"/>
        </w:tabs>
        <w:spacing w:line="360" w:lineRule="auto"/>
        <w:rPr>
          <w:rFonts w:ascii="仿宋" w:hAnsi="仿宋" w:eastAsia="仿宋" w:cs="宋体"/>
          <w:b/>
          <w:sz w:val="24"/>
        </w:rPr>
      </w:pPr>
      <w:r>
        <w:rPr>
          <w:rFonts w:hint="eastAsia" w:ascii="仿宋" w:hAnsi="仿宋" w:eastAsia="仿宋" w:cs="宋体"/>
          <w:b/>
          <w:sz w:val="24"/>
        </w:rPr>
        <w:t>1、项目报价表</w:t>
      </w:r>
    </w:p>
    <w:tbl>
      <w:tblPr>
        <w:tblStyle w:val="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769"/>
        <w:gridCol w:w="1901"/>
        <w:gridCol w:w="1843"/>
      </w:tblGrid>
      <w:tr>
        <w:tc>
          <w:tcPr>
            <w:tcW w:w="709" w:type="dxa"/>
          </w:tcPr>
          <w:p>
            <w:pPr>
              <w:spacing w:line="360" w:lineRule="auto"/>
              <w:jc w:val="center"/>
              <w:outlineLvl w:val="2"/>
              <w:rPr>
                <w:rFonts w:ascii="仿宋" w:hAnsi="仿宋" w:eastAsia="仿宋" w:cs="宋体"/>
                <w:b/>
                <w:bCs/>
                <w:sz w:val="24"/>
              </w:rPr>
            </w:pPr>
            <w:r>
              <w:rPr>
                <w:rFonts w:hint="eastAsia" w:ascii="仿宋" w:hAnsi="仿宋" w:eastAsia="仿宋" w:cs="宋体"/>
                <w:b/>
                <w:bCs/>
                <w:sz w:val="24"/>
              </w:rPr>
              <w:t>序号</w:t>
            </w:r>
          </w:p>
        </w:tc>
        <w:tc>
          <w:tcPr>
            <w:tcW w:w="3769" w:type="dxa"/>
          </w:tcPr>
          <w:p>
            <w:pPr>
              <w:spacing w:line="360" w:lineRule="auto"/>
              <w:jc w:val="center"/>
              <w:outlineLvl w:val="2"/>
              <w:rPr>
                <w:rFonts w:ascii="仿宋" w:hAnsi="仿宋" w:eastAsia="仿宋" w:cs="宋体"/>
                <w:b/>
                <w:bCs/>
                <w:sz w:val="24"/>
              </w:rPr>
            </w:pPr>
            <w:r>
              <w:rPr>
                <w:rFonts w:hint="eastAsia" w:ascii="仿宋" w:hAnsi="仿宋" w:eastAsia="仿宋" w:cs="宋体"/>
                <w:b/>
                <w:bCs/>
                <w:sz w:val="24"/>
              </w:rPr>
              <w:t>项目名称</w:t>
            </w:r>
          </w:p>
        </w:tc>
        <w:tc>
          <w:tcPr>
            <w:tcW w:w="1901" w:type="dxa"/>
          </w:tcPr>
          <w:p>
            <w:pPr>
              <w:spacing w:line="360" w:lineRule="auto"/>
              <w:jc w:val="center"/>
              <w:outlineLvl w:val="2"/>
              <w:rPr>
                <w:rFonts w:ascii="仿宋" w:hAnsi="仿宋" w:eastAsia="仿宋" w:cs="宋体"/>
                <w:b/>
                <w:bCs/>
                <w:sz w:val="24"/>
              </w:rPr>
            </w:pPr>
            <w:r>
              <w:rPr>
                <w:rFonts w:hint="eastAsia" w:ascii="仿宋" w:hAnsi="仿宋" w:eastAsia="仿宋" w:cs="宋体"/>
                <w:b/>
                <w:bCs/>
                <w:sz w:val="24"/>
              </w:rPr>
              <w:t>工期（日历日）</w:t>
            </w:r>
          </w:p>
        </w:tc>
        <w:tc>
          <w:tcPr>
            <w:tcW w:w="1843" w:type="dxa"/>
          </w:tcPr>
          <w:p>
            <w:pPr>
              <w:spacing w:line="360" w:lineRule="auto"/>
              <w:jc w:val="center"/>
              <w:outlineLvl w:val="2"/>
              <w:rPr>
                <w:rFonts w:ascii="仿宋" w:hAnsi="仿宋" w:eastAsia="仿宋" w:cs="宋体"/>
                <w:b/>
                <w:bCs/>
                <w:sz w:val="24"/>
              </w:rPr>
            </w:pPr>
            <w:r>
              <w:rPr>
                <w:rFonts w:hint="eastAsia" w:ascii="仿宋" w:hAnsi="仿宋" w:eastAsia="仿宋" w:cs="宋体"/>
                <w:b/>
                <w:bCs/>
                <w:sz w:val="24"/>
              </w:rPr>
              <w:t>报价（元）</w:t>
            </w:r>
          </w:p>
        </w:tc>
      </w:tr>
      <w:tr>
        <w:trPr>
          <w:trHeight w:val="304" w:hRule="atLeast"/>
        </w:trPr>
        <w:tc>
          <w:tcPr>
            <w:tcW w:w="709" w:type="dxa"/>
          </w:tcPr>
          <w:p>
            <w:pPr>
              <w:spacing w:line="360" w:lineRule="auto"/>
              <w:jc w:val="center"/>
              <w:outlineLvl w:val="2"/>
              <w:rPr>
                <w:rFonts w:ascii="仿宋" w:hAnsi="仿宋" w:eastAsia="仿宋" w:cs="宋体"/>
                <w:sz w:val="24"/>
              </w:rPr>
            </w:pPr>
            <w:r>
              <w:rPr>
                <w:rFonts w:hint="eastAsia" w:ascii="仿宋" w:hAnsi="仿宋" w:eastAsia="仿宋" w:cs="宋体"/>
                <w:sz w:val="24"/>
              </w:rPr>
              <w:t>1</w:t>
            </w:r>
          </w:p>
        </w:tc>
        <w:tc>
          <w:tcPr>
            <w:tcW w:w="3769" w:type="dxa"/>
          </w:tcPr>
          <w:p>
            <w:pPr>
              <w:adjustRightInd w:val="0"/>
              <w:snapToGrid w:val="0"/>
              <w:spacing w:line="360" w:lineRule="auto"/>
              <w:jc w:val="left"/>
              <w:rPr>
                <w:rFonts w:ascii="仿宋" w:hAnsi="仿宋" w:eastAsia="仿宋" w:cs="仿宋"/>
                <w:bCs/>
                <w:sz w:val="24"/>
              </w:rPr>
            </w:pPr>
          </w:p>
        </w:tc>
        <w:tc>
          <w:tcPr>
            <w:tcW w:w="1901" w:type="dxa"/>
          </w:tcPr>
          <w:p>
            <w:pPr>
              <w:adjustRightInd w:val="0"/>
              <w:snapToGrid w:val="0"/>
              <w:spacing w:line="360" w:lineRule="auto"/>
              <w:jc w:val="left"/>
              <w:rPr>
                <w:rFonts w:ascii="仿宋" w:hAnsi="仿宋" w:eastAsia="仿宋" w:cs="仿宋"/>
                <w:bCs/>
                <w:sz w:val="24"/>
              </w:rPr>
            </w:pPr>
          </w:p>
        </w:tc>
        <w:tc>
          <w:tcPr>
            <w:tcW w:w="1843" w:type="dxa"/>
          </w:tcPr>
          <w:p>
            <w:pPr>
              <w:spacing w:line="360" w:lineRule="auto"/>
              <w:jc w:val="center"/>
              <w:outlineLvl w:val="2"/>
              <w:rPr>
                <w:rFonts w:ascii="仿宋" w:hAnsi="仿宋" w:eastAsia="仿宋" w:cs="宋体"/>
                <w:sz w:val="24"/>
              </w:rPr>
            </w:pPr>
          </w:p>
        </w:tc>
      </w:tr>
    </w:tbl>
    <w:p>
      <w:pPr>
        <w:tabs>
          <w:tab w:val="left" w:pos="720"/>
        </w:tabs>
        <w:spacing w:line="360" w:lineRule="auto"/>
        <w:rPr>
          <w:rFonts w:ascii="仿宋" w:hAnsi="仿宋" w:eastAsia="仿宋" w:cs="宋体"/>
          <w:b/>
          <w:sz w:val="24"/>
        </w:rPr>
      </w:pPr>
      <w:r>
        <w:rPr>
          <w:rFonts w:hint="eastAsia" w:ascii="仿宋" w:hAnsi="仿宋" w:eastAsia="仿宋" w:cs="宋体"/>
          <w:b/>
          <w:sz w:val="24"/>
        </w:rPr>
        <w:t>2、项目资质表</w:t>
      </w:r>
    </w:p>
    <w:tbl>
      <w:tblPr>
        <w:tblStyle w:val="6"/>
        <w:tblpPr w:leftFromText="180" w:rightFromText="180" w:vertAnchor="text" w:horzAnchor="margin" w:tblpX="182" w:tblpY="150"/>
        <w:tblOverlap w:val="never"/>
        <w:tblW w:w="9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664"/>
        <w:gridCol w:w="2000"/>
        <w:gridCol w:w="1935"/>
        <w:gridCol w:w="1935"/>
      </w:tblGrid>
      <w:tr>
        <w:trPr>
          <w:trHeight w:val="417" w:hRule="atLeast"/>
          <w:tblHeader/>
        </w:trPr>
        <w:tc>
          <w:tcPr>
            <w:tcW w:w="743" w:type="dxa"/>
          </w:tcPr>
          <w:p>
            <w:pPr>
              <w:jc w:val="center"/>
              <w:rPr>
                <w:rFonts w:ascii="仿宋" w:hAnsi="仿宋" w:eastAsia="仿宋"/>
                <w:b/>
                <w:kern w:val="0"/>
                <w:sz w:val="24"/>
              </w:rPr>
            </w:pPr>
            <w:r>
              <w:rPr>
                <w:rFonts w:hint="eastAsia" w:ascii="仿宋" w:hAnsi="仿宋" w:eastAsia="仿宋"/>
                <w:b/>
                <w:kern w:val="0"/>
                <w:sz w:val="24"/>
              </w:rPr>
              <w:t>序号</w:t>
            </w:r>
          </w:p>
        </w:tc>
        <w:tc>
          <w:tcPr>
            <w:tcW w:w="2664" w:type="dxa"/>
          </w:tcPr>
          <w:p>
            <w:pPr>
              <w:jc w:val="center"/>
              <w:rPr>
                <w:rFonts w:ascii="仿宋" w:hAnsi="仿宋" w:eastAsia="仿宋"/>
                <w:b/>
                <w:kern w:val="0"/>
                <w:sz w:val="24"/>
              </w:rPr>
            </w:pPr>
            <w:r>
              <w:rPr>
                <w:rFonts w:hint="eastAsia" w:ascii="仿宋" w:hAnsi="仿宋" w:eastAsia="仿宋"/>
                <w:b/>
                <w:kern w:val="0"/>
                <w:sz w:val="24"/>
              </w:rPr>
              <w:t>项目名称</w:t>
            </w:r>
          </w:p>
        </w:tc>
        <w:tc>
          <w:tcPr>
            <w:tcW w:w="2000" w:type="dxa"/>
          </w:tcPr>
          <w:p>
            <w:pPr>
              <w:jc w:val="center"/>
              <w:rPr>
                <w:rFonts w:ascii="仿宋" w:hAnsi="仿宋" w:eastAsia="仿宋"/>
                <w:b/>
                <w:kern w:val="0"/>
                <w:sz w:val="24"/>
              </w:rPr>
            </w:pPr>
            <w:r>
              <w:rPr>
                <w:rFonts w:hint="eastAsia" w:ascii="仿宋" w:hAnsi="仿宋" w:eastAsia="仿宋"/>
                <w:b/>
                <w:kern w:val="0"/>
                <w:sz w:val="24"/>
              </w:rPr>
              <w:t>施工资质</w:t>
            </w:r>
          </w:p>
        </w:tc>
        <w:tc>
          <w:tcPr>
            <w:tcW w:w="1935" w:type="dxa"/>
          </w:tcPr>
          <w:p>
            <w:pPr>
              <w:jc w:val="center"/>
              <w:rPr>
                <w:rFonts w:hint="eastAsia" w:ascii="仿宋" w:hAnsi="仿宋" w:eastAsia="仿宋"/>
                <w:b/>
                <w:kern w:val="0"/>
                <w:sz w:val="24"/>
                <w:lang w:val="en-US" w:eastAsia="zh-Hans"/>
              </w:rPr>
            </w:pPr>
            <w:r>
              <w:rPr>
                <w:rFonts w:hint="eastAsia" w:ascii="仿宋" w:hAnsi="仿宋" w:eastAsia="仿宋"/>
                <w:b/>
                <w:kern w:val="0"/>
                <w:sz w:val="24"/>
                <w:lang w:val="en-US" w:eastAsia="zh-Hans"/>
              </w:rPr>
              <w:t>设计资质</w:t>
            </w:r>
          </w:p>
        </w:tc>
        <w:tc>
          <w:tcPr>
            <w:tcW w:w="1935" w:type="dxa"/>
          </w:tcPr>
          <w:p>
            <w:pPr>
              <w:jc w:val="center"/>
              <w:rPr>
                <w:rFonts w:ascii="仿宋" w:hAnsi="仿宋" w:eastAsia="仿宋"/>
                <w:b/>
                <w:kern w:val="0"/>
                <w:sz w:val="24"/>
              </w:rPr>
            </w:pPr>
            <w:r>
              <w:rPr>
                <w:rFonts w:hint="eastAsia" w:ascii="仿宋" w:hAnsi="仿宋" w:eastAsia="仿宋"/>
                <w:b/>
                <w:kern w:val="0"/>
                <w:sz w:val="24"/>
              </w:rPr>
              <w:t>项目负责人资质</w:t>
            </w:r>
          </w:p>
        </w:tc>
      </w:tr>
      <w:tr>
        <w:trPr>
          <w:trHeight w:val="167" w:hRule="atLeast"/>
        </w:trPr>
        <w:tc>
          <w:tcPr>
            <w:tcW w:w="743" w:type="dxa"/>
            <w:vAlign w:val="center"/>
          </w:tcPr>
          <w:p>
            <w:pPr>
              <w:jc w:val="center"/>
              <w:rPr>
                <w:rFonts w:ascii="仿宋" w:hAnsi="仿宋" w:eastAsia="仿宋"/>
                <w:kern w:val="0"/>
                <w:sz w:val="24"/>
              </w:rPr>
            </w:pPr>
            <w:r>
              <w:rPr>
                <w:rFonts w:hint="eastAsia" w:ascii="仿宋" w:hAnsi="仿宋" w:eastAsia="仿宋"/>
                <w:kern w:val="0"/>
                <w:sz w:val="24"/>
              </w:rPr>
              <w:t>1</w:t>
            </w:r>
          </w:p>
        </w:tc>
        <w:tc>
          <w:tcPr>
            <w:tcW w:w="2664" w:type="dxa"/>
            <w:vAlign w:val="center"/>
          </w:tcPr>
          <w:p>
            <w:pPr>
              <w:jc w:val="center"/>
              <w:rPr>
                <w:rFonts w:ascii="仿宋" w:hAnsi="仿宋" w:eastAsia="仿宋"/>
                <w:kern w:val="0"/>
                <w:sz w:val="24"/>
              </w:rPr>
            </w:pPr>
          </w:p>
        </w:tc>
        <w:tc>
          <w:tcPr>
            <w:tcW w:w="2000" w:type="dxa"/>
          </w:tcPr>
          <w:p>
            <w:pPr>
              <w:jc w:val="left"/>
              <w:rPr>
                <w:rFonts w:ascii="仿宋" w:hAnsi="仿宋" w:eastAsia="仿宋"/>
                <w:kern w:val="0"/>
                <w:sz w:val="24"/>
              </w:rPr>
            </w:pPr>
          </w:p>
        </w:tc>
        <w:tc>
          <w:tcPr>
            <w:tcW w:w="1935" w:type="dxa"/>
          </w:tcPr>
          <w:p>
            <w:pPr>
              <w:jc w:val="left"/>
              <w:rPr>
                <w:rFonts w:ascii="仿宋" w:hAnsi="仿宋" w:eastAsia="仿宋"/>
                <w:kern w:val="0"/>
                <w:sz w:val="24"/>
              </w:rPr>
            </w:pPr>
          </w:p>
        </w:tc>
        <w:tc>
          <w:tcPr>
            <w:tcW w:w="1935" w:type="dxa"/>
          </w:tcPr>
          <w:p>
            <w:pPr>
              <w:jc w:val="center"/>
              <w:rPr>
                <w:rFonts w:ascii="仿宋" w:hAnsi="仿宋" w:eastAsia="仿宋"/>
                <w:kern w:val="0"/>
                <w:sz w:val="24"/>
              </w:rPr>
            </w:pPr>
          </w:p>
        </w:tc>
      </w:tr>
    </w:tbl>
    <w:p>
      <w:pPr>
        <w:tabs>
          <w:tab w:val="left" w:pos="720"/>
        </w:tabs>
        <w:spacing w:line="360" w:lineRule="auto"/>
        <w:rPr>
          <w:rFonts w:ascii="仿宋" w:hAnsi="仿宋" w:eastAsia="仿宋" w:cs="宋体"/>
          <w:b/>
          <w:sz w:val="24"/>
        </w:rPr>
      </w:pPr>
    </w:p>
    <w:p>
      <w:pPr>
        <w:tabs>
          <w:tab w:val="left" w:pos="720"/>
        </w:tabs>
        <w:spacing w:line="360" w:lineRule="auto"/>
        <w:rPr>
          <w:rFonts w:hint="eastAsia" w:ascii="仿宋" w:hAnsi="仿宋" w:eastAsia="仿宋" w:cs="宋体"/>
          <w:b/>
          <w:sz w:val="24"/>
        </w:rPr>
      </w:pPr>
    </w:p>
    <w:p>
      <w:pPr>
        <w:tabs>
          <w:tab w:val="left" w:pos="720"/>
        </w:tabs>
        <w:spacing w:line="360" w:lineRule="auto"/>
        <w:rPr>
          <w:rFonts w:hint="eastAsia" w:ascii="仿宋" w:hAnsi="仿宋" w:eastAsia="仿宋" w:cs="宋体"/>
          <w:b/>
          <w:sz w:val="24"/>
        </w:rPr>
      </w:pPr>
    </w:p>
    <w:p>
      <w:pPr>
        <w:tabs>
          <w:tab w:val="left" w:pos="720"/>
        </w:tabs>
        <w:spacing w:line="360" w:lineRule="auto"/>
        <w:rPr>
          <w:rFonts w:ascii="仿宋" w:hAnsi="仿宋" w:eastAsia="仿宋" w:cs="宋体"/>
          <w:b/>
          <w:sz w:val="24"/>
        </w:rPr>
      </w:pPr>
      <w:r>
        <w:rPr>
          <w:rFonts w:hint="eastAsia" w:ascii="仿宋" w:hAnsi="仿宋" w:eastAsia="仿宋" w:cs="宋体"/>
          <w:b/>
          <w:sz w:val="24"/>
        </w:rPr>
        <w:t>七、参与人对本市场调研项目提出的合理化建议。</w:t>
      </w:r>
    </w:p>
    <w:p>
      <w:pPr>
        <w:tabs>
          <w:tab w:val="left" w:pos="720"/>
        </w:tabs>
        <w:spacing w:line="360" w:lineRule="auto"/>
        <w:rPr>
          <w:rFonts w:ascii="仿宋" w:hAnsi="仿宋" w:eastAsia="仿宋" w:cs="宋体"/>
          <w:b/>
          <w:sz w:val="24"/>
        </w:rPr>
      </w:pPr>
    </w:p>
    <w:p>
      <w:pPr>
        <w:tabs>
          <w:tab w:val="left" w:pos="720"/>
        </w:tabs>
        <w:spacing w:line="360" w:lineRule="auto"/>
        <w:rPr>
          <w:rFonts w:ascii="仿宋" w:hAnsi="仿宋" w:eastAsia="仿宋" w:cs="宋体"/>
          <w:b/>
          <w:sz w:val="24"/>
        </w:rPr>
      </w:pPr>
    </w:p>
    <w:p>
      <w:pPr>
        <w:tabs>
          <w:tab w:val="left" w:pos="720"/>
        </w:tabs>
        <w:spacing w:line="360" w:lineRule="auto"/>
        <w:rPr>
          <w:rFonts w:ascii="仿宋" w:hAnsi="仿宋" w:eastAsia="仿宋" w:cs="宋体"/>
          <w:b/>
          <w:sz w:val="24"/>
        </w:rPr>
      </w:pPr>
    </w:p>
    <w:p>
      <w:pPr>
        <w:tabs>
          <w:tab w:val="left" w:pos="720"/>
        </w:tabs>
        <w:spacing w:line="360" w:lineRule="auto"/>
        <w:rPr>
          <w:rFonts w:ascii="仿宋" w:hAnsi="仿宋" w:eastAsia="仿宋" w:cs="宋体"/>
          <w:sz w:val="24"/>
        </w:rPr>
      </w:pPr>
      <w:r>
        <w:rPr>
          <w:rFonts w:hint="eastAsia" w:ascii="仿宋" w:hAnsi="仿宋" w:eastAsia="仿宋" w:cs="宋体"/>
          <w:sz w:val="24"/>
        </w:rPr>
        <w:t xml:space="preserve">                                       </w:t>
      </w:r>
      <w:r>
        <w:rPr>
          <w:rFonts w:hint="default" w:ascii="仿宋" w:hAnsi="仿宋" w:eastAsia="仿宋" w:cs="宋体"/>
          <w:sz w:val="24"/>
        </w:rPr>
        <w:t xml:space="preserve">          </w:t>
      </w:r>
      <w:r>
        <w:rPr>
          <w:rFonts w:hint="eastAsia" w:ascii="仿宋" w:hAnsi="仿宋" w:eastAsia="仿宋" w:cs="宋体"/>
          <w:sz w:val="24"/>
        </w:rPr>
        <w:t>参与人单位(盖章)</w:t>
      </w:r>
      <w:r>
        <w:rPr>
          <w:rFonts w:hint="eastAsia" w:ascii="仿宋" w:hAnsi="仿宋" w:eastAsia="仿宋" w:cs="宋体"/>
          <w:sz w:val="24"/>
          <w:lang w:eastAsia="zh-Hans"/>
        </w:rPr>
        <w:t>：</w:t>
      </w:r>
    </w:p>
    <w:p>
      <w:pPr>
        <w:tabs>
          <w:tab w:val="left" w:pos="720"/>
        </w:tabs>
        <w:spacing w:line="360" w:lineRule="auto"/>
        <w:jc w:val="center"/>
        <w:rPr>
          <w:rFonts w:ascii="仿宋" w:hAnsi="仿宋" w:eastAsia="仿宋" w:cs="宋体"/>
          <w:sz w:val="24"/>
        </w:rPr>
      </w:pPr>
      <w:r>
        <w:rPr>
          <w:rFonts w:ascii="仿宋" w:hAnsi="仿宋" w:eastAsia="仿宋" w:cs="宋体"/>
          <w:sz w:val="24"/>
        </w:rPr>
        <w:t xml:space="preserve">                                          202</w:t>
      </w:r>
      <w:r>
        <w:rPr>
          <w:rFonts w:ascii="仿宋" w:hAnsi="仿宋" w:eastAsia="仿宋" w:cs="宋体"/>
          <w:sz w:val="24"/>
        </w:rPr>
        <w:t>2</w:t>
      </w:r>
      <w:bookmarkStart w:id="5" w:name="_GoBack"/>
      <w:bookmarkEnd w:id="5"/>
      <w:r>
        <w:rPr>
          <w:rFonts w:ascii="仿宋" w:hAnsi="仿宋" w:eastAsia="仿宋" w:cs="宋体"/>
          <w:sz w:val="24"/>
        </w:rPr>
        <w:t>年  月   日</w:t>
      </w:r>
    </w:p>
    <w:p>
      <w:pPr>
        <w:spacing w:line="360" w:lineRule="auto"/>
        <w:rPr>
          <w:rFonts w:ascii="仿宋" w:hAnsi="仿宋" w:eastAsia="仿宋"/>
          <w:sz w:val="24"/>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Arial">
    <w:panose1 w:val="020B0704020202020204"/>
    <w:charset w:val="00"/>
    <w:family w:val="swiss"/>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楷体_GB2312">
    <w:altName w:val="汉仪楷体简"/>
    <w:panose1 w:val="00000000000000000000"/>
    <w:charset w:val="00"/>
    <w:family w:val="modern"/>
    <w:pitch w:val="default"/>
    <w:sig w:usb0="00000000" w:usb1="00000000" w:usb2="0000001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宋体-简">
    <w:panose1 w:val="02010800040101010101"/>
    <w:charset w:val="86"/>
    <w:family w:val="auto"/>
    <w:pitch w:val="default"/>
    <w:sig w:usb0="00000001" w:usb1="080F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8683A"/>
    <w:multiLevelType w:val="multilevel"/>
    <w:tmpl w:val="2B18683A"/>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2A6E499"/>
    <w:multiLevelType w:val="singleLevel"/>
    <w:tmpl w:val="62A6E499"/>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31"/>
    <w:rsid w:val="0000670B"/>
    <w:rsid w:val="00040031"/>
    <w:rsid w:val="000D154F"/>
    <w:rsid w:val="000D4993"/>
    <w:rsid w:val="00116BAA"/>
    <w:rsid w:val="00116D73"/>
    <w:rsid w:val="0013013A"/>
    <w:rsid w:val="001A3460"/>
    <w:rsid w:val="00213576"/>
    <w:rsid w:val="002368B4"/>
    <w:rsid w:val="0028151C"/>
    <w:rsid w:val="00310E2A"/>
    <w:rsid w:val="003632F6"/>
    <w:rsid w:val="003C5897"/>
    <w:rsid w:val="00447089"/>
    <w:rsid w:val="004B118C"/>
    <w:rsid w:val="004D647A"/>
    <w:rsid w:val="00573B97"/>
    <w:rsid w:val="00575694"/>
    <w:rsid w:val="005D3FA1"/>
    <w:rsid w:val="007256C1"/>
    <w:rsid w:val="00743C04"/>
    <w:rsid w:val="00760940"/>
    <w:rsid w:val="00836DEE"/>
    <w:rsid w:val="00852FCB"/>
    <w:rsid w:val="00867488"/>
    <w:rsid w:val="0087420F"/>
    <w:rsid w:val="0089492D"/>
    <w:rsid w:val="0090541F"/>
    <w:rsid w:val="009201E5"/>
    <w:rsid w:val="0093081F"/>
    <w:rsid w:val="0096530D"/>
    <w:rsid w:val="0097622C"/>
    <w:rsid w:val="0098080D"/>
    <w:rsid w:val="00980D98"/>
    <w:rsid w:val="009B05C4"/>
    <w:rsid w:val="009B7569"/>
    <w:rsid w:val="009C013C"/>
    <w:rsid w:val="009C7478"/>
    <w:rsid w:val="00AC2393"/>
    <w:rsid w:val="00AD774A"/>
    <w:rsid w:val="00AE22DF"/>
    <w:rsid w:val="00AE54BC"/>
    <w:rsid w:val="00B179EB"/>
    <w:rsid w:val="00BA0794"/>
    <w:rsid w:val="00BB1FAF"/>
    <w:rsid w:val="00BE149A"/>
    <w:rsid w:val="00BF54F7"/>
    <w:rsid w:val="00C00D80"/>
    <w:rsid w:val="00C50DB2"/>
    <w:rsid w:val="00C75A87"/>
    <w:rsid w:val="00C830F3"/>
    <w:rsid w:val="00D97591"/>
    <w:rsid w:val="00E216A6"/>
    <w:rsid w:val="00E23A3E"/>
    <w:rsid w:val="00E25032"/>
    <w:rsid w:val="00F27FAA"/>
    <w:rsid w:val="00F37388"/>
    <w:rsid w:val="00F7277F"/>
    <w:rsid w:val="00F9372A"/>
    <w:rsid w:val="50E7739E"/>
    <w:rsid w:val="602914B8"/>
    <w:rsid w:val="6DCC58F5"/>
    <w:rsid w:val="6EDF1E93"/>
    <w:rsid w:val="7DF85DCD"/>
    <w:rsid w:val="BEBCEC93"/>
    <w:rsid w:val="BFE5208B"/>
    <w:rsid w:val="F7F5D7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0"/>
    <w:unhideWhenUsed/>
    <w:qFormat/>
    <w:uiPriority w:val="99"/>
    <w:pPr>
      <w:ind w:left="100" w:leftChars="2500"/>
    </w:p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character" w:customStyle="1" w:styleId="8">
    <w:name w:val="页眉 Char"/>
    <w:basedOn w:val="5"/>
    <w:link w:val="4"/>
    <w:semiHidden/>
    <w:qFormat/>
    <w:uiPriority w:val="99"/>
    <w:rPr>
      <w:rFonts w:ascii="Times New Roman" w:hAnsi="Times New Roman" w:eastAsia="宋体" w:cs="Times New Roman"/>
      <w:sz w:val="18"/>
      <w:szCs w:val="18"/>
    </w:rPr>
  </w:style>
  <w:style w:type="character" w:customStyle="1" w:styleId="9">
    <w:name w:val="页脚 Char"/>
    <w:basedOn w:val="5"/>
    <w:link w:val="3"/>
    <w:qFormat/>
    <w:uiPriority w:val="0"/>
    <w:rPr>
      <w:rFonts w:ascii="Times New Roman" w:hAnsi="Times New Roman" w:eastAsia="宋体" w:cs="Times New Roman"/>
      <w:sz w:val="18"/>
      <w:szCs w:val="18"/>
    </w:rPr>
  </w:style>
  <w:style w:type="character" w:customStyle="1" w:styleId="10">
    <w:name w:val="日期 Char"/>
    <w:basedOn w:val="5"/>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292</Words>
  <Characters>1668</Characters>
  <Lines>13</Lines>
  <Paragraphs>3</Paragraphs>
  <ScaleCrop>false</ScaleCrop>
  <LinksUpToDate>false</LinksUpToDate>
  <CharactersWithSpaces>1957</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2020-08-08T14:43:00Z</dcterms:created>
  <dc:creator>huang hanguo</dc:creator>
  <cp:lastModifiedBy>funn</cp:lastModifiedBy>
  <dcterms:modified xsi:type="dcterms:W3CDTF">2022-06-13T17:08:08Z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y fmtid="{D5CDD505-2E9C-101B-9397-08002B2CF9AE}" pid="3" name="ICV">
    <vt:lpwstr>6563C79AF72C4277B3D3A353F2416B1B</vt:lpwstr>
  </property>
</Properties>
</file>