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ED0" w:rsidRDefault="00E45983" w:rsidP="005024FB">
      <w:pPr>
        <w:pStyle w:val="1"/>
        <w:jc w:val="center"/>
      </w:pPr>
      <w:r>
        <w:rPr>
          <w:rFonts w:hint="eastAsia"/>
        </w:rPr>
        <w:t>南方医科大学口腔医院（广东省口腔医院）</w:t>
      </w:r>
      <w:r w:rsidR="000E28A8" w:rsidRPr="000E28A8">
        <w:rPr>
          <w:rFonts w:hint="eastAsia"/>
          <w:lang w:bidi="en-US"/>
        </w:rPr>
        <w:t>全自动蛋白质印迹定量分析系统和小动物活体成像仪</w:t>
      </w:r>
      <w:r>
        <w:t>市场调研</w:t>
      </w:r>
      <w:r>
        <w:rPr>
          <w:rFonts w:hint="eastAsia"/>
        </w:rPr>
        <w:t>函</w:t>
      </w:r>
    </w:p>
    <w:p w:rsidR="00D34D0A" w:rsidRPr="00D34D0A" w:rsidRDefault="00D34D0A" w:rsidP="00D34D0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  <w:shd w:val="clear" w:color="auto" w:fill="FFFFFF"/>
        </w:rPr>
        <w:t xml:space="preserve">    </w:t>
      </w:r>
      <w:r w:rsidRPr="00D34D0A">
        <w:rPr>
          <w:rFonts w:asciiTheme="minorEastAsia" w:hAnsiTheme="minorEastAsia" w:hint="eastAsia"/>
          <w:sz w:val="28"/>
          <w:szCs w:val="28"/>
          <w:shd w:val="clear" w:color="auto" w:fill="FFFFFF"/>
        </w:rPr>
        <w:t>我院拟了解</w:t>
      </w:r>
      <w:r w:rsidR="005024FB">
        <w:rPr>
          <w:rFonts w:asciiTheme="minorEastAsia" w:hAnsiTheme="minorEastAsia" w:hint="eastAsia"/>
          <w:sz w:val="28"/>
          <w:szCs w:val="28"/>
          <w:shd w:val="clear" w:color="auto" w:fill="FFFFFF"/>
        </w:rPr>
        <w:t>一批</w:t>
      </w:r>
      <w:r w:rsidR="00153817">
        <w:rPr>
          <w:rFonts w:asciiTheme="minorEastAsia" w:hAnsiTheme="minorEastAsia" w:hint="eastAsia"/>
          <w:sz w:val="28"/>
          <w:szCs w:val="28"/>
          <w:shd w:val="clear" w:color="auto" w:fill="FFFFFF"/>
        </w:rPr>
        <w:t>关于</w:t>
      </w:r>
      <w:r w:rsidR="000E28A8" w:rsidRPr="000E28A8">
        <w:rPr>
          <w:rFonts w:asciiTheme="minorEastAsia" w:hAnsiTheme="minorEastAsia" w:hint="eastAsia"/>
          <w:sz w:val="28"/>
          <w:szCs w:val="28"/>
          <w:shd w:val="clear" w:color="auto" w:fill="FFFFFF"/>
          <w:lang w:bidi="en-US"/>
        </w:rPr>
        <w:t>全自动蛋白质印迹定量分析系统和小动物活体成像仪</w:t>
      </w:r>
      <w:r w:rsidRPr="00D34D0A">
        <w:rPr>
          <w:rFonts w:asciiTheme="minorEastAsia" w:hAnsiTheme="minorEastAsia" w:hint="eastAsia"/>
          <w:sz w:val="28"/>
          <w:szCs w:val="28"/>
          <w:shd w:val="clear" w:color="auto" w:fill="FFFFFF"/>
        </w:rPr>
        <w:t>的市场动态情况，现邀请有意向的设备生产企业或经营企业根据我院对</w:t>
      </w:r>
      <w:r w:rsidR="000E28A8" w:rsidRPr="000E28A8">
        <w:rPr>
          <w:rFonts w:asciiTheme="minorEastAsia" w:hAnsiTheme="minorEastAsia" w:hint="eastAsia"/>
          <w:sz w:val="28"/>
          <w:szCs w:val="28"/>
          <w:shd w:val="clear" w:color="auto" w:fill="FFFFFF"/>
        </w:rPr>
        <w:t>全自动蛋白质印迹定量分析系统和小动物活体成像仪</w:t>
      </w:r>
      <w:r w:rsidRPr="00D34D0A">
        <w:rPr>
          <w:rFonts w:asciiTheme="minorEastAsia" w:hAnsiTheme="minorEastAsia" w:hint="eastAsia"/>
          <w:sz w:val="28"/>
          <w:szCs w:val="28"/>
          <w:shd w:val="clear" w:color="auto" w:fill="FFFFFF"/>
        </w:rPr>
        <w:t>的配置要求推荐产品。</w:t>
      </w:r>
      <w:r>
        <w:rPr>
          <w:rFonts w:asciiTheme="minorEastAsia" w:hAnsiTheme="minorEastAsia" w:hint="eastAsia"/>
          <w:sz w:val="28"/>
          <w:szCs w:val="28"/>
          <w:shd w:val="clear" w:color="auto" w:fill="FFFFFF"/>
        </w:rPr>
        <w:t>参与</w:t>
      </w:r>
      <w:r w:rsidRPr="00D34D0A">
        <w:rPr>
          <w:rFonts w:asciiTheme="minorEastAsia" w:hAnsiTheme="minorEastAsia" w:hint="eastAsia"/>
          <w:sz w:val="28"/>
          <w:szCs w:val="28"/>
          <w:shd w:val="clear" w:color="auto" w:fill="FFFFFF"/>
        </w:rPr>
        <w:t>办法</w:t>
      </w:r>
      <w:r>
        <w:rPr>
          <w:rFonts w:asciiTheme="minorEastAsia" w:hAnsiTheme="minorEastAsia" w:hint="eastAsia"/>
          <w:sz w:val="28"/>
          <w:szCs w:val="28"/>
          <w:shd w:val="clear" w:color="auto" w:fill="FFFFFF"/>
        </w:rPr>
        <w:t>如下</w:t>
      </w:r>
      <w:r w:rsidRPr="00D34D0A">
        <w:rPr>
          <w:rFonts w:asciiTheme="minorEastAsia" w:hAnsiTheme="minorEastAsia" w:hint="eastAsia"/>
          <w:sz w:val="28"/>
          <w:szCs w:val="28"/>
          <w:shd w:val="clear" w:color="auto" w:fill="FFFFFF"/>
        </w:rPr>
        <w:t>：</w:t>
      </w:r>
    </w:p>
    <w:p w:rsidR="00D34D0A" w:rsidRPr="00D34D0A" w:rsidRDefault="00D34D0A" w:rsidP="00D34D0A">
      <w:pPr>
        <w:rPr>
          <w:rFonts w:asciiTheme="minorEastAsia" w:hAnsiTheme="minorEastAsia"/>
          <w:sz w:val="28"/>
          <w:szCs w:val="28"/>
        </w:rPr>
      </w:pPr>
      <w:r w:rsidRPr="00D34D0A">
        <w:rPr>
          <w:rFonts w:asciiTheme="minorEastAsia" w:hAnsiTheme="minorEastAsia" w:cs="Times New Roman"/>
          <w:sz w:val="28"/>
          <w:szCs w:val="28"/>
          <w:shd w:val="clear" w:color="auto" w:fill="FFFFFF"/>
        </w:rPr>
        <w:t>一、</w:t>
      </w:r>
      <w:r w:rsidRPr="00D34D0A">
        <w:rPr>
          <w:rStyle w:val="a6"/>
          <w:rFonts w:asciiTheme="minorEastAsia" w:hAnsiTheme="minorEastAsia" w:cs="宋体" w:hint="eastAsia"/>
          <w:color w:val="333333"/>
          <w:sz w:val="28"/>
          <w:szCs w:val="28"/>
          <w:shd w:val="clear" w:color="auto" w:fill="FFFFFF"/>
        </w:rPr>
        <w:t>项目编号：</w:t>
      </w:r>
      <w:r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NYKQ-</w:t>
      </w:r>
      <w:r w:rsidR="004F24C4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JXSY</w:t>
      </w:r>
      <w:r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DY00</w:t>
      </w:r>
      <w:r w:rsidR="00077B39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4</w:t>
      </w:r>
    </w:p>
    <w:p w:rsidR="00D34D0A" w:rsidRPr="00D34D0A" w:rsidRDefault="00D34D0A" w:rsidP="00D34D0A">
      <w:pPr>
        <w:rPr>
          <w:rFonts w:asciiTheme="minorEastAsia" w:hAnsiTheme="minorEastAsia"/>
          <w:sz w:val="28"/>
          <w:szCs w:val="28"/>
        </w:rPr>
      </w:pPr>
      <w:r w:rsidRPr="00D34D0A">
        <w:rPr>
          <w:rStyle w:val="a6"/>
          <w:rFonts w:asciiTheme="minorEastAsia" w:hAnsiTheme="minorEastAsia" w:cs="Times New Roman"/>
          <w:color w:val="333333"/>
          <w:sz w:val="28"/>
          <w:szCs w:val="28"/>
          <w:shd w:val="clear" w:color="auto" w:fill="FFFFFF"/>
        </w:rPr>
        <w:t>二、</w:t>
      </w:r>
      <w:r w:rsidRPr="00D34D0A">
        <w:rPr>
          <w:rStyle w:val="a6"/>
          <w:rFonts w:asciiTheme="minorEastAsia" w:hAnsiTheme="minorEastAsia" w:cs="宋体" w:hint="eastAsia"/>
          <w:color w:val="333333"/>
          <w:sz w:val="28"/>
          <w:szCs w:val="28"/>
          <w:shd w:val="clear" w:color="auto" w:fill="FFFFFF"/>
        </w:rPr>
        <w:t>报名时间：</w:t>
      </w:r>
      <w:r w:rsidRPr="00D34D0A">
        <w:rPr>
          <w:rFonts w:asciiTheme="minorEastAsia" w:hAnsiTheme="minorEastAsia" w:hint="eastAsia"/>
          <w:sz w:val="28"/>
          <w:szCs w:val="28"/>
          <w:shd w:val="clear" w:color="auto" w:fill="FFFFFF"/>
        </w:rPr>
        <w:t>公告之日起</w:t>
      </w:r>
      <w:r w:rsidR="00EA0E7E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5</w:t>
      </w:r>
      <w:r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个工作日</w:t>
      </w:r>
      <w:r w:rsidRPr="00D34D0A">
        <w:rPr>
          <w:rFonts w:asciiTheme="minorEastAsia" w:hAnsiTheme="minorEastAsia" w:hint="eastAsia"/>
          <w:sz w:val="28"/>
          <w:szCs w:val="28"/>
          <w:shd w:val="clear" w:color="auto" w:fill="FFFFFF"/>
        </w:rPr>
        <w:t>内。</w:t>
      </w:r>
    </w:p>
    <w:p w:rsidR="00D34D0A" w:rsidRPr="00D34D0A" w:rsidRDefault="00D34D0A" w:rsidP="00D34D0A">
      <w:pPr>
        <w:rPr>
          <w:rFonts w:asciiTheme="minorEastAsia" w:hAnsiTheme="minorEastAsia"/>
          <w:sz w:val="28"/>
          <w:szCs w:val="28"/>
        </w:rPr>
      </w:pPr>
      <w:r w:rsidRPr="00D34D0A">
        <w:rPr>
          <w:rFonts w:asciiTheme="minorEastAsia" w:hAnsiTheme="minorEastAsia" w:cs="Times New Roman"/>
          <w:sz w:val="28"/>
          <w:szCs w:val="28"/>
          <w:shd w:val="clear" w:color="auto" w:fill="FFFFFF"/>
        </w:rPr>
        <w:t>三、</w:t>
      </w:r>
      <w:r w:rsidRPr="00D34D0A">
        <w:rPr>
          <w:rStyle w:val="a6"/>
          <w:rFonts w:asciiTheme="minorEastAsia" w:hAnsiTheme="minorEastAsia" w:cs="宋体" w:hint="eastAsia"/>
          <w:color w:val="333333"/>
          <w:sz w:val="28"/>
          <w:szCs w:val="28"/>
          <w:shd w:val="clear" w:color="auto" w:fill="FFFFFF"/>
        </w:rPr>
        <w:t>报名方式：</w:t>
      </w:r>
      <w:r w:rsidRPr="00D34D0A">
        <w:rPr>
          <w:rFonts w:asciiTheme="minorEastAsia" w:hAnsiTheme="minorEastAsia" w:hint="eastAsia"/>
          <w:sz w:val="28"/>
          <w:szCs w:val="28"/>
          <w:shd w:val="clear" w:color="auto" w:fill="FFFFFF"/>
        </w:rPr>
        <w:t>请</w:t>
      </w:r>
      <w:r w:rsidR="00A14C4B">
        <w:rPr>
          <w:rFonts w:asciiTheme="minorEastAsia" w:hAnsiTheme="minorEastAsia" w:hint="eastAsia"/>
          <w:sz w:val="28"/>
          <w:szCs w:val="28"/>
          <w:shd w:val="clear" w:color="auto" w:fill="FFFFFF"/>
        </w:rPr>
        <w:t>意向参与市场调研</w:t>
      </w:r>
      <w:r w:rsidRPr="00D34D0A">
        <w:rPr>
          <w:rFonts w:asciiTheme="minorEastAsia" w:hAnsiTheme="minorEastAsia" w:hint="eastAsia"/>
          <w:sz w:val="28"/>
          <w:szCs w:val="28"/>
          <w:shd w:val="clear" w:color="auto" w:fill="FFFFFF"/>
        </w:rPr>
        <w:t>公司于截止时间前按报名材料要求提交电子扫描件（</w:t>
      </w:r>
      <w:r w:rsidRPr="00D34D0A">
        <w:rPr>
          <w:rFonts w:asciiTheme="minorEastAsia" w:hAnsiTheme="minorEastAsia" w:cs="Times New Roman"/>
          <w:sz w:val="28"/>
          <w:szCs w:val="28"/>
          <w:shd w:val="clear" w:color="auto" w:fill="FFFFFF"/>
        </w:rPr>
        <w:t>PDF</w:t>
      </w:r>
      <w:r w:rsidRPr="00D34D0A">
        <w:rPr>
          <w:rFonts w:asciiTheme="minorEastAsia" w:hAnsiTheme="minorEastAsia" w:hint="eastAsia"/>
          <w:sz w:val="28"/>
          <w:szCs w:val="28"/>
          <w:shd w:val="clear" w:color="auto" w:fill="FFFFFF"/>
        </w:rPr>
        <w:t>文件，且小于</w:t>
      </w:r>
      <w:r w:rsidRPr="00D34D0A">
        <w:rPr>
          <w:rFonts w:asciiTheme="minorEastAsia" w:hAnsiTheme="minorEastAsia" w:cs="Times New Roman"/>
          <w:sz w:val="28"/>
          <w:szCs w:val="28"/>
          <w:shd w:val="clear" w:color="auto" w:fill="FFFFFF"/>
        </w:rPr>
        <w:t>20MB</w:t>
      </w:r>
      <w:r w:rsidRPr="00D34D0A">
        <w:rPr>
          <w:rFonts w:asciiTheme="minorEastAsia" w:hAnsiTheme="minorEastAsia" w:hint="eastAsia"/>
          <w:sz w:val="28"/>
          <w:szCs w:val="28"/>
          <w:shd w:val="clear" w:color="auto" w:fill="FFFFFF"/>
        </w:rPr>
        <w:t>），打包压缩（文件夹命名规则：项目名称</w:t>
      </w:r>
      <w:r w:rsidR="009E50A5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+</w:t>
      </w:r>
      <w:r w:rsidRPr="00D34D0A">
        <w:rPr>
          <w:rFonts w:asciiTheme="minorEastAsia" w:hAnsiTheme="minorEastAsia" w:hint="eastAsia"/>
          <w:sz w:val="28"/>
          <w:szCs w:val="28"/>
          <w:shd w:val="clear" w:color="auto" w:fill="FFFFFF"/>
        </w:rPr>
        <w:t>品牌型号</w:t>
      </w:r>
      <w:r w:rsidR="009E50A5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+</w:t>
      </w:r>
      <w:r w:rsidRPr="00D34D0A">
        <w:rPr>
          <w:rFonts w:asciiTheme="minorEastAsia" w:hAnsiTheme="minorEastAsia" w:hint="eastAsia"/>
          <w:sz w:val="28"/>
          <w:szCs w:val="28"/>
          <w:shd w:val="clear" w:color="auto" w:fill="FFFFFF"/>
        </w:rPr>
        <w:t>供应商名称）发至邮箱（</w:t>
      </w:r>
      <w:r w:rsidR="009E50A5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nykqsbk</w:t>
      </w:r>
      <w:r w:rsidR="009E50A5">
        <w:rPr>
          <w:rFonts w:asciiTheme="minorEastAsia" w:hAnsiTheme="minorEastAsia" w:cs="Times New Roman"/>
          <w:sz w:val="28"/>
          <w:szCs w:val="28"/>
          <w:shd w:val="clear" w:color="auto" w:fill="FFFFFF"/>
        </w:rPr>
        <w:t>@</w:t>
      </w:r>
      <w:r w:rsidR="009E50A5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126</w:t>
      </w:r>
      <w:r w:rsidRPr="00D34D0A">
        <w:rPr>
          <w:rFonts w:asciiTheme="minorEastAsia" w:hAnsiTheme="minorEastAsia" w:cs="Times New Roman"/>
          <w:sz w:val="28"/>
          <w:szCs w:val="28"/>
          <w:shd w:val="clear" w:color="auto" w:fill="FFFFFF"/>
        </w:rPr>
        <w:t>.com</w:t>
      </w:r>
      <w:r w:rsidRPr="00D34D0A">
        <w:rPr>
          <w:rFonts w:asciiTheme="minorEastAsia" w:hAnsiTheme="minorEastAsia" w:hint="eastAsia"/>
          <w:sz w:val="28"/>
          <w:szCs w:val="28"/>
          <w:shd w:val="clear" w:color="auto" w:fill="FFFFFF"/>
        </w:rPr>
        <w:t>），并与</w:t>
      </w:r>
      <w:r w:rsidR="009E50A5">
        <w:rPr>
          <w:rFonts w:asciiTheme="minorEastAsia" w:hAnsiTheme="minorEastAsia" w:hint="eastAsia"/>
          <w:sz w:val="28"/>
          <w:szCs w:val="28"/>
          <w:shd w:val="clear" w:color="auto" w:fill="FFFFFF"/>
        </w:rPr>
        <w:t>设备</w:t>
      </w:r>
      <w:r w:rsidRPr="00D34D0A">
        <w:rPr>
          <w:rFonts w:asciiTheme="minorEastAsia" w:hAnsiTheme="minorEastAsia" w:hint="eastAsia"/>
          <w:sz w:val="28"/>
          <w:szCs w:val="28"/>
          <w:shd w:val="clear" w:color="auto" w:fill="FFFFFF"/>
        </w:rPr>
        <w:t>科工作人员电话（</w:t>
      </w:r>
      <w:r w:rsidR="00E23200">
        <w:rPr>
          <w:rFonts w:asciiTheme="minorEastAsia" w:hAnsiTheme="minorEastAsia" w:hint="eastAsia"/>
          <w:sz w:val="28"/>
          <w:szCs w:val="28"/>
          <w:shd w:val="clear" w:color="auto" w:fill="FFFFFF"/>
        </w:rPr>
        <w:t>何</w:t>
      </w:r>
      <w:r w:rsidR="009E50A5">
        <w:rPr>
          <w:rFonts w:asciiTheme="minorEastAsia" w:hAnsiTheme="minorEastAsia" w:hint="eastAsia"/>
          <w:sz w:val="28"/>
          <w:szCs w:val="28"/>
          <w:shd w:val="clear" w:color="auto" w:fill="FFFFFF"/>
        </w:rPr>
        <w:t xml:space="preserve">老师 </w:t>
      </w:r>
      <w:r w:rsidR="009E50A5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020-84233792</w:t>
      </w:r>
      <w:r w:rsidRPr="00D34D0A">
        <w:rPr>
          <w:rFonts w:asciiTheme="minorEastAsia" w:hAnsiTheme="minorEastAsia" w:hint="eastAsia"/>
          <w:sz w:val="28"/>
          <w:szCs w:val="28"/>
          <w:shd w:val="clear" w:color="auto" w:fill="FFFFFF"/>
        </w:rPr>
        <w:t>）确认发送成功，暂无需提供纸质资料。</w:t>
      </w:r>
    </w:p>
    <w:p w:rsidR="009E50A5" w:rsidRDefault="009E50A5" w:rsidP="009E50A5">
      <w:pPr>
        <w:rPr>
          <w:rStyle w:val="a6"/>
          <w:sz w:val="28"/>
          <w:szCs w:val="28"/>
        </w:rPr>
      </w:pPr>
      <w:r w:rsidRPr="009E50A5">
        <w:rPr>
          <w:sz w:val="28"/>
          <w:szCs w:val="28"/>
        </w:rPr>
        <w:t>四、</w:t>
      </w:r>
      <w:r w:rsidRPr="009E50A5">
        <w:rPr>
          <w:rStyle w:val="a6"/>
          <w:rFonts w:hint="eastAsia"/>
          <w:sz w:val="28"/>
          <w:szCs w:val="28"/>
        </w:rPr>
        <w:t>项目内容：</w:t>
      </w:r>
    </w:p>
    <w:tbl>
      <w:tblPr>
        <w:tblStyle w:val="a8"/>
        <w:tblW w:w="0" w:type="auto"/>
        <w:tblLook w:val="04A0"/>
      </w:tblPr>
      <w:tblGrid>
        <w:gridCol w:w="814"/>
        <w:gridCol w:w="1477"/>
        <w:gridCol w:w="813"/>
        <w:gridCol w:w="5418"/>
      </w:tblGrid>
      <w:tr w:rsidR="008E48B5" w:rsidRPr="008E48B5" w:rsidTr="008E48B5">
        <w:trPr>
          <w:trHeight w:val="367"/>
        </w:trPr>
        <w:tc>
          <w:tcPr>
            <w:tcW w:w="1040" w:type="dxa"/>
            <w:hideMark/>
          </w:tcPr>
          <w:p w:rsidR="008E48B5" w:rsidRPr="008E48B5" w:rsidRDefault="008E48B5">
            <w:pPr>
              <w:rPr>
                <w:b/>
                <w:bCs/>
                <w:sz w:val="28"/>
                <w:szCs w:val="28"/>
              </w:rPr>
            </w:pPr>
            <w:r w:rsidRPr="008E48B5"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180" w:type="dxa"/>
            <w:hideMark/>
          </w:tcPr>
          <w:p w:rsidR="008E48B5" w:rsidRPr="008E48B5" w:rsidRDefault="008E48B5">
            <w:pPr>
              <w:rPr>
                <w:b/>
                <w:bCs/>
                <w:sz w:val="28"/>
                <w:szCs w:val="28"/>
              </w:rPr>
            </w:pPr>
            <w:r w:rsidRPr="008E48B5">
              <w:rPr>
                <w:rFonts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1040" w:type="dxa"/>
            <w:hideMark/>
          </w:tcPr>
          <w:p w:rsidR="008E48B5" w:rsidRPr="008E48B5" w:rsidRDefault="008E48B5">
            <w:pPr>
              <w:rPr>
                <w:b/>
                <w:bCs/>
                <w:sz w:val="28"/>
                <w:szCs w:val="28"/>
              </w:rPr>
            </w:pPr>
            <w:r w:rsidRPr="008E48B5">
              <w:rPr>
                <w:rFonts w:hint="eastAsia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8460" w:type="dxa"/>
            <w:hideMark/>
          </w:tcPr>
          <w:p w:rsidR="008E48B5" w:rsidRPr="008E48B5" w:rsidRDefault="008E48B5">
            <w:pPr>
              <w:rPr>
                <w:b/>
                <w:bCs/>
                <w:sz w:val="28"/>
                <w:szCs w:val="28"/>
              </w:rPr>
            </w:pPr>
            <w:r w:rsidRPr="008E48B5">
              <w:rPr>
                <w:rFonts w:hint="eastAsia"/>
                <w:b/>
                <w:bCs/>
                <w:sz w:val="28"/>
                <w:szCs w:val="28"/>
              </w:rPr>
              <w:t>项目需求概况</w:t>
            </w:r>
          </w:p>
        </w:tc>
      </w:tr>
      <w:tr w:rsidR="008E48B5" w:rsidRPr="008E48B5" w:rsidTr="008E48B5">
        <w:trPr>
          <w:trHeight w:val="6199"/>
        </w:trPr>
        <w:tc>
          <w:tcPr>
            <w:tcW w:w="1040" w:type="dxa"/>
            <w:hideMark/>
          </w:tcPr>
          <w:p w:rsidR="008E48B5" w:rsidRPr="008E48B5" w:rsidRDefault="008E48B5" w:rsidP="008E48B5">
            <w:pPr>
              <w:rPr>
                <w:b/>
                <w:sz w:val="28"/>
                <w:szCs w:val="28"/>
              </w:rPr>
            </w:pPr>
            <w:r w:rsidRPr="008E48B5">
              <w:rPr>
                <w:rFonts w:hint="eastAsia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180" w:type="dxa"/>
            <w:hideMark/>
          </w:tcPr>
          <w:p w:rsidR="008E48B5" w:rsidRPr="008E48B5" w:rsidRDefault="008E48B5" w:rsidP="008E48B5">
            <w:pPr>
              <w:rPr>
                <w:b/>
                <w:sz w:val="28"/>
                <w:szCs w:val="28"/>
              </w:rPr>
            </w:pPr>
            <w:r w:rsidRPr="008E48B5">
              <w:rPr>
                <w:rFonts w:hint="eastAsia"/>
                <w:b/>
                <w:sz w:val="28"/>
                <w:szCs w:val="28"/>
              </w:rPr>
              <w:t>全自动蛋白质印迹定量分析系统</w:t>
            </w:r>
          </w:p>
        </w:tc>
        <w:tc>
          <w:tcPr>
            <w:tcW w:w="1040" w:type="dxa"/>
            <w:hideMark/>
          </w:tcPr>
          <w:p w:rsidR="008E48B5" w:rsidRPr="008E48B5" w:rsidRDefault="008E48B5" w:rsidP="008E48B5">
            <w:pPr>
              <w:rPr>
                <w:sz w:val="28"/>
                <w:szCs w:val="28"/>
              </w:rPr>
            </w:pPr>
            <w:r w:rsidRPr="008E48B5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8460" w:type="dxa"/>
            <w:hideMark/>
          </w:tcPr>
          <w:p w:rsidR="008E48B5" w:rsidRPr="008E48B5" w:rsidRDefault="008E48B5">
            <w:pPr>
              <w:rPr>
                <w:sz w:val="28"/>
                <w:szCs w:val="28"/>
              </w:rPr>
            </w:pPr>
            <w:r w:rsidRPr="008E48B5">
              <w:rPr>
                <w:rFonts w:hint="eastAsia"/>
                <w:sz w:val="28"/>
                <w:szCs w:val="28"/>
              </w:rPr>
              <w:t>1</w:t>
            </w:r>
            <w:r w:rsidRPr="008E48B5">
              <w:rPr>
                <w:rFonts w:hint="eastAsia"/>
                <w:sz w:val="28"/>
                <w:szCs w:val="28"/>
              </w:rPr>
              <w:t>、蛋白质分离原理：样品中的蛋白质分子根据分子量大小被分离开来，样品分离总距离≥</w:t>
            </w:r>
            <w:r w:rsidRPr="008E48B5">
              <w:rPr>
                <w:rFonts w:hint="eastAsia"/>
                <w:sz w:val="28"/>
                <w:szCs w:val="28"/>
              </w:rPr>
              <w:t>3</w:t>
            </w:r>
            <w:r w:rsidRPr="008E48B5">
              <w:rPr>
                <w:rFonts w:hint="eastAsia"/>
                <w:sz w:val="28"/>
                <w:szCs w:val="28"/>
              </w:rPr>
              <w:t>厘米；</w:t>
            </w:r>
            <w:r w:rsidRPr="008E48B5">
              <w:rPr>
                <w:rFonts w:hint="eastAsia"/>
                <w:sz w:val="28"/>
                <w:szCs w:val="28"/>
              </w:rPr>
              <w:br/>
              <w:t>2</w:t>
            </w:r>
            <w:r w:rsidRPr="008E48B5">
              <w:rPr>
                <w:rFonts w:hint="eastAsia"/>
                <w:sz w:val="28"/>
                <w:szCs w:val="28"/>
              </w:rPr>
              <w:t>、制胶：系统无需制胶过程，也不用预制胶；</w:t>
            </w:r>
            <w:r w:rsidRPr="008E48B5">
              <w:rPr>
                <w:rFonts w:hint="eastAsia"/>
                <w:sz w:val="28"/>
                <w:szCs w:val="28"/>
              </w:rPr>
              <w:br/>
              <w:t>3</w:t>
            </w:r>
            <w:r w:rsidRPr="008E48B5">
              <w:rPr>
                <w:rFonts w:hint="eastAsia"/>
                <w:sz w:val="28"/>
                <w:szCs w:val="28"/>
              </w:rPr>
              <w:t>、转膜：系统无需转膜步骤；</w:t>
            </w:r>
            <w:r w:rsidRPr="008E48B5">
              <w:rPr>
                <w:rFonts w:hint="eastAsia"/>
                <w:sz w:val="28"/>
                <w:szCs w:val="28"/>
              </w:rPr>
              <w:br/>
              <w:t>4</w:t>
            </w:r>
            <w:r w:rsidRPr="008E48B5">
              <w:rPr>
                <w:rFonts w:hint="eastAsia"/>
                <w:sz w:val="28"/>
                <w:szCs w:val="28"/>
              </w:rPr>
              <w:t>、实时监控：实时监控蛋白质基于分子量不同电泳分离的全过程，并以影像的形式保存，可随时回放该电泳分离过程；</w:t>
            </w:r>
            <w:r w:rsidRPr="008E48B5">
              <w:rPr>
                <w:rFonts w:hint="eastAsia"/>
                <w:sz w:val="28"/>
                <w:szCs w:val="28"/>
              </w:rPr>
              <w:br/>
              <w:t>5</w:t>
            </w:r>
            <w:r w:rsidRPr="008E48B5">
              <w:rPr>
                <w:rFonts w:hint="eastAsia"/>
                <w:sz w:val="28"/>
                <w:szCs w:val="28"/>
              </w:rPr>
              <w:t>、信号检测方式：化学发光检测法，使用</w:t>
            </w:r>
            <w:r w:rsidRPr="008E48B5">
              <w:rPr>
                <w:rFonts w:hint="eastAsia"/>
                <w:sz w:val="28"/>
                <w:szCs w:val="28"/>
              </w:rPr>
              <w:t>hrp</w:t>
            </w:r>
            <w:r w:rsidRPr="008E48B5">
              <w:rPr>
                <w:rFonts w:hint="eastAsia"/>
                <w:sz w:val="28"/>
                <w:szCs w:val="28"/>
              </w:rPr>
              <w:t>标记的二抗，通用性强；荧光检测法，使用荧光标记得二抗，特异性强。总蛋白归一化定量（荧光检测法）</w:t>
            </w:r>
            <w:r w:rsidRPr="008E48B5">
              <w:rPr>
                <w:rFonts w:hint="eastAsia"/>
                <w:sz w:val="28"/>
                <w:szCs w:val="28"/>
              </w:rPr>
              <w:br/>
              <w:t>6</w:t>
            </w:r>
            <w:r w:rsidRPr="008E48B5">
              <w:rPr>
                <w:rFonts w:hint="eastAsia"/>
                <w:sz w:val="28"/>
                <w:szCs w:val="28"/>
              </w:rPr>
              <w:t>、自动化步骤：系统全自动进样、全自动进行基于蛋白质分子量不同的分离、一抗二抗孵育，全自动免疫杂交和化学发光检测步骤；以上步骤全自动连贯完成（而非仅限于信号检测步骤全自动），完全无需人工操作；</w:t>
            </w:r>
            <w:r w:rsidRPr="008E48B5">
              <w:rPr>
                <w:rFonts w:hint="eastAsia"/>
                <w:sz w:val="28"/>
                <w:szCs w:val="28"/>
              </w:rPr>
              <w:br/>
              <w:t>7</w:t>
            </w:r>
            <w:r w:rsidRPr="008E48B5">
              <w:rPr>
                <w:rFonts w:hint="eastAsia"/>
                <w:sz w:val="28"/>
                <w:szCs w:val="28"/>
              </w:rPr>
              <w:t>、样本通量：具有≥</w:t>
            </w:r>
            <w:r w:rsidRPr="008E48B5">
              <w:rPr>
                <w:rFonts w:hint="eastAsia"/>
                <w:sz w:val="28"/>
                <w:szCs w:val="28"/>
              </w:rPr>
              <w:t>12</w:t>
            </w:r>
            <w:r w:rsidRPr="008E48B5">
              <w:rPr>
                <w:rFonts w:hint="eastAsia"/>
                <w:sz w:val="28"/>
                <w:szCs w:val="28"/>
              </w:rPr>
              <w:t>个样本通道，同时运行≥</w:t>
            </w:r>
            <w:r w:rsidRPr="008E48B5">
              <w:rPr>
                <w:rFonts w:hint="eastAsia"/>
                <w:sz w:val="28"/>
                <w:szCs w:val="28"/>
              </w:rPr>
              <w:t>12</w:t>
            </w:r>
            <w:r w:rsidRPr="008E48B5">
              <w:rPr>
                <w:rFonts w:hint="eastAsia"/>
                <w:sz w:val="28"/>
                <w:szCs w:val="28"/>
              </w:rPr>
              <w:t>个独立样品；</w:t>
            </w:r>
            <w:r w:rsidRPr="008E48B5">
              <w:rPr>
                <w:rFonts w:hint="eastAsia"/>
                <w:sz w:val="28"/>
                <w:szCs w:val="28"/>
              </w:rPr>
              <w:br/>
              <w:t>8</w:t>
            </w:r>
            <w:r w:rsidRPr="008E48B5">
              <w:rPr>
                <w:rFonts w:hint="eastAsia"/>
                <w:sz w:val="28"/>
                <w:szCs w:val="28"/>
              </w:rPr>
              <w:t>、各样本通道完全独立，在同一轮检测实验中，每个样本通道中可以各自检测不同种</w:t>
            </w:r>
            <w:r w:rsidRPr="008E48B5">
              <w:rPr>
                <w:rFonts w:hint="eastAsia"/>
                <w:sz w:val="28"/>
                <w:szCs w:val="28"/>
              </w:rPr>
              <w:lastRenderedPageBreak/>
              <w:t>类的蛋白质，即每个样本通道中均可以各自使用不同抗体孵育，各样本通道间互不干扰；</w:t>
            </w:r>
            <w:r w:rsidRPr="008E48B5">
              <w:rPr>
                <w:rFonts w:hint="eastAsia"/>
                <w:sz w:val="28"/>
                <w:szCs w:val="28"/>
              </w:rPr>
              <w:br/>
              <w:t>9</w:t>
            </w:r>
            <w:r w:rsidRPr="008E48B5">
              <w:rPr>
                <w:rFonts w:hint="eastAsia"/>
                <w:sz w:val="28"/>
                <w:szCs w:val="28"/>
              </w:rPr>
              <w:t>、进样体积：≤</w:t>
            </w:r>
            <w:r w:rsidRPr="008E48B5">
              <w:rPr>
                <w:rFonts w:hint="eastAsia"/>
                <w:sz w:val="28"/>
                <w:szCs w:val="28"/>
              </w:rPr>
              <w:t>50nL</w:t>
            </w:r>
            <w:r w:rsidRPr="008E48B5">
              <w:rPr>
                <w:rFonts w:hint="eastAsia"/>
                <w:sz w:val="28"/>
                <w:szCs w:val="28"/>
              </w:rPr>
              <w:t>；</w:t>
            </w:r>
            <w:r w:rsidRPr="008E48B5">
              <w:rPr>
                <w:rFonts w:hint="eastAsia"/>
                <w:sz w:val="28"/>
                <w:szCs w:val="28"/>
              </w:rPr>
              <w:br/>
              <w:t>10</w:t>
            </w:r>
            <w:r w:rsidRPr="008E48B5">
              <w:rPr>
                <w:rFonts w:hint="eastAsia"/>
                <w:sz w:val="28"/>
                <w:szCs w:val="28"/>
              </w:rPr>
              <w:t>、样本准备量：≤</w:t>
            </w:r>
            <w:r w:rsidRPr="008E48B5">
              <w:rPr>
                <w:rFonts w:hint="eastAsia"/>
                <w:sz w:val="28"/>
                <w:szCs w:val="28"/>
              </w:rPr>
              <w:t>0.3ug/ul</w:t>
            </w:r>
            <w:r w:rsidRPr="008E48B5">
              <w:rPr>
                <w:rFonts w:hint="eastAsia"/>
                <w:sz w:val="28"/>
                <w:szCs w:val="28"/>
              </w:rPr>
              <w:t>的总蛋白质样品</w:t>
            </w:r>
            <w:r w:rsidRPr="008E48B5">
              <w:rPr>
                <w:rFonts w:hint="eastAsia"/>
                <w:sz w:val="28"/>
                <w:szCs w:val="28"/>
              </w:rPr>
              <w:t>3~5uL</w:t>
            </w:r>
            <w:r w:rsidRPr="008E48B5">
              <w:rPr>
                <w:rFonts w:hint="eastAsia"/>
                <w:sz w:val="28"/>
                <w:szCs w:val="28"/>
              </w:rPr>
              <w:t>；</w:t>
            </w:r>
            <w:r w:rsidRPr="008E48B5">
              <w:rPr>
                <w:rFonts w:hint="eastAsia"/>
                <w:sz w:val="28"/>
                <w:szCs w:val="28"/>
              </w:rPr>
              <w:br/>
              <w:t>11</w:t>
            </w:r>
            <w:r w:rsidRPr="008E48B5">
              <w:rPr>
                <w:rFonts w:hint="eastAsia"/>
                <w:sz w:val="28"/>
                <w:szCs w:val="28"/>
              </w:rPr>
              <w:t>、运行时间：一次完整检测的运行时间≤</w:t>
            </w:r>
            <w:r w:rsidRPr="008E48B5">
              <w:rPr>
                <w:rFonts w:hint="eastAsia"/>
                <w:sz w:val="28"/>
                <w:szCs w:val="28"/>
              </w:rPr>
              <w:t>4</w:t>
            </w:r>
            <w:r w:rsidRPr="008E48B5">
              <w:rPr>
                <w:rFonts w:hint="eastAsia"/>
                <w:sz w:val="28"/>
                <w:szCs w:val="28"/>
              </w:rPr>
              <w:t>个小时；</w:t>
            </w:r>
            <w:r w:rsidRPr="008E48B5">
              <w:rPr>
                <w:rFonts w:hint="eastAsia"/>
                <w:sz w:val="28"/>
                <w:szCs w:val="28"/>
              </w:rPr>
              <w:br/>
              <w:t>12</w:t>
            </w:r>
            <w:r w:rsidRPr="008E48B5">
              <w:rPr>
                <w:rFonts w:hint="eastAsia"/>
                <w:sz w:val="28"/>
                <w:szCs w:val="28"/>
              </w:rPr>
              <w:t>、检测蛋白质范围：可检测</w:t>
            </w:r>
            <w:r w:rsidRPr="008E48B5">
              <w:rPr>
                <w:rFonts w:hint="eastAsia"/>
                <w:sz w:val="28"/>
                <w:szCs w:val="28"/>
              </w:rPr>
              <w:t>3kD</w:t>
            </w:r>
            <w:r w:rsidRPr="008E48B5">
              <w:rPr>
                <w:rFonts w:hint="eastAsia"/>
                <w:sz w:val="28"/>
                <w:szCs w:val="28"/>
              </w:rPr>
              <w:t>—</w:t>
            </w:r>
            <w:r w:rsidRPr="008E48B5">
              <w:rPr>
                <w:rFonts w:hint="eastAsia"/>
                <w:sz w:val="28"/>
                <w:szCs w:val="28"/>
              </w:rPr>
              <w:t>400kD</w:t>
            </w:r>
            <w:r w:rsidRPr="008E48B5">
              <w:rPr>
                <w:rFonts w:hint="eastAsia"/>
                <w:sz w:val="28"/>
                <w:szCs w:val="28"/>
              </w:rPr>
              <w:t>分子量范围的目标蛋白质；</w:t>
            </w:r>
            <w:r w:rsidRPr="008E48B5">
              <w:rPr>
                <w:rFonts w:hint="eastAsia"/>
                <w:sz w:val="28"/>
                <w:szCs w:val="28"/>
              </w:rPr>
              <w:br/>
              <w:t>13</w:t>
            </w:r>
            <w:r w:rsidRPr="008E48B5">
              <w:rPr>
                <w:rFonts w:hint="eastAsia"/>
                <w:sz w:val="28"/>
                <w:szCs w:val="28"/>
              </w:rPr>
              <w:t>、软件功能：软件控制整个系统全自动运行，中间无需人工分阶段操作软件；用户可定义样品，设置检测流程，实验结束后无需人工分析，软件会自动识别蛋白条带、计算出目标蛋白峰形信号图的峰面积、信噪比等数据；设置了标准品后，自动计算出标准曲线，进行绝对定量分析；数据结果有条带图和峰型图等不同呈现形式。</w:t>
            </w:r>
          </w:p>
        </w:tc>
      </w:tr>
      <w:tr w:rsidR="008E48B5" w:rsidRPr="008E48B5" w:rsidTr="008E48B5">
        <w:trPr>
          <w:trHeight w:val="3499"/>
        </w:trPr>
        <w:tc>
          <w:tcPr>
            <w:tcW w:w="1040" w:type="dxa"/>
            <w:hideMark/>
          </w:tcPr>
          <w:p w:rsidR="008E48B5" w:rsidRPr="008E48B5" w:rsidRDefault="008E48B5" w:rsidP="008E48B5">
            <w:pPr>
              <w:rPr>
                <w:b/>
                <w:sz w:val="28"/>
                <w:szCs w:val="28"/>
              </w:rPr>
            </w:pPr>
            <w:r w:rsidRPr="008E48B5">
              <w:rPr>
                <w:rFonts w:hint="eastAsia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180" w:type="dxa"/>
            <w:hideMark/>
          </w:tcPr>
          <w:p w:rsidR="008E48B5" w:rsidRPr="008E48B5" w:rsidRDefault="008E48B5" w:rsidP="008E48B5">
            <w:pPr>
              <w:rPr>
                <w:b/>
                <w:sz w:val="28"/>
                <w:szCs w:val="28"/>
              </w:rPr>
            </w:pPr>
            <w:r w:rsidRPr="008E48B5">
              <w:rPr>
                <w:rFonts w:hint="eastAsia"/>
                <w:b/>
                <w:sz w:val="28"/>
                <w:szCs w:val="28"/>
              </w:rPr>
              <w:t>小动物活体成像仪</w:t>
            </w:r>
          </w:p>
        </w:tc>
        <w:tc>
          <w:tcPr>
            <w:tcW w:w="1040" w:type="dxa"/>
            <w:hideMark/>
          </w:tcPr>
          <w:p w:rsidR="008E48B5" w:rsidRPr="008E48B5" w:rsidRDefault="008E48B5" w:rsidP="008E48B5">
            <w:pPr>
              <w:rPr>
                <w:sz w:val="28"/>
                <w:szCs w:val="28"/>
              </w:rPr>
            </w:pPr>
            <w:r w:rsidRPr="008E48B5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8460" w:type="dxa"/>
            <w:hideMark/>
          </w:tcPr>
          <w:p w:rsidR="008E48B5" w:rsidRPr="008E48B5" w:rsidRDefault="008E48B5" w:rsidP="00BF1229">
            <w:pPr>
              <w:rPr>
                <w:sz w:val="28"/>
                <w:szCs w:val="28"/>
              </w:rPr>
            </w:pPr>
            <w:r w:rsidRPr="008E48B5">
              <w:rPr>
                <w:rFonts w:hint="eastAsia"/>
                <w:sz w:val="28"/>
                <w:szCs w:val="28"/>
              </w:rPr>
              <w:t>系统性能：</w:t>
            </w:r>
            <w:r w:rsidRPr="008E48B5">
              <w:rPr>
                <w:rFonts w:hint="eastAsia"/>
                <w:sz w:val="28"/>
                <w:szCs w:val="28"/>
              </w:rPr>
              <w:br/>
            </w:r>
            <w:r w:rsidRPr="008E48B5">
              <w:rPr>
                <w:rFonts w:hint="eastAsia"/>
                <w:sz w:val="28"/>
                <w:szCs w:val="28"/>
              </w:rPr>
              <w:t>•</w:t>
            </w:r>
            <w:r w:rsidRPr="008E48B5">
              <w:rPr>
                <w:rFonts w:hint="eastAsia"/>
                <w:sz w:val="28"/>
                <w:szCs w:val="28"/>
              </w:rPr>
              <w:t xml:space="preserve"> </w:t>
            </w:r>
            <w:r w:rsidRPr="008E48B5">
              <w:rPr>
                <w:rFonts w:hint="eastAsia"/>
                <w:sz w:val="28"/>
                <w:szCs w:val="28"/>
              </w:rPr>
              <w:t>具备高灵敏度的生物发光二维成像功能；</w:t>
            </w:r>
            <w:r w:rsidRPr="008E48B5">
              <w:rPr>
                <w:rFonts w:hint="eastAsia"/>
                <w:sz w:val="28"/>
                <w:szCs w:val="28"/>
              </w:rPr>
              <w:br/>
            </w:r>
            <w:r w:rsidRPr="008E48B5">
              <w:rPr>
                <w:rFonts w:hint="eastAsia"/>
                <w:sz w:val="28"/>
                <w:szCs w:val="28"/>
              </w:rPr>
              <w:t>•</w:t>
            </w:r>
            <w:r w:rsidRPr="008E48B5">
              <w:rPr>
                <w:rFonts w:hint="eastAsia"/>
                <w:sz w:val="28"/>
                <w:szCs w:val="28"/>
              </w:rPr>
              <w:t xml:space="preserve"> </w:t>
            </w:r>
            <w:r w:rsidRPr="008E48B5">
              <w:rPr>
                <w:rFonts w:hint="eastAsia"/>
                <w:sz w:val="28"/>
                <w:szCs w:val="28"/>
              </w:rPr>
              <w:t>具备高性能的荧光二维成像功能；</w:t>
            </w:r>
            <w:r w:rsidRPr="008E48B5">
              <w:rPr>
                <w:rFonts w:hint="eastAsia"/>
                <w:sz w:val="28"/>
                <w:szCs w:val="28"/>
              </w:rPr>
              <w:br/>
            </w:r>
            <w:r w:rsidRPr="008E48B5">
              <w:rPr>
                <w:rFonts w:hint="eastAsia"/>
                <w:sz w:val="28"/>
                <w:szCs w:val="28"/>
              </w:rPr>
              <w:t>•</w:t>
            </w:r>
            <w:r w:rsidRPr="008E48B5">
              <w:rPr>
                <w:rFonts w:hint="eastAsia"/>
                <w:sz w:val="28"/>
                <w:szCs w:val="28"/>
              </w:rPr>
              <w:t xml:space="preserve"> </w:t>
            </w:r>
            <w:r w:rsidRPr="008E48B5">
              <w:rPr>
                <w:rFonts w:hint="eastAsia"/>
                <w:sz w:val="28"/>
                <w:szCs w:val="28"/>
              </w:rPr>
              <w:t>具备基于切伦科夫辐射原理的放射性同位素成像功能；</w:t>
            </w:r>
            <w:r w:rsidRPr="008E48B5">
              <w:rPr>
                <w:rFonts w:hint="eastAsia"/>
                <w:sz w:val="28"/>
                <w:szCs w:val="28"/>
              </w:rPr>
              <w:br/>
            </w:r>
            <w:r w:rsidRPr="008E48B5">
              <w:rPr>
                <w:rFonts w:hint="eastAsia"/>
                <w:sz w:val="28"/>
                <w:szCs w:val="28"/>
              </w:rPr>
              <w:t>•</w:t>
            </w:r>
            <w:r w:rsidRPr="008E48B5">
              <w:rPr>
                <w:rFonts w:hint="eastAsia"/>
                <w:sz w:val="28"/>
                <w:szCs w:val="28"/>
              </w:rPr>
              <w:t xml:space="preserve"> </w:t>
            </w:r>
            <w:r w:rsidRPr="008E48B5">
              <w:rPr>
                <w:rFonts w:hint="eastAsia"/>
                <w:sz w:val="28"/>
                <w:szCs w:val="28"/>
              </w:rPr>
              <w:t>具备高品质滤光片及光谱分离算法，可实现自发荧光扣除及多探针成像；</w:t>
            </w:r>
            <w:r w:rsidRPr="008E48B5">
              <w:rPr>
                <w:rFonts w:hint="eastAsia"/>
                <w:sz w:val="28"/>
                <w:szCs w:val="28"/>
              </w:rPr>
              <w:br/>
            </w:r>
            <w:r w:rsidRPr="008E48B5">
              <w:rPr>
                <w:rFonts w:hint="eastAsia"/>
                <w:sz w:val="28"/>
                <w:szCs w:val="28"/>
              </w:rPr>
              <w:t>•</w:t>
            </w:r>
            <w:r w:rsidRPr="008E48B5">
              <w:rPr>
                <w:rFonts w:hint="eastAsia"/>
                <w:sz w:val="28"/>
                <w:szCs w:val="28"/>
              </w:rPr>
              <w:t xml:space="preserve"> </w:t>
            </w:r>
            <w:r w:rsidRPr="008E48B5">
              <w:rPr>
                <w:rFonts w:hint="eastAsia"/>
                <w:sz w:val="28"/>
                <w:szCs w:val="28"/>
              </w:rPr>
              <w:t>实验中能够实现生物发光及荧光成像模式的联合使用，并能将影像融合叠加；</w:t>
            </w:r>
            <w:r w:rsidRPr="008E48B5">
              <w:rPr>
                <w:rFonts w:hint="eastAsia"/>
                <w:sz w:val="28"/>
                <w:szCs w:val="28"/>
              </w:rPr>
              <w:br/>
            </w:r>
            <w:r w:rsidRPr="008E48B5">
              <w:rPr>
                <w:rFonts w:hint="eastAsia"/>
                <w:sz w:val="28"/>
                <w:szCs w:val="28"/>
              </w:rPr>
              <w:t>•</w:t>
            </w:r>
            <w:r w:rsidRPr="008E48B5">
              <w:rPr>
                <w:rFonts w:hint="eastAsia"/>
                <w:sz w:val="28"/>
                <w:szCs w:val="28"/>
              </w:rPr>
              <w:t xml:space="preserve"> </w:t>
            </w:r>
            <w:r w:rsidRPr="008E48B5">
              <w:rPr>
                <w:rFonts w:hint="eastAsia"/>
                <w:sz w:val="28"/>
                <w:szCs w:val="28"/>
              </w:rPr>
              <w:t>具备国际公认的光学信号定量方法；</w:t>
            </w:r>
            <w:r w:rsidRPr="008E48B5">
              <w:rPr>
                <w:rFonts w:hint="eastAsia"/>
                <w:sz w:val="28"/>
                <w:szCs w:val="28"/>
              </w:rPr>
              <w:br/>
            </w:r>
            <w:r w:rsidRPr="008E48B5">
              <w:rPr>
                <w:rFonts w:hint="eastAsia"/>
                <w:sz w:val="28"/>
                <w:szCs w:val="28"/>
              </w:rPr>
              <w:t>•</w:t>
            </w:r>
            <w:r w:rsidRPr="008E48B5">
              <w:rPr>
                <w:rFonts w:hint="eastAsia"/>
                <w:sz w:val="28"/>
                <w:szCs w:val="28"/>
              </w:rPr>
              <w:t xml:space="preserve"> </w:t>
            </w:r>
            <w:r w:rsidRPr="008E48B5">
              <w:rPr>
                <w:rFonts w:hint="eastAsia"/>
                <w:sz w:val="28"/>
                <w:szCs w:val="28"/>
              </w:rPr>
              <w:t>具备高通量成像能力，可同时成像至少</w:t>
            </w:r>
            <w:r w:rsidRPr="008E48B5">
              <w:rPr>
                <w:rFonts w:hint="eastAsia"/>
                <w:sz w:val="28"/>
                <w:szCs w:val="28"/>
              </w:rPr>
              <w:t>3</w:t>
            </w:r>
            <w:r w:rsidRPr="008E48B5">
              <w:rPr>
                <w:rFonts w:hint="eastAsia"/>
                <w:sz w:val="28"/>
                <w:szCs w:val="28"/>
              </w:rPr>
              <w:t>只小鼠。</w:t>
            </w:r>
            <w:r w:rsidRPr="008E48B5">
              <w:rPr>
                <w:rFonts w:hint="eastAsia"/>
                <w:sz w:val="28"/>
                <w:szCs w:val="28"/>
              </w:rPr>
              <w:br/>
            </w:r>
            <w:r w:rsidRPr="008E48B5">
              <w:rPr>
                <w:rFonts w:hint="eastAsia"/>
                <w:sz w:val="28"/>
                <w:szCs w:val="28"/>
              </w:rPr>
              <w:t>用途：</w:t>
            </w:r>
            <w:r w:rsidRPr="008E48B5">
              <w:rPr>
                <w:rFonts w:hint="eastAsia"/>
                <w:sz w:val="28"/>
                <w:szCs w:val="28"/>
              </w:rPr>
              <w:br/>
            </w:r>
            <w:r w:rsidRPr="008E48B5">
              <w:rPr>
                <w:rFonts w:hint="eastAsia"/>
                <w:sz w:val="28"/>
                <w:szCs w:val="28"/>
              </w:rPr>
              <w:t>广泛应用于癌症、干细胞、感染、炎症、免疫疾病、神经疾病、心血管疾病、代谢疾病、基因治疗等多种疾病分子机理及相关药物研发的临床前研究。</w:t>
            </w:r>
            <w:r w:rsidRPr="008E48B5">
              <w:rPr>
                <w:rFonts w:hint="eastAsia"/>
                <w:sz w:val="28"/>
                <w:szCs w:val="28"/>
              </w:rPr>
              <w:br/>
            </w:r>
            <w:r w:rsidR="00BF1229">
              <w:rPr>
                <w:rFonts w:hint="eastAsia"/>
                <w:sz w:val="28"/>
                <w:szCs w:val="28"/>
              </w:rPr>
              <w:t>用户需求</w:t>
            </w:r>
            <w:r w:rsidRPr="008E48B5">
              <w:rPr>
                <w:rFonts w:hint="eastAsia"/>
                <w:sz w:val="28"/>
                <w:szCs w:val="28"/>
              </w:rPr>
              <w:t>详见附件</w:t>
            </w:r>
            <w:r w:rsidRPr="008E48B5">
              <w:rPr>
                <w:rFonts w:hint="eastAsia"/>
                <w:sz w:val="28"/>
                <w:szCs w:val="28"/>
              </w:rPr>
              <w:t>3.</w:t>
            </w:r>
          </w:p>
        </w:tc>
      </w:tr>
    </w:tbl>
    <w:p w:rsidR="000C7BEE" w:rsidRPr="000C7BEE" w:rsidRDefault="000C7BEE" w:rsidP="000C7BEE">
      <w:pPr>
        <w:rPr>
          <w:b/>
        </w:rPr>
      </w:pPr>
      <w:r w:rsidRPr="000C7BEE">
        <w:rPr>
          <w:rFonts w:hint="eastAsia"/>
          <w:b/>
        </w:rPr>
        <w:t>声明：本公告所述的功能及参数无任何针对性、倾向性和排他性，因市场了解的局限性，可能存在某些不足，仅作为我院医疗</w:t>
      </w:r>
      <w:r>
        <w:rPr>
          <w:rFonts w:hint="eastAsia"/>
          <w:b/>
        </w:rPr>
        <w:t>教学</w:t>
      </w:r>
      <w:r w:rsidRPr="000C7BEE">
        <w:rPr>
          <w:rFonts w:hint="eastAsia"/>
          <w:b/>
        </w:rPr>
        <w:t>设备市场调研参考所用。</w:t>
      </w:r>
    </w:p>
    <w:p w:rsidR="00A14C4B" w:rsidRPr="00A14C4B" w:rsidRDefault="00A14C4B" w:rsidP="00A14C4B">
      <w:pPr>
        <w:rPr>
          <w:rStyle w:val="a6"/>
          <w:sz w:val="28"/>
          <w:szCs w:val="28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五、</w:t>
      </w:r>
      <w:r w:rsidRPr="00A14C4B">
        <w:rPr>
          <w:rStyle w:val="a6"/>
          <w:rFonts w:hint="eastAsia"/>
          <w:sz w:val="28"/>
          <w:szCs w:val="28"/>
        </w:rPr>
        <w:t>报名企业须具备的条件：</w:t>
      </w:r>
    </w:p>
    <w:p w:rsidR="00A14C4B" w:rsidRPr="00A14C4B" w:rsidRDefault="00A14C4B" w:rsidP="00A14C4B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1.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具有独立法人资格，有固定的办公和工作场地，能独立承担法律责任；</w:t>
      </w:r>
    </w:p>
    <w:p w:rsidR="00A14C4B" w:rsidRPr="00A14C4B" w:rsidRDefault="00A14C4B" w:rsidP="00A14C4B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lastRenderedPageBreak/>
        <w:t>2. 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具有良好商业信誉和健全的财务会计制度；</w:t>
      </w:r>
    </w:p>
    <w:p w:rsidR="00A14C4B" w:rsidRPr="00A14C4B" w:rsidRDefault="00A14C4B" w:rsidP="00A14C4B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3. 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具有履行合同所必须的设备和专业技术能力；</w:t>
      </w:r>
    </w:p>
    <w:p w:rsidR="00A14C4B" w:rsidRPr="00A14C4B" w:rsidRDefault="00A14C4B" w:rsidP="00A14C4B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4. 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具有依法缴纳税收和社会保障资金的良好记录；</w:t>
      </w:r>
    </w:p>
    <w:p w:rsidR="00A14C4B" w:rsidRPr="00A14C4B" w:rsidRDefault="00A14C4B" w:rsidP="00A14C4B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5. 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参加此项采购前三年内，在经营中没有重大违法记录；</w:t>
      </w:r>
    </w:p>
    <w:p w:rsidR="00A14C4B" w:rsidRPr="00A14C4B" w:rsidRDefault="00A14C4B" w:rsidP="00A14C4B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6. 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法律、行政法规规定的其他条件；</w:t>
      </w:r>
    </w:p>
    <w:p w:rsidR="00A14C4B" w:rsidRPr="00A14C4B" w:rsidRDefault="00A14C4B" w:rsidP="00A14C4B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7. 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其他必须具备的资质。</w:t>
      </w:r>
    </w:p>
    <w:p w:rsidR="00A14C4B" w:rsidRPr="00A14C4B" w:rsidRDefault="00A14C4B" w:rsidP="00A14C4B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六、</w:t>
      </w:r>
      <w:r w:rsidRPr="00A14C4B">
        <w:rPr>
          <w:rStyle w:val="a6"/>
          <w:rFonts w:hint="eastAsia"/>
          <w:sz w:val="28"/>
          <w:szCs w:val="28"/>
        </w:rPr>
        <w:t>报名资料（所有资料均需盖公章）：</w:t>
      </w:r>
    </w:p>
    <w:p w:rsidR="00A14C4B" w:rsidRPr="00A14C4B" w:rsidRDefault="00A14C4B" w:rsidP="00A14C4B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 xml:space="preserve">    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注：报名材料需设置封面页及目录页，封面页内容包括项目编号、项目名称、代理商公司名称、项目联系人姓名及手机号码、生产厂家、设备产地、设备型号。</w:t>
      </w:r>
    </w:p>
    <w:p w:rsidR="00A14C4B" w:rsidRPr="00A14C4B" w:rsidRDefault="00A14C4B" w:rsidP="00A14C4B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1．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具体资料明细（按如下顺序排列）：</w:t>
      </w:r>
    </w:p>
    <w:p w:rsidR="00A14C4B" w:rsidRPr="00A14C4B" w:rsidRDefault="00A14C4B" w:rsidP="00A14C4B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（1）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报名企业公司证件：含公司营业执照、医疗器械经营许可证等，公司对授权代表的授权书，附授权代表身份证复印件等有关证件；</w:t>
      </w:r>
    </w:p>
    <w:p w:rsidR="00A14C4B" w:rsidRPr="00A14C4B" w:rsidRDefault="00A14C4B" w:rsidP="00A14C4B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（2）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产品资料：产品彩页、产品详细参数及配置清单、医疗器械注册证和登记表（在国家相关网站查询打印件加盖公章）、产品的生产厂家授权函（原则上要求厂家或一级代理参与，生产厂家直接参与除外）等；</w:t>
      </w:r>
    </w:p>
    <w:p w:rsidR="00A14C4B" w:rsidRPr="00A14C4B" w:rsidRDefault="00A14C4B" w:rsidP="00A14C4B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（3）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各产品报价单：须列明品牌厂家、规格型号、配置清单（可报不同档次的产品）；</w:t>
      </w:r>
    </w:p>
    <w:p w:rsidR="00A14C4B" w:rsidRPr="00A14C4B" w:rsidRDefault="00A14C4B" w:rsidP="00A14C4B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（4）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所报产品需配套一次性试剂</w:t>
      </w: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/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耗材使用的，提供已在广东省或广州市医用耗材交易平台备案及试剂</w:t>
      </w: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/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耗材单价并提供平台编码；</w:t>
      </w:r>
    </w:p>
    <w:p w:rsidR="00A14C4B" w:rsidRPr="00A14C4B" w:rsidRDefault="00A14C4B" w:rsidP="00A14C4B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（5）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所报产品可否收费，提供使用单位收费情况或产品适用的收费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lastRenderedPageBreak/>
        <w:t>编码；</w:t>
      </w:r>
    </w:p>
    <w:p w:rsidR="00A14C4B" w:rsidRPr="00A14C4B" w:rsidRDefault="00A14C4B" w:rsidP="00A14C4B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（6）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销售记录（对应产品型号，需提供证明，如发票、合同、中标通知书），近三年全国知名口腔医院或三甲公立医院的记录资料为佳；</w:t>
      </w:r>
    </w:p>
    <w:p w:rsidR="00A14C4B" w:rsidRPr="00A14C4B" w:rsidRDefault="00A14C4B" w:rsidP="00A14C4B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七、</w:t>
      </w:r>
      <w:r w:rsidRPr="00A14C4B">
        <w:rPr>
          <w:rStyle w:val="a6"/>
          <w:rFonts w:hint="eastAsia"/>
          <w:sz w:val="28"/>
          <w:szCs w:val="28"/>
        </w:rPr>
        <w:t>如需组织现场市场调研会议，将另行通知已报名企业。</w:t>
      </w:r>
    </w:p>
    <w:p w:rsidR="00A14C4B" w:rsidRPr="00A14C4B" w:rsidRDefault="00A14C4B" w:rsidP="00A14C4B">
      <w:pPr>
        <w:rPr>
          <w:rFonts w:asciiTheme="minorEastAsia" w:hAnsiTheme="minorEastAsia" w:cs="Times New Roman"/>
          <w:sz w:val="28"/>
          <w:szCs w:val="28"/>
          <w:shd w:val="clear" w:color="auto" w:fill="FFFFFF"/>
        </w:rPr>
      </w:pPr>
      <w:r w:rsidRPr="00A14C4B">
        <w:rPr>
          <w:rFonts w:asciiTheme="minorEastAsia" w:hAnsiTheme="minorEastAsia" w:cs="Times New Roman"/>
          <w:sz w:val="28"/>
          <w:szCs w:val="28"/>
          <w:shd w:val="clear" w:color="auto" w:fill="FFFFFF"/>
        </w:rPr>
        <w:t>八、</w:t>
      </w:r>
      <w:r w:rsidRPr="00A14C4B">
        <w:rPr>
          <w:rStyle w:val="a6"/>
          <w:rFonts w:hint="eastAsia"/>
          <w:sz w:val="28"/>
          <w:szCs w:val="28"/>
        </w:rPr>
        <w:t>召开现场市场调研会议，供应商当天需出示绿码进医院参与调研工作。</w:t>
      </w:r>
    </w:p>
    <w:p w:rsidR="00A14C4B" w:rsidRPr="00A14C4B" w:rsidRDefault="00A14C4B" w:rsidP="00A14C4B">
      <w:r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 xml:space="preserve">    </w:t>
      </w:r>
      <w:r w:rsidRPr="00A14C4B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注：有知识产权、代理权等方面纠纷的供应商及产品不予考虑。如有虚假、违规行为，一经发现，将列入我院供应商黑名单。</w:t>
      </w:r>
    </w:p>
    <w:p w:rsidR="00E45983" w:rsidRPr="00A14C4B" w:rsidRDefault="00E45983" w:rsidP="00E45983"/>
    <w:sectPr w:rsidR="00E45983" w:rsidRPr="00A14C4B" w:rsidSect="00390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4CD" w:rsidRDefault="003924CD" w:rsidP="00E45983">
      <w:r>
        <w:separator/>
      </w:r>
    </w:p>
  </w:endnote>
  <w:endnote w:type="continuationSeparator" w:id="1">
    <w:p w:rsidR="003924CD" w:rsidRDefault="003924CD" w:rsidP="00E459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4CD" w:rsidRDefault="003924CD" w:rsidP="00E45983">
      <w:r>
        <w:separator/>
      </w:r>
    </w:p>
  </w:footnote>
  <w:footnote w:type="continuationSeparator" w:id="1">
    <w:p w:rsidR="003924CD" w:rsidRDefault="003924CD" w:rsidP="00E459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5983"/>
    <w:rsid w:val="00077B39"/>
    <w:rsid w:val="000C7BEE"/>
    <w:rsid w:val="000D2D6B"/>
    <w:rsid w:val="000E28A8"/>
    <w:rsid w:val="00153817"/>
    <w:rsid w:val="00201F33"/>
    <w:rsid w:val="0026166E"/>
    <w:rsid w:val="002A7250"/>
    <w:rsid w:val="0032084C"/>
    <w:rsid w:val="00390ED0"/>
    <w:rsid w:val="003924CD"/>
    <w:rsid w:val="00420176"/>
    <w:rsid w:val="004C3F28"/>
    <w:rsid w:val="004F24C4"/>
    <w:rsid w:val="005024FB"/>
    <w:rsid w:val="00561AA1"/>
    <w:rsid w:val="0056610F"/>
    <w:rsid w:val="005B7D31"/>
    <w:rsid w:val="00627653"/>
    <w:rsid w:val="00651DF2"/>
    <w:rsid w:val="006C4CD2"/>
    <w:rsid w:val="006F4884"/>
    <w:rsid w:val="00702EE1"/>
    <w:rsid w:val="0071142F"/>
    <w:rsid w:val="00727245"/>
    <w:rsid w:val="00793081"/>
    <w:rsid w:val="007A417C"/>
    <w:rsid w:val="007B2F4A"/>
    <w:rsid w:val="008008CE"/>
    <w:rsid w:val="008045D0"/>
    <w:rsid w:val="0084674F"/>
    <w:rsid w:val="008E48B5"/>
    <w:rsid w:val="008E4946"/>
    <w:rsid w:val="008F569B"/>
    <w:rsid w:val="009A3F25"/>
    <w:rsid w:val="009E50A5"/>
    <w:rsid w:val="00A14C4B"/>
    <w:rsid w:val="00A47287"/>
    <w:rsid w:val="00A77458"/>
    <w:rsid w:val="00AA1B0F"/>
    <w:rsid w:val="00AC3199"/>
    <w:rsid w:val="00B322E3"/>
    <w:rsid w:val="00BF1229"/>
    <w:rsid w:val="00C166C1"/>
    <w:rsid w:val="00C37DFB"/>
    <w:rsid w:val="00CB752B"/>
    <w:rsid w:val="00D102D5"/>
    <w:rsid w:val="00D34D0A"/>
    <w:rsid w:val="00D376BF"/>
    <w:rsid w:val="00D37B7C"/>
    <w:rsid w:val="00D40C3A"/>
    <w:rsid w:val="00D430FC"/>
    <w:rsid w:val="00D57C0B"/>
    <w:rsid w:val="00E07BC7"/>
    <w:rsid w:val="00E23200"/>
    <w:rsid w:val="00E45983"/>
    <w:rsid w:val="00E521BC"/>
    <w:rsid w:val="00E62301"/>
    <w:rsid w:val="00EA0E7E"/>
    <w:rsid w:val="00F93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D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459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59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59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59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598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45983"/>
    <w:rPr>
      <w:b/>
      <w:bCs/>
      <w:kern w:val="44"/>
      <w:sz w:val="44"/>
      <w:szCs w:val="44"/>
    </w:rPr>
  </w:style>
  <w:style w:type="paragraph" w:styleId="a5">
    <w:name w:val="Normal (Web)"/>
    <w:basedOn w:val="a"/>
    <w:rsid w:val="00D34D0A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6">
    <w:name w:val="Strong"/>
    <w:basedOn w:val="a0"/>
    <w:qFormat/>
    <w:rsid w:val="00D34D0A"/>
    <w:rPr>
      <w:b/>
    </w:rPr>
  </w:style>
  <w:style w:type="paragraph" w:styleId="a7">
    <w:name w:val="Balloon Text"/>
    <w:basedOn w:val="a"/>
    <w:link w:val="Char1"/>
    <w:uiPriority w:val="99"/>
    <w:semiHidden/>
    <w:unhideWhenUsed/>
    <w:rsid w:val="00CB75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B752B"/>
    <w:rPr>
      <w:sz w:val="18"/>
      <w:szCs w:val="18"/>
    </w:rPr>
  </w:style>
  <w:style w:type="table" w:styleId="a8">
    <w:name w:val="Table Grid"/>
    <w:basedOn w:val="a1"/>
    <w:uiPriority w:val="59"/>
    <w:rsid w:val="008E48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326</Words>
  <Characters>1860</Characters>
  <Application>Microsoft Office Word</Application>
  <DocSecurity>0</DocSecurity>
  <Lines>15</Lines>
  <Paragraphs>4</Paragraphs>
  <ScaleCrop>false</ScaleCrop>
  <Company>Microsoft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36</cp:revision>
  <dcterms:created xsi:type="dcterms:W3CDTF">2022-05-07T03:03:00Z</dcterms:created>
  <dcterms:modified xsi:type="dcterms:W3CDTF">2022-06-01T02:38:00Z</dcterms:modified>
</cp:coreProperties>
</file>