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2F7" w:rsidRPr="002E32F7" w:rsidRDefault="002E32F7" w:rsidP="002E32F7">
      <w:pPr>
        <w:widowControl/>
        <w:shd w:val="clear" w:color="auto" w:fill="FFFFFF"/>
        <w:jc w:val="center"/>
        <w:textAlignment w:val="baseline"/>
        <w:rPr>
          <w:rFonts w:ascii="Helvetica" w:eastAsia="宋体" w:hAnsi="Helvetica" w:cs="Helvetica"/>
          <w:b/>
          <w:bCs/>
          <w:color w:val="FF0000"/>
          <w:kern w:val="0"/>
          <w:sz w:val="30"/>
          <w:szCs w:val="30"/>
        </w:rPr>
      </w:pPr>
      <w:r w:rsidRPr="002E32F7">
        <w:rPr>
          <w:rFonts w:ascii="Helvetica" w:eastAsia="宋体" w:hAnsi="Helvetica" w:cs="Helvetica"/>
          <w:b/>
          <w:bCs/>
          <w:color w:val="FF0000"/>
          <w:kern w:val="0"/>
          <w:sz w:val="30"/>
          <w:szCs w:val="30"/>
        </w:rPr>
        <w:t>南方医科大学口腔医院采购海珠广场院区电梯设备及电梯井道加建工程项目</w:t>
      </w:r>
      <w:r w:rsidRPr="002E32F7">
        <w:rPr>
          <w:rFonts w:ascii="Helvetica" w:eastAsia="宋体" w:hAnsi="Helvetica" w:cs="Helvetica"/>
          <w:b/>
          <w:bCs/>
          <w:color w:val="FF0000"/>
          <w:kern w:val="0"/>
          <w:sz w:val="30"/>
          <w:szCs w:val="30"/>
        </w:rPr>
        <w:t>(</w:t>
      </w:r>
      <w:r w:rsidRPr="002E32F7">
        <w:rPr>
          <w:rFonts w:ascii="Helvetica" w:eastAsia="宋体" w:hAnsi="Helvetica" w:cs="Helvetica"/>
          <w:b/>
          <w:bCs/>
          <w:color w:val="FF0000"/>
          <w:kern w:val="0"/>
          <w:sz w:val="30"/>
          <w:szCs w:val="30"/>
        </w:rPr>
        <w:t>二次</w:t>
      </w:r>
      <w:r w:rsidRPr="002E32F7">
        <w:rPr>
          <w:rFonts w:ascii="Helvetica" w:eastAsia="宋体" w:hAnsi="Helvetica" w:cs="Helvetica"/>
          <w:b/>
          <w:bCs/>
          <w:color w:val="FF0000"/>
          <w:kern w:val="0"/>
          <w:sz w:val="30"/>
          <w:szCs w:val="30"/>
        </w:rPr>
        <w:t>)</w:t>
      </w:r>
      <w:r w:rsidRPr="002E32F7">
        <w:rPr>
          <w:rFonts w:ascii="Helvetica" w:eastAsia="宋体" w:hAnsi="Helvetica" w:cs="Helvetica"/>
          <w:b/>
          <w:bCs/>
          <w:color w:val="FF0000"/>
          <w:kern w:val="0"/>
          <w:sz w:val="30"/>
          <w:szCs w:val="30"/>
        </w:rPr>
        <w:t>竞争性磋商公告</w:t>
      </w:r>
    </w:p>
    <w:p w:rsidR="002E32F7" w:rsidRPr="002E32F7" w:rsidRDefault="002E32F7" w:rsidP="002E32F7">
      <w:pPr>
        <w:widowControl/>
        <w:shd w:val="clear" w:color="auto" w:fill="FFFFFF"/>
        <w:jc w:val="center"/>
        <w:textAlignment w:val="baseline"/>
        <w:rPr>
          <w:rFonts w:ascii="inherit" w:eastAsia="宋体" w:hAnsi="inherit" w:cs="Helvetica"/>
          <w:color w:val="FF0000"/>
          <w:kern w:val="0"/>
          <w:szCs w:val="21"/>
        </w:rPr>
      </w:pPr>
      <w:r w:rsidRPr="002E32F7">
        <w:rPr>
          <w:rFonts w:ascii="inherit" w:eastAsia="宋体" w:hAnsi="inherit" w:cs="Helvetica"/>
          <w:color w:val="FF0000"/>
          <w:kern w:val="0"/>
          <w:szCs w:val="21"/>
          <w:bdr w:val="none" w:sz="0" w:space="0" w:color="auto" w:frame="1"/>
        </w:rPr>
        <w:t>发布机构：广东省政府采购中心</w:t>
      </w:r>
      <w:r w:rsidRPr="002E32F7">
        <w:rPr>
          <w:rFonts w:ascii="inherit" w:eastAsia="宋体" w:hAnsi="inherit" w:cs="Helvetica"/>
          <w:color w:val="FF0000"/>
          <w:kern w:val="0"/>
          <w:szCs w:val="21"/>
        </w:rPr>
        <w:t> </w:t>
      </w:r>
      <w:r w:rsidRPr="002E32F7">
        <w:rPr>
          <w:rFonts w:ascii="inherit" w:eastAsia="宋体" w:hAnsi="inherit" w:cs="Helvetica"/>
          <w:color w:val="FF0000"/>
          <w:kern w:val="0"/>
          <w:szCs w:val="21"/>
          <w:bdr w:val="none" w:sz="0" w:space="0" w:color="auto" w:frame="1"/>
        </w:rPr>
        <w:t>发布时间：</w:t>
      </w:r>
      <w:r w:rsidRPr="002E32F7">
        <w:rPr>
          <w:rFonts w:ascii="inherit" w:eastAsia="宋体" w:hAnsi="inherit" w:cs="Helvetica"/>
          <w:color w:val="FF0000"/>
          <w:kern w:val="0"/>
          <w:szCs w:val="21"/>
          <w:bdr w:val="none" w:sz="0" w:space="0" w:color="auto" w:frame="1"/>
        </w:rPr>
        <w:t>2022-05-07 15:52:55</w:t>
      </w:r>
    </w:p>
    <w:p w:rsidR="002E32F7" w:rsidRPr="002E32F7" w:rsidRDefault="002E32F7" w:rsidP="002E32F7">
      <w:pPr>
        <w:widowControl/>
        <w:shd w:val="clear" w:color="auto" w:fill="FFFFFF"/>
        <w:jc w:val="center"/>
        <w:textAlignment w:val="baseline"/>
        <w:rPr>
          <w:rFonts w:ascii="inherit" w:eastAsia="宋体" w:hAnsi="inherit" w:cs="Helvetica"/>
          <w:color w:val="FF0000"/>
          <w:kern w:val="0"/>
          <w:szCs w:val="21"/>
        </w:rPr>
      </w:pPr>
      <w:r w:rsidRPr="002E32F7">
        <w:rPr>
          <w:rFonts w:ascii="inherit" w:eastAsia="宋体" w:hAnsi="inherit" w:cs="Helvetica"/>
          <w:color w:val="FF0000"/>
          <w:kern w:val="0"/>
          <w:szCs w:val="21"/>
          <w:bdr w:val="none" w:sz="0" w:space="0" w:color="auto" w:frame="1"/>
        </w:rPr>
        <w:t>采购计划编号：</w:t>
      </w:r>
      <w:r w:rsidRPr="002E32F7">
        <w:rPr>
          <w:rFonts w:ascii="inherit" w:eastAsia="宋体" w:hAnsi="inherit" w:cs="Helvetica"/>
          <w:color w:val="FF0000"/>
          <w:kern w:val="0"/>
          <w:szCs w:val="21"/>
          <w:bdr w:val="none" w:sz="0" w:space="0" w:color="auto" w:frame="1"/>
        </w:rPr>
        <w:t>440001-2022-08878</w:t>
      </w:r>
      <w:r w:rsidRPr="002E32F7">
        <w:rPr>
          <w:rFonts w:ascii="inherit" w:eastAsia="宋体" w:hAnsi="inherit" w:cs="Helvetica"/>
          <w:color w:val="FF0000"/>
          <w:kern w:val="0"/>
          <w:szCs w:val="21"/>
        </w:rPr>
        <w:t> </w:t>
      </w:r>
      <w:r w:rsidRPr="002E32F7">
        <w:rPr>
          <w:rFonts w:ascii="inherit" w:eastAsia="宋体" w:hAnsi="inherit" w:cs="Helvetica"/>
          <w:color w:val="FF0000"/>
          <w:kern w:val="0"/>
          <w:szCs w:val="21"/>
          <w:bdr w:val="none" w:sz="0" w:space="0" w:color="auto" w:frame="1"/>
        </w:rPr>
        <w:t>预算金额：</w:t>
      </w:r>
      <w:r w:rsidRPr="002E32F7">
        <w:rPr>
          <w:rFonts w:ascii="inherit" w:eastAsia="宋体" w:hAnsi="inherit" w:cs="Helvetica"/>
          <w:color w:val="FF0000"/>
          <w:kern w:val="0"/>
          <w:szCs w:val="21"/>
          <w:bdr w:val="none" w:sz="0" w:space="0" w:color="auto" w:frame="1"/>
        </w:rPr>
        <w:t xml:space="preserve">1,100,000.00 </w:t>
      </w:r>
      <w:r w:rsidRPr="002E32F7">
        <w:rPr>
          <w:rFonts w:ascii="inherit" w:eastAsia="宋体" w:hAnsi="inherit" w:cs="Helvetica"/>
          <w:color w:val="FF0000"/>
          <w:kern w:val="0"/>
          <w:szCs w:val="21"/>
          <w:bdr w:val="none" w:sz="0" w:space="0" w:color="auto" w:frame="1"/>
        </w:rPr>
        <w:t>元</w:t>
      </w:r>
      <w:r w:rsidRPr="002E32F7">
        <w:rPr>
          <w:rFonts w:ascii="inherit" w:eastAsia="宋体" w:hAnsi="inherit" w:cs="Helvetica"/>
          <w:color w:val="FF0000"/>
          <w:kern w:val="0"/>
          <w:szCs w:val="21"/>
        </w:rPr>
        <w:t> </w:t>
      </w:r>
      <w:r w:rsidRPr="002E32F7">
        <w:rPr>
          <w:rFonts w:ascii="inherit" w:eastAsia="宋体" w:hAnsi="inherit" w:cs="Helvetica"/>
          <w:color w:val="FF0000"/>
          <w:kern w:val="0"/>
          <w:szCs w:val="21"/>
          <w:bdr w:val="none" w:sz="0" w:space="0" w:color="auto" w:frame="1"/>
        </w:rPr>
        <w:t>采购品目：装修工程</w:t>
      </w:r>
    </w:p>
    <w:p w:rsidR="002E32F7" w:rsidRPr="002E32F7" w:rsidRDefault="002E32F7" w:rsidP="002E32F7">
      <w:pPr>
        <w:widowControl/>
        <w:shd w:val="clear" w:color="auto" w:fill="FFFFFF"/>
        <w:jc w:val="center"/>
        <w:textAlignment w:val="baseline"/>
        <w:rPr>
          <w:rFonts w:ascii="inherit" w:eastAsia="宋体" w:hAnsi="inherit" w:cs="Helvetica"/>
          <w:color w:val="FF0000"/>
          <w:kern w:val="0"/>
          <w:szCs w:val="21"/>
        </w:rPr>
      </w:pPr>
      <w:r w:rsidRPr="002E32F7">
        <w:rPr>
          <w:rFonts w:ascii="inherit" w:eastAsia="宋体" w:hAnsi="inherit" w:cs="Helvetica"/>
          <w:color w:val="FF0000"/>
          <w:kern w:val="0"/>
          <w:szCs w:val="21"/>
          <w:bdr w:val="none" w:sz="0" w:space="0" w:color="auto" w:frame="1"/>
        </w:rPr>
        <w:t>代理机构：广东省政府采购中心</w:t>
      </w:r>
      <w:r w:rsidRPr="002E32F7">
        <w:rPr>
          <w:rFonts w:ascii="inherit" w:eastAsia="宋体" w:hAnsi="inherit" w:cs="Helvetica"/>
          <w:color w:val="FF0000"/>
          <w:kern w:val="0"/>
          <w:szCs w:val="21"/>
        </w:rPr>
        <w:t> </w:t>
      </w:r>
      <w:r w:rsidRPr="002E32F7">
        <w:rPr>
          <w:rFonts w:ascii="inherit" w:eastAsia="宋体" w:hAnsi="inherit" w:cs="Helvetica"/>
          <w:color w:val="FF0000"/>
          <w:kern w:val="0"/>
          <w:szCs w:val="21"/>
          <w:bdr w:val="none" w:sz="0" w:space="0" w:color="auto" w:frame="1"/>
        </w:rPr>
        <w:t>项目经办人：黄秀英</w:t>
      </w:r>
      <w:r w:rsidRPr="002E32F7">
        <w:rPr>
          <w:rFonts w:ascii="inherit" w:eastAsia="宋体" w:hAnsi="inherit" w:cs="Helvetica"/>
          <w:color w:val="FF0000"/>
          <w:kern w:val="0"/>
          <w:szCs w:val="21"/>
        </w:rPr>
        <w:t> </w:t>
      </w:r>
      <w:r w:rsidRPr="002E32F7">
        <w:rPr>
          <w:rFonts w:ascii="inherit" w:eastAsia="宋体" w:hAnsi="inherit" w:cs="Helvetica"/>
          <w:color w:val="FF0000"/>
          <w:kern w:val="0"/>
          <w:szCs w:val="21"/>
          <w:bdr w:val="none" w:sz="0" w:space="0" w:color="auto" w:frame="1"/>
        </w:rPr>
        <w:t>项目负责人：龙海啸</w:t>
      </w:r>
    </w:p>
    <w:p w:rsidR="002E32F7" w:rsidRPr="002E32F7" w:rsidRDefault="002E32F7" w:rsidP="002E32F7">
      <w:pPr>
        <w:widowControl/>
        <w:shd w:val="clear" w:color="auto" w:fill="FFFFFF"/>
        <w:wordWrap w:val="0"/>
        <w:spacing w:line="480" w:lineRule="auto"/>
        <w:jc w:val="left"/>
        <w:textAlignment w:val="baseline"/>
        <w:outlineLvl w:val="5"/>
        <w:rPr>
          <w:rFonts w:ascii="inherit" w:eastAsia="宋体" w:hAnsi="inherit" w:cs="Helvetica"/>
          <w:color w:val="000000"/>
          <w:kern w:val="0"/>
          <w:sz w:val="24"/>
          <w:szCs w:val="24"/>
        </w:rPr>
      </w:pPr>
      <w:r w:rsidRPr="002E32F7">
        <w:rPr>
          <w:rFonts w:ascii="inherit" w:eastAsia="宋体" w:hAnsi="inherit" w:cs="Helvetica"/>
          <w:b/>
          <w:bCs/>
          <w:color w:val="000000"/>
          <w:kern w:val="0"/>
          <w:sz w:val="24"/>
        </w:rPr>
        <w:t>项目概况</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bdr w:val="none" w:sz="0" w:space="0" w:color="auto" w:frame="1"/>
        </w:rPr>
        <w:t>南方医科大学口腔医院采购海珠广场院区电梯设备及电梯井道加建工程项目</w:t>
      </w:r>
      <w:r w:rsidRPr="002E32F7">
        <w:rPr>
          <w:rFonts w:ascii="inherit" w:eastAsia="宋体" w:hAnsi="inherit" w:cs="Helvetica"/>
          <w:color w:val="000000"/>
          <w:kern w:val="0"/>
          <w:sz w:val="24"/>
          <w:szCs w:val="24"/>
          <w:bdr w:val="none" w:sz="0" w:space="0" w:color="auto" w:frame="1"/>
        </w:rPr>
        <w:t>(</w:t>
      </w:r>
      <w:r w:rsidRPr="002E32F7">
        <w:rPr>
          <w:rFonts w:ascii="inherit" w:eastAsia="宋体" w:hAnsi="inherit" w:cs="Helvetica"/>
          <w:color w:val="000000"/>
          <w:kern w:val="0"/>
          <w:sz w:val="24"/>
          <w:szCs w:val="24"/>
          <w:bdr w:val="none" w:sz="0" w:space="0" w:color="auto" w:frame="1"/>
        </w:rPr>
        <w:t>二次</w:t>
      </w:r>
      <w:r w:rsidRPr="002E32F7">
        <w:rPr>
          <w:rFonts w:ascii="inherit" w:eastAsia="宋体" w:hAnsi="inherit" w:cs="Helvetica"/>
          <w:color w:val="000000"/>
          <w:kern w:val="0"/>
          <w:sz w:val="24"/>
          <w:szCs w:val="24"/>
          <w:bdr w:val="none" w:sz="0" w:space="0" w:color="auto" w:frame="1"/>
        </w:rPr>
        <w:t>)</w:t>
      </w:r>
      <w:r w:rsidRPr="002E32F7">
        <w:rPr>
          <w:rFonts w:ascii="inherit" w:eastAsia="宋体" w:hAnsi="inherit" w:cs="Helvetica"/>
          <w:color w:val="000000"/>
          <w:kern w:val="0"/>
          <w:sz w:val="24"/>
          <w:szCs w:val="24"/>
        </w:rPr>
        <w:t>采购项目的潜在供应商应在广东省政府采购网</w:t>
      </w:r>
      <w:r w:rsidRPr="002E32F7">
        <w:rPr>
          <w:rFonts w:ascii="inherit" w:eastAsia="宋体" w:hAnsi="inherit" w:cs="Helvetica"/>
          <w:color w:val="000000"/>
          <w:kern w:val="0"/>
          <w:sz w:val="24"/>
          <w:szCs w:val="24"/>
        </w:rPr>
        <w:t>https://gdgpo.czt.gd.gov.cn/</w:t>
      </w:r>
      <w:r w:rsidRPr="002E32F7">
        <w:rPr>
          <w:rFonts w:ascii="inherit" w:eastAsia="宋体" w:hAnsi="inherit" w:cs="Helvetica"/>
          <w:color w:val="000000"/>
          <w:kern w:val="0"/>
          <w:sz w:val="24"/>
          <w:szCs w:val="24"/>
        </w:rPr>
        <w:t>获取采购文件，并于</w:t>
      </w:r>
      <w:r w:rsidRPr="002E32F7">
        <w:rPr>
          <w:rFonts w:ascii="inherit" w:eastAsia="宋体" w:hAnsi="inherit" w:cs="Helvetica"/>
          <w:color w:val="000000"/>
          <w:kern w:val="0"/>
          <w:sz w:val="24"/>
          <w:szCs w:val="24"/>
        </w:rPr>
        <w:t> 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19</w:t>
      </w:r>
      <w:r w:rsidRPr="002E32F7">
        <w:rPr>
          <w:rFonts w:ascii="inherit" w:eastAsia="宋体" w:hAnsi="inherit" w:cs="Helvetica"/>
          <w:color w:val="000000"/>
          <w:kern w:val="0"/>
          <w:sz w:val="24"/>
          <w:szCs w:val="24"/>
        </w:rPr>
        <w:t>日</w:t>
      </w:r>
      <w:r w:rsidRPr="002E32F7">
        <w:rPr>
          <w:rFonts w:ascii="inherit" w:eastAsia="宋体" w:hAnsi="inherit" w:cs="Helvetica"/>
          <w:color w:val="000000"/>
          <w:kern w:val="0"/>
          <w:sz w:val="24"/>
          <w:szCs w:val="24"/>
        </w:rPr>
        <w:t xml:space="preserve"> 14</w:t>
      </w:r>
      <w:r w:rsidRPr="002E32F7">
        <w:rPr>
          <w:rFonts w:ascii="inherit" w:eastAsia="宋体" w:hAnsi="inherit" w:cs="Helvetica"/>
          <w:color w:val="000000"/>
          <w:kern w:val="0"/>
          <w:sz w:val="24"/>
          <w:szCs w:val="24"/>
        </w:rPr>
        <w:t>时</w:t>
      </w:r>
      <w:r w:rsidRPr="002E32F7">
        <w:rPr>
          <w:rFonts w:ascii="inherit" w:eastAsia="宋体" w:hAnsi="inherit" w:cs="Helvetica"/>
          <w:color w:val="000000"/>
          <w:kern w:val="0"/>
          <w:sz w:val="24"/>
          <w:szCs w:val="24"/>
        </w:rPr>
        <w:t>30</w:t>
      </w:r>
      <w:r w:rsidRPr="002E32F7">
        <w:rPr>
          <w:rFonts w:ascii="inherit" w:eastAsia="宋体" w:hAnsi="inherit" w:cs="Helvetica"/>
          <w:color w:val="000000"/>
          <w:kern w:val="0"/>
          <w:sz w:val="24"/>
          <w:szCs w:val="24"/>
        </w:rPr>
        <w:t>分</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（北京时间）前提交响应文件。</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一、项目基本情况</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项目编号：</w:t>
      </w:r>
      <w:r w:rsidRPr="002E32F7">
        <w:rPr>
          <w:rFonts w:ascii="inherit" w:eastAsia="宋体" w:hAnsi="inherit" w:cs="Helvetica"/>
          <w:color w:val="000000"/>
          <w:kern w:val="0"/>
          <w:sz w:val="24"/>
          <w:szCs w:val="24"/>
        </w:rPr>
        <w:t>GPCGD223174GC044J</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项目名称：南方医科大学口腔医院采购海珠广场院区电梯设备及电梯井道加建工程项目</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二次</w:t>
      </w:r>
      <w:r w:rsidRPr="002E32F7">
        <w:rPr>
          <w:rFonts w:ascii="inherit" w:eastAsia="宋体" w:hAnsi="inherit" w:cs="Helvetica"/>
          <w:color w:val="000000"/>
          <w:kern w:val="0"/>
          <w:sz w:val="24"/>
          <w:szCs w:val="24"/>
        </w:rPr>
        <w:t>)</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采购方式：竞争性磋商</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预算金额：</w:t>
      </w:r>
      <w:r w:rsidRPr="002E32F7">
        <w:rPr>
          <w:rFonts w:ascii="inherit" w:eastAsia="宋体" w:hAnsi="inherit" w:cs="Helvetica"/>
          <w:color w:val="000000"/>
          <w:kern w:val="0"/>
          <w:sz w:val="24"/>
          <w:szCs w:val="24"/>
        </w:rPr>
        <w:t>1,100,000.00</w:t>
      </w:r>
      <w:r w:rsidRPr="002E32F7">
        <w:rPr>
          <w:rFonts w:ascii="inherit" w:eastAsia="宋体" w:hAnsi="inherit" w:cs="Helvetica"/>
          <w:color w:val="000000"/>
          <w:kern w:val="0"/>
          <w:sz w:val="24"/>
          <w:szCs w:val="24"/>
        </w:rPr>
        <w:t>元</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采购需求：</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合同包</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南方医科大学口腔医院采购海珠广场院区电梯设备及电梯井道加建工程项目</w:t>
      </w:r>
      <w:r w:rsidRPr="002E32F7">
        <w:rPr>
          <w:rFonts w:ascii="inherit" w:eastAsia="宋体" w:hAnsi="inherit" w:cs="Helvetica"/>
          <w:color w:val="000000"/>
          <w:kern w:val="0"/>
          <w:sz w:val="24"/>
          <w:szCs w:val="24"/>
        </w:rPr>
        <w:t>):</w:t>
      </w:r>
    </w:p>
    <w:p w:rsidR="002E32F7" w:rsidRPr="002E32F7" w:rsidRDefault="002E32F7" w:rsidP="002E32F7">
      <w:pPr>
        <w:widowControl/>
        <w:shd w:val="clear" w:color="auto" w:fill="FFFFFF"/>
        <w:wordWrap w:val="0"/>
        <w:spacing w:line="480" w:lineRule="atLeast"/>
        <w:ind w:firstLine="63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合同</w:t>
      </w:r>
      <w:proofErr w:type="gramStart"/>
      <w:r w:rsidRPr="002E32F7">
        <w:rPr>
          <w:rFonts w:ascii="inherit" w:eastAsia="宋体" w:hAnsi="inherit" w:cs="Helvetica"/>
          <w:color w:val="000000"/>
          <w:kern w:val="0"/>
          <w:sz w:val="24"/>
          <w:szCs w:val="24"/>
        </w:rPr>
        <w:t>包预算</w:t>
      </w:r>
      <w:proofErr w:type="gramEnd"/>
      <w:r w:rsidRPr="002E32F7">
        <w:rPr>
          <w:rFonts w:ascii="inherit" w:eastAsia="宋体" w:hAnsi="inherit" w:cs="Helvetica"/>
          <w:color w:val="000000"/>
          <w:kern w:val="0"/>
          <w:sz w:val="24"/>
          <w:szCs w:val="24"/>
        </w:rPr>
        <w:t>金额：</w:t>
      </w:r>
      <w:r w:rsidRPr="002E32F7">
        <w:rPr>
          <w:rFonts w:ascii="inherit" w:eastAsia="宋体" w:hAnsi="inherit" w:cs="Helvetica"/>
          <w:color w:val="000000"/>
          <w:kern w:val="0"/>
          <w:sz w:val="24"/>
          <w:szCs w:val="24"/>
        </w:rPr>
        <w:t>1,100,000.00</w:t>
      </w:r>
      <w:r w:rsidRPr="002E32F7">
        <w:rPr>
          <w:rFonts w:ascii="inherit" w:eastAsia="宋体" w:hAnsi="inherit" w:cs="Helvetica"/>
          <w:color w:val="000000"/>
          <w:kern w:val="0"/>
          <w:sz w:val="24"/>
          <w:szCs w:val="24"/>
        </w:rPr>
        <w:t>元</w:t>
      </w:r>
    </w:p>
    <w:tbl>
      <w:tblPr>
        <w:tblW w:w="5000" w:type="pct"/>
        <w:tblCellMar>
          <w:left w:w="0" w:type="dxa"/>
          <w:right w:w="0" w:type="dxa"/>
        </w:tblCellMar>
        <w:tblLook w:val="04A0"/>
      </w:tblPr>
      <w:tblGrid>
        <w:gridCol w:w="631"/>
        <w:gridCol w:w="1316"/>
        <w:gridCol w:w="2076"/>
        <w:gridCol w:w="884"/>
        <w:gridCol w:w="1195"/>
        <w:gridCol w:w="1562"/>
        <w:gridCol w:w="882"/>
      </w:tblGrid>
      <w:tr w:rsidR="002E32F7" w:rsidRPr="002E32F7" w:rsidTr="002E32F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品目预算</w:t>
            </w:r>
            <w:r w:rsidRPr="002E32F7">
              <w:rPr>
                <w:rFonts w:ascii="inherit" w:eastAsia="宋体" w:hAnsi="inherit" w:cs="宋体"/>
                <w:b/>
                <w:bCs/>
                <w:kern w:val="0"/>
                <w:sz w:val="24"/>
                <w:szCs w:val="24"/>
              </w:rPr>
              <w:t>(</w:t>
            </w:r>
            <w:r w:rsidRPr="002E32F7">
              <w:rPr>
                <w:rFonts w:ascii="inherit" w:eastAsia="宋体" w:hAnsi="inherit" w:cs="宋体"/>
                <w:b/>
                <w:bCs/>
                <w:kern w:val="0"/>
                <w:sz w:val="24"/>
                <w:szCs w:val="24"/>
              </w:rPr>
              <w:t>元</w:t>
            </w:r>
            <w:r w:rsidRPr="002E32F7">
              <w:rPr>
                <w:rFonts w:ascii="inherit" w:eastAsia="宋体" w:hAnsi="inherit" w:cs="宋体"/>
                <w:b/>
                <w:bCs/>
                <w:kern w:val="0"/>
                <w:sz w:val="24"/>
                <w:szCs w:val="24"/>
              </w:rPr>
              <w:t>)</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b/>
                <w:bCs/>
                <w:kern w:val="0"/>
                <w:sz w:val="24"/>
                <w:szCs w:val="24"/>
              </w:rPr>
            </w:pPr>
            <w:r w:rsidRPr="002E32F7">
              <w:rPr>
                <w:rFonts w:ascii="inherit" w:eastAsia="宋体" w:hAnsi="inherit" w:cs="宋体"/>
                <w:b/>
                <w:bCs/>
                <w:kern w:val="0"/>
                <w:sz w:val="24"/>
                <w:szCs w:val="24"/>
              </w:rPr>
              <w:t>最高限价</w:t>
            </w:r>
            <w:r w:rsidRPr="002E32F7">
              <w:rPr>
                <w:rFonts w:ascii="inherit" w:eastAsia="宋体" w:hAnsi="inherit" w:cs="宋体"/>
                <w:b/>
                <w:bCs/>
                <w:kern w:val="0"/>
                <w:sz w:val="24"/>
                <w:szCs w:val="24"/>
              </w:rPr>
              <w:t>(</w:t>
            </w:r>
            <w:r w:rsidRPr="002E32F7">
              <w:rPr>
                <w:rFonts w:ascii="inherit" w:eastAsia="宋体" w:hAnsi="inherit" w:cs="宋体"/>
                <w:b/>
                <w:bCs/>
                <w:kern w:val="0"/>
                <w:sz w:val="24"/>
                <w:szCs w:val="24"/>
              </w:rPr>
              <w:t>元</w:t>
            </w:r>
            <w:r w:rsidRPr="002E32F7">
              <w:rPr>
                <w:rFonts w:ascii="inherit" w:eastAsia="宋体" w:hAnsi="inherit" w:cs="宋体"/>
                <w:b/>
                <w:bCs/>
                <w:kern w:val="0"/>
                <w:sz w:val="24"/>
                <w:szCs w:val="24"/>
              </w:rPr>
              <w:t>)</w:t>
            </w:r>
          </w:p>
        </w:tc>
      </w:tr>
      <w:tr w:rsidR="002E32F7" w:rsidRPr="002E32F7" w:rsidTr="002E32F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kern w:val="0"/>
                <w:sz w:val="24"/>
                <w:szCs w:val="24"/>
              </w:rPr>
            </w:pPr>
            <w:r w:rsidRPr="002E32F7">
              <w:rPr>
                <w:rFonts w:ascii="inherit" w:eastAsia="宋体" w:hAnsi="inherit"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kern w:val="0"/>
                <w:sz w:val="24"/>
                <w:szCs w:val="24"/>
              </w:rPr>
            </w:pPr>
            <w:r w:rsidRPr="002E32F7">
              <w:rPr>
                <w:rFonts w:ascii="inherit" w:eastAsia="宋体" w:hAnsi="inherit" w:cs="宋体"/>
                <w:kern w:val="0"/>
                <w:sz w:val="24"/>
                <w:szCs w:val="24"/>
              </w:rPr>
              <w:t>装修工程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kern w:val="0"/>
                <w:sz w:val="24"/>
                <w:szCs w:val="24"/>
              </w:rPr>
            </w:pPr>
            <w:r w:rsidRPr="002E32F7">
              <w:rPr>
                <w:rFonts w:ascii="inherit" w:eastAsia="宋体" w:hAnsi="inherit" w:cs="宋体"/>
                <w:kern w:val="0"/>
                <w:sz w:val="24"/>
                <w:szCs w:val="24"/>
              </w:rPr>
              <w:t>南方医科大学口腔医院采购海珠广场院区电梯设备及电梯井道加建工程项目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kern w:val="0"/>
                <w:sz w:val="24"/>
                <w:szCs w:val="24"/>
              </w:rPr>
            </w:pPr>
            <w:r w:rsidRPr="002E32F7">
              <w:rPr>
                <w:rFonts w:ascii="inherit" w:eastAsia="宋体" w:hAnsi="inherit" w:cs="宋体"/>
                <w:kern w:val="0"/>
                <w:sz w:val="24"/>
                <w:szCs w:val="24"/>
              </w:rPr>
              <w:t>1(</w:t>
            </w:r>
            <w:r w:rsidRPr="002E32F7">
              <w:rPr>
                <w:rFonts w:ascii="inherit" w:eastAsia="宋体" w:hAnsi="inherit" w:cs="宋体"/>
                <w:kern w:val="0"/>
                <w:sz w:val="24"/>
                <w:szCs w:val="24"/>
              </w:rPr>
              <w:t>项</w:t>
            </w:r>
            <w:r w:rsidRPr="002E32F7">
              <w:rPr>
                <w:rFonts w:ascii="inherit" w:eastAsia="宋体" w:hAnsi="inherit" w:cs="宋体"/>
                <w:kern w:val="0"/>
                <w:sz w:val="24"/>
                <w:szCs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wordWrap w:val="0"/>
              <w:spacing w:line="360" w:lineRule="atLeast"/>
              <w:jc w:val="center"/>
              <w:rPr>
                <w:rFonts w:ascii="inherit" w:eastAsia="宋体" w:hAnsi="inherit" w:cs="宋体"/>
                <w:kern w:val="0"/>
                <w:sz w:val="24"/>
                <w:szCs w:val="24"/>
              </w:rPr>
            </w:pPr>
            <w:r w:rsidRPr="002E32F7">
              <w:rPr>
                <w:rFonts w:ascii="inherit" w:eastAsia="宋体" w:hAnsi="inherit"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spacing w:line="360" w:lineRule="atLeast"/>
              <w:jc w:val="right"/>
              <w:rPr>
                <w:rFonts w:ascii="inherit" w:eastAsia="宋体" w:hAnsi="inherit" w:cs="宋体"/>
                <w:kern w:val="0"/>
                <w:sz w:val="24"/>
                <w:szCs w:val="24"/>
              </w:rPr>
            </w:pPr>
            <w:r w:rsidRPr="002E32F7">
              <w:rPr>
                <w:rFonts w:ascii="inherit" w:eastAsia="宋体" w:hAnsi="inherit" w:cs="宋体"/>
                <w:kern w:val="0"/>
                <w:sz w:val="24"/>
                <w:szCs w:val="24"/>
                <w:bdr w:val="none" w:sz="0" w:space="0" w:color="auto" w:frame="1"/>
              </w:rPr>
              <w:t>1,100,000.00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E32F7" w:rsidRPr="002E32F7" w:rsidRDefault="002E32F7" w:rsidP="002E32F7">
            <w:pPr>
              <w:widowControl/>
              <w:spacing w:line="360" w:lineRule="atLeast"/>
              <w:jc w:val="right"/>
              <w:rPr>
                <w:rFonts w:ascii="inherit" w:eastAsia="宋体" w:hAnsi="inherit" w:cs="宋体"/>
                <w:kern w:val="0"/>
                <w:sz w:val="24"/>
                <w:szCs w:val="24"/>
              </w:rPr>
            </w:pPr>
            <w:r w:rsidRPr="002E32F7">
              <w:rPr>
                <w:rFonts w:ascii="inherit" w:eastAsia="宋体" w:hAnsi="inherit" w:cs="宋体"/>
                <w:kern w:val="0"/>
                <w:sz w:val="24"/>
                <w:szCs w:val="24"/>
                <w:bdr w:val="none" w:sz="0" w:space="0" w:color="auto" w:frame="1"/>
              </w:rPr>
              <w:t>-</w:t>
            </w:r>
          </w:p>
        </w:tc>
      </w:tr>
    </w:tbl>
    <w:p w:rsidR="002E32F7" w:rsidRPr="002E32F7" w:rsidRDefault="002E32F7" w:rsidP="002E32F7">
      <w:pPr>
        <w:widowControl/>
        <w:shd w:val="clear" w:color="auto" w:fill="FFFFFF"/>
        <w:wordWrap w:val="0"/>
        <w:spacing w:line="480" w:lineRule="atLeast"/>
        <w:ind w:firstLine="63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本合同</w:t>
      </w:r>
      <w:proofErr w:type="gramStart"/>
      <w:r w:rsidRPr="002E32F7">
        <w:rPr>
          <w:rFonts w:ascii="inherit" w:eastAsia="宋体" w:hAnsi="inherit" w:cs="Helvetica"/>
          <w:color w:val="000000"/>
          <w:kern w:val="0"/>
          <w:sz w:val="24"/>
          <w:szCs w:val="24"/>
        </w:rPr>
        <w:t>包接受</w:t>
      </w:r>
      <w:proofErr w:type="gramEnd"/>
      <w:r w:rsidRPr="002E32F7">
        <w:rPr>
          <w:rFonts w:ascii="inherit" w:eastAsia="宋体" w:hAnsi="inherit" w:cs="Helvetica"/>
          <w:color w:val="000000"/>
          <w:kern w:val="0"/>
          <w:sz w:val="24"/>
          <w:szCs w:val="24"/>
        </w:rPr>
        <w:t>联合体投标</w:t>
      </w:r>
    </w:p>
    <w:p w:rsidR="002E32F7" w:rsidRPr="002E32F7" w:rsidRDefault="002E32F7" w:rsidP="002E32F7">
      <w:pPr>
        <w:widowControl/>
        <w:shd w:val="clear" w:color="auto" w:fill="FFFFFF"/>
        <w:wordWrap w:val="0"/>
        <w:spacing w:line="480" w:lineRule="atLeast"/>
        <w:ind w:firstLine="63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lastRenderedPageBreak/>
        <w:t>合同履行期限：供货期由合同生效之日起计算，至验收合格之日为止，期限为</w:t>
      </w:r>
      <w:r w:rsidRPr="002E32F7">
        <w:rPr>
          <w:rFonts w:ascii="inherit" w:eastAsia="宋体" w:hAnsi="inherit" w:cs="Helvetica"/>
          <w:color w:val="000000"/>
          <w:kern w:val="0"/>
          <w:sz w:val="24"/>
          <w:szCs w:val="24"/>
        </w:rPr>
        <w:t>90</w:t>
      </w:r>
      <w:r w:rsidRPr="002E32F7">
        <w:rPr>
          <w:rFonts w:ascii="inherit" w:eastAsia="宋体" w:hAnsi="inherit" w:cs="Helvetica"/>
          <w:color w:val="000000"/>
          <w:kern w:val="0"/>
          <w:sz w:val="24"/>
          <w:szCs w:val="24"/>
        </w:rPr>
        <w:t>日历天。</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二、申请人的资格要求：</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投标供应商应具备《政府采购法》第二十二条规定的条件，提供下列材料：</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）具有独立承担民事责任的能力：在中华人民共和国境内注册的法人或其他组织或自然人，</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投标（响应）时提交有效的营业执照（或事业法人登记证或身份证等相关证明）</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副本复印件。分支机构投标的，须提供总公司和分公司营业执照副本复印件，总公司出具给分支机构的授权书。（若是联合体投标，所有成员具备）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）有依法缴纳税收和社会保障资金的良好记录：提供投标截止日前</w:t>
      </w:r>
      <w:r w:rsidRPr="002E32F7">
        <w:rPr>
          <w:rFonts w:ascii="inherit" w:eastAsia="宋体" w:hAnsi="inherit" w:cs="Helvetica"/>
          <w:color w:val="000000"/>
          <w:kern w:val="0"/>
          <w:sz w:val="24"/>
          <w:szCs w:val="24"/>
        </w:rPr>
        <w:t>6</w:t>
      </w:r>
      <w:r w:rsidRPr="002E32F7">
        <w:rPr>
          <w:rFonts w:ascii="inherit" w:eastAsia="宋体" w:hAnsi="inherit" w:cs="Helvetica"/>
          <w:color w:val="000000"/>
          <w:kern w:val="0"/>
          <w:sz w:val="24"/>
          <w:szCs w:val="24"/>
        </w:rPr>
        <w:t>个月内任意</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个月依法缴纳税收和社会保障资金的相关材料。</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如依法免税或不需要缴纳社会保障资金的，</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提供相应证明材料。（若是联合体投标，所有成员具备）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）具有良好的商业信誉和健全的财务会计制度：供应商必须具有良好的商业信誉和健全的财务会计制度（提供</w:t>
      </w:r>
      <w:r w:rsidRPr="002E32F7">
        <w:rPr>
          <w:rFonts w:ascii="inherit" w:eastAsia="宋体" w:hAnsi="inherit" w:cs="Helvetica"/>
          <w:color w:val="000000"/>
          <w:kern w:val="0"/>
          <w:sz w:val="24"/>
          <w:szCs w:val="24"/>
        </w:rPr>
        <w:t>2020</w:t>
      </w:r>
      <w:r w:rsidRPr="002E32F7">
        <w:rPr>
          <w:rFonts w:ascii="inherit" w:eastAsia="宋体" w:hAnsi="inherit" w:cs="Helvetica"/>
          <w:color w:val="000000"/>
          <w:kern w:val="0"/>
          <w:sz w:val="24"/>
          <w:szCs w:val="24"/>
        </w:rPr>
        <w:t>或</w:t>
      </w:r>
      <w:r w:rsidRPr="002E32F7">
        <w:rPr>
          <w:rFonts w:ascii="inherit" w:eastAsia="宋体" w:hAnsi="inherit" w:cs="Helvetica"/>
          <w:color w:val="000000"/>
          <w:kern w:val="0"/>
          <w:sz w:val="24"/>
          <w:szCs w:val="24"/>
        </w:rPr>
        <w:t>2021</w:t>
      </w:r>
      <w:r w:rsidRPr="002E32F7">
        <w:rPr>
          <w:rFonts w:ascii="inherit" w:eastAsia="宋体" w:hAnsi="inherit" w:cs="Helvetica"/>
          <w:color w:val="000000"/>
          <w:kern w:val="0"/>
          <w:sz w:val="24"/>
          <w:szCs w:val="24"/>
        </w:rPr>
        <w:t>年度财务状况报告或基本开户行出具的资信证明）</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4</w:t>
      </w:r>
      <w:r w:rsidRPr="002E32F7">
        <w:rPr>
          <w:rFonts w:ascii="inherit" w:eastAsia="宋体" w:hAnsi="inherit" w:cs="Helvetica"/>
          <w:color w:val="000000"/>
          <w:kern w:val="0"/>
          <w:sz w:val="24"/>
          <w:szCs w:val="24"/>
        </w:rPr>
        <w:t>）履行合同所必需的设备和专业技术能力：按投标（响应）文件格式填报设备及专业技术能力情况。（若是联合体投标，所有成员具备）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5</w:t>
      </w:r>
      <w:r w:rsidRPr="002E32F7">
        <w:rPr>
          <w:rFonts w:ascii="inherit" w:eastAsia="宋体" w:hAnsi="inherit" w:cs="Helvetica"/>
          <w:color w:val="000000"/>
          <w:kern w:val="0"/>
          <w:sz w:val="24"/>
          <w:szCs w:val="24"/>
        </w:rPr>
        <w:t>）参加采购活动前</w:t>
      </w: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年内，在经营活动中没有重大违法记录：在经营活动中没有重大违法记录：参照投标（报价）</w:t>
      </w:r>
      <w:proofErr w:type="gramStart"/>
      <w:r w:rsidRPr="002E32F7">
        <w:rPr>
          <w:rFonts w:ascii="inherit" w:eastAsia="宋体" w:hAnsi="inherit" w:cs="Helvetica"/>
          <w:color w:val="000000"/>
          <w:kern w:val="0"/>
          <w:sz w:val="24"/>
          <w:szCs w:val="24"/>
        </w:rPr>
        <w:t>函相关</w:t>
      </w:r>
      <w:proofErr w:type="gramEnd"/>
      <w:r w:rsidRPr="002E32F7">
        <w:rPr>
          <w:rFonts w:ascii="inherit" w:eastAsia="宋体" w:hAnsi="inherit" w:cs="Helvetica"/>
          <w:color w:val="000000"/>
          <w:kern w:val="0"/>
          <w:sz w:val="24"/>
          <w:szCs w:val="24"/>
        </w:rPr>
        <w:t>承诺格式内容。</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重大违法记录，是指供应商因违法经营受到刑事处罚或者责令停产停业、吊销许可证或者执照、较大数额罚款等行政处罚。（根据财库〔</w:t>
      </w:r>
      <w:r w:rsidRPr="002E32F7">
        <w:rPr>
          <w:rFonts w:ascii="inherit" w:eastAsia="宋体" w:hAnsi="inherit" w:cs="Helvetica"/>
          <w:color w:val="000000"/>
          <w:kern w:val="0"/>
          <w:sz w:val="24"/>
          <w:szCs w:val="24"/>
        </w:rPr>
        <w:t>2022</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号文，</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较大数额罚款</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认定为</w:t>
      </w:r>
      <w:r w:rsidRPr="002E32F7">
        <w:rPr>
          <w:rFonts w:ascii="inherit" w:eastAsia="宋体" w:hAnsi="inherit" w:cs="Helvetica"/>
          <w:color w:val="000000"/>
          <w:kern w:val="0"/>
          <w:sz w:val="24"/>
          <w:szCs w:val="24"/>
        </w:rPr>
        <w:t>200</w:t>
      </w:r>
      <w:r w:rsidRPr="002E32F7">
        <w:rPr>
          <w:rFonts w:ascii="inherit" w:eastAsia="宋体" w:hAnsi="inherit" w:cs="Helvetica"/>
          <w:color w:val="000000"/>
          <w:kern w:val="0"/>
          <w:sz w:val="24"/>
          <w:szCs w:val="24"/>
        </w:rPr>
        <w:t>万元以上的罚款，法律、行政法规以及国务院有关部门明确规定相关领域</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较大数额罚款</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标准高于</w:t>
      </w:r>
      <w:r w:rsidRPr="002E32F7">
        <w:rPr>
          <w:rFonts w:ascii="inherit" w:eastAsia="宋体" w:hAnsi="inherit" w:cs="Helvetica"/>
          <w:color w:val="000000"/>
          <w:kern w:val="0"/>
          <w:sz w:val="24"/>
          <w:szCs w:val="24"/>
        </w:rPr>
        <w:t>200</w:t>
      </w:r>
      <w:r w:rsidRPr="002E32F7">
        <w:rPr>
          <w:rFonts w:ascii="inherit" w:eastAsia="宋体" w:hAnsi="inherit" w:cs="Helvetica"/>
          <w:color w:val="000000"/>
          <w:kern w:val="0"/>
          <w:sz w:val="24"/>
          <w:szCs w:val="24"/>
        </w:rPr>
        <w:t>万元的，从其规定）。（若是联合体投标，所有成员具备）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落实政府采购政策需满足的资格要求：</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合同包</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南方医科大学口腔医院采购海珠广场院区电梯设备及电梯井道加建工程项目</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落实政府采购政策需满足的资格要求如下</w:t>
      </w:r>
      <w:r w:rsidRPr="002E32F7">
        <w:rPr>
          <w:rFonts w:ascii="inherit" w:eastAsia="宋体" w:hAnsi="inherit" w:cs="Helvetica"/>
          <w:color w:val="000000"/>
          <w:kern w:val="0"/>
          <w:sz w:val="24"/>
          <w:szCs w:val="24"/>
        </w:rPr>
        <w:t>:</w:t>
      </w:r>
    </w:p>
    <w:p w:rsidR="002E32F7" w:rsidRPr="002E32F7" w:rsidRDefault="002E32F7" w:rsidP="002E32F7">
      <w:pPr>
        <w:widowControl/>
        <w:shd w:val="clear" w:color="auto" w:fill="FFFFFF"/>
        <w:wordWrap w:val="0"/>
        <w:spacing w:line="480" w:lineRule="atLeast"/>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lastRenderedPageBreak/>
        <w:t>采购</w:t>
      </w:r>
      <w:proofErr w:type="gramStart"/>
      <w:r w:rsidRPr="002E32F7">
        <w:rPr>
          <w:rFonts w:ascii="inherit" w:eastAsia="宋体" w:hAnsi="inherit" w:cs="Helvetica"/>
          <w:color w:val="000000"/>
          <w:kern w:val="0"/>
          <w:sz w:val="24"/>
          <w:szCs w:val="24"/>
        </w:rPr>
        <w:t>包整体</w:t>
      </w:r>
      <w:proofErr w:type="gramEnd"/>
      <w:r w:rsidRPr="002E32F7">
        <w:rPr>
          <w:rFonts w:ascii="inherit" w:eastAsia="宋体" w:hAnsi="inherit" w:cs="Helvetica"/>
          <w:color w:val="000000"/>
          <w:kern w:val="0"/>
          <w:sz w:val="24"/>
          <w:szCs w:val="24"/>
        </w:rPr>
        <w:t>专门面向中小企业。供应商须符合本项目采购标的对应行业（建筑业）政策划分标准的中小企业。监狱企业、残疾人福利单位视同小型、微型企业。（若是联合体投标，所有成员具备）</w:t>
      </w:r>
      <w:r w:rsidRPr="002E32F7">
        <w:rPr>
          <w:rFonts w:ascii="inherit" w:eastAsia="宋体" w:hAnsi="inherit" w:cs="Helvetica"/>
          <w:color w:val="000000"/>
          <w:kern w:val="0"/>
          <w:sz w:val="24"/>
          <w:szCs w:val="24"/>
        </w:rPr>
        <w:br/>
        <w:t>    </w:t>
      </w:r>
      <w:r w:rsidRPr="002E32F7">
        <w:rPr>
          <w:rFonts w:ascii="inherit" w:eastAsia="宋体" w:hAnsi="inherit" w:cs="Helvetica"/>
          <w:color w:val="000000"/>
          <w:kern w:val="0"/>
          <w:sz w:val="24"/>
          <w:szCs w:val="24"/>
        </w:rPr>
        <w:t>注：中小企业应填写的《中小企业声明函》（见报价格式）为判定标准，残疾人福利性单位填写的《残疾人福利性单位声明函》（见报价格式）为判定标准，监狱企业</w:t>
      </w:r>
      <w:proofErr w:type="gramStart"/>
      <w:r w:rsidRPr="002E32F7">
        <w:rPr>
          <w:rFonts w:ascii="inherit" w:eastAsia="宋体" w:hAnsi="inherit" w:cs="Helvetica"/>
          <w:color w:val="000000"/>
          <w:kern w:val="0"/>
          <w:sz w:val="24"/>
          <w:szCs w:val="24"/>
        </w:rPr>
        <w:t>须供应</w:t>
      </w:r>
      <w:proofErr w:type="gramEnd"/>
      <w:r w:rsidRPr="002E32F7">
        <w:rPr>
          <w:rFonts w:ascii="inherit" w:eastAsia="宋体" w:hAnsi="inherit" w:cs="Helvetica"/>
          <w:color w:val="000000"/>
          <w:kern w:val="0"/>
          <w:sz w:val="24"/>
          <w:szCs w:val="24"/>
        </w:rPr>
        <w:t>商提供由省级以上监狱管理局、戒毒管理局（含新疆生产建设兵团）出具的属于监狱企业的证明文件，否则不予认定。</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本项目的特定资格要求：</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合同包</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南方医科大学口腔医院采购海珠广场院区电梯设备及电梯井道加建工程项目</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特定资格要求如下</w:t>
      </w:r>
      <w:r w:rsidRPr="002E32F7">
        <w:rPr>
          <w:rFonts w:ascii="inherit" w:eastAsia="宋体" w:hAnsi="inherit" w:cs="Helvetica"/>
          <w:color w:val="000000"/>
          <w:kern w:val="0"/>
          <w:sz w:val="24"/>
          <w:szCs w:val="24"/>
        </w:rPr>
        <w:t>:</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报价供应商须同时具备以下资质，初次报价响应文件提供证书复印件：</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）报价供应商必须工程设计综合甲级资质，或工程设计（建筑行业）资质，或建筑行业（建筑工程）设计专业资质，或建筑装饰工程设计专项资质，或建筑设计事务所资质。</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（若是联合体投标，牵头方或成员方具备）</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）报价供应商必须具备建筑装饰装修工程专业承包资质。（若是联合体投标，牵头方或成员方具备）</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注：资质内容按照建市</w:t>
      </w:r>
      <w:r w:rsidRPr="002E32F7">
        <w:rPr>
          <w:rFonts w:ascii="inherit" w:eastAsia="宋体" w:hAnsi="inherit" w:cs="Helvetica"/>
          <w:color w:val="000000"/>
          <w:kern w:val="0"/>
          <w:sz w:val="24"/>
          <w:szCs w:val="24"/>
        </w:rPr>
        <w:t>[2014]159</w:t>
      </w:r>
      <w:r w:rsidRPr="002E32F7">
        <w:rPr>
          <w:rFonts w:ascii="inherit" w:eastAsia="宋体" w:hAnsi="inherit" w:cs="Helvetica"/>
          <w:color w:val="000000"/>
          <w:kern w:val="0"/>
          <w:sz w:val="24"/>
          <w:szCs w:val="24"/>
        </w:rPr>
        <w:t>号文颁布的新版《建筑业企业资质标准》中对应的资质类别及等级的承包工程范围和《住房城乡建设部关于建筑业企业资质管理有关问题的通知》（建市</w:t>
      </w:r>
      <w:r w:rsidRPr="002E32F7">
        <w:rPr>
          <w:rFonts w:ascii="inherit" w:eastAsia="宋体" w:hAnsi="inherit" w:cs="Helvetica"/>
          <w:color w:val="000000"/>
          <w:kern w:val="0"/>
          <w:sz w:val="24"/>
          <w:szCs w:val="24"/>
        </w:rPr>
        <w:t>[2015]154</w:t>
      </w:r>
      <w:r w:rsidRPr="002E32F7">
        <w:rPr>
          <w:rFonts w:ascii="inherit" w:eastAsia="宋体" w:hAnsi="inherit" w:cs="Helvetica"/>
          <w:color w:val="000000"/>
          <w:kern w:val="0"/>
          <w:sz w:val="24"/>
          <w:szCs w:val="24"/>
        </w:rPr>
        <w:t>号）、《住房城乡建设部关于简化建筑业企业资质标准部分指标的通知》</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建市</w:t>
      </w:r>
      <w:r w:rsidRPr="002E32F7">
        <w:rPr>
          <w:rFonts w:ascii="inherit" w:eastAsia="宋体" w:hAnsi="inherit" w:cs="Helvetica"/>
          <w:color w:val="000000"/>
          <w:kern w:val="0"/>
          <w:sz w:val="24"/>
          <w:szCs w:val="24"/>
        </w:rPr>
        <w:t>[2016]226</w:t>
      </w:r>
      <w:r w:rsidRPr="002E32F7">
        <w:rPr>
          <w:rFonts w:ascii="inherit" w:eastAsia="宋体" w:hAnsi="inherit" w:cs="Helvetica"/>
          <w:color w:val="000000"/>
          <w:kern w:val="0"/>
          <w:sz w:val="24"/>
          <w:szCs w:val="24"/>
        </w:rPr>
        <w:t>号</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、《住房和城乡建设部办公厅关于建设工程企业资质延续有关事项的通知》（建</w:t>
      </w:r>
      <w:proofErr w:type="gramStart"/>
      <w:r w:rsidRPr="002E32F7">
        <w:rPr>
          <w:rFonts w:ascii="inherit" w:eastAsia="宋体" w:hAnsi="inherit" w:cs="Helvetica"/>
          <w:color w:val="000000"/>
          <w:kern w:val="0"/>
          <w:sz w:val="24"/>
          <w:szCs w:val="24"/>
        </w:rPr>
        <w:t>办市函</w:t>
      </w:r>
      <w:proofErr w:type="gramEnd"/>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2020</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334</w:t>
      </w:r>
      <w:r w:rsidRPr="002E32F7">
        <w:rPr>
          <w:rFonts w:ascii="inherit" w:eastAsia="宋体" w:hAnsi="inherit" w:cs="Helvetica"/>
          <w:color w:val="000000"/>
          <w:kern w:val="0"/>
          <w:sz w:val="24"/>
          <w:szCs w:val="24"/>
        </w:rPr>
        <w:t>号）、《住房和城乡建设部办公厅关于做好建筑业</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证照分离</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改革衔接有关工作的通知》（</w:t>
      </w:r>
      <w:proofErr w:type="gramStart"/>
      <w:r w:rsidRPr="002E32F7">
        <w:rPr>
          <w:rFonts w:ascii="inherit" w:eastAsia="宋体" w:hAnsi="inherit" w:cs="Helvetica"/>
          <w:color w:val="000000"/>
          <w:kern w:val="0"/>
          <w:sz w:val="24"/>
          <w:szCs w:val="24"/>
        </w:rPr>
        <w:t>建办市〔</w:t>
      </w:r>
      <w:r w:rsidRPr="002E32F7">
        <w:rPr>
          <w:rFonts w:ascii="inherit" w:eastAsia="宋体" w:hAnsi="inherit" w:cs="Helvetica"/>
          <w:color w:val="000000"/>
          <w:kern w:val="0"/>
          <w:sz w:val="24"/>
          <w:szCs w:val="24"/>
        </w:rPr>
        <w:t>2021</w:t>
      </w:r>
      <w:r w:rsidRPr="002E32F7">
        <w:rPr>
          <w:rFonts w:ascii="inherit" w:eastAsia="宋体" w:hAnsi="inherit" w:cs="Helvetica"/>
          <w:color w:val="000000"/>
          <w:kern w:val="0"/>
          <w:sz w:val="24"/>
          <w:szCs w:val="24"/>
        </w:rPr>
        <w:t>〕</w:t>
      </w:r>
      <w:proofErr w:type="gramEnd"/>
      <w:r w:rsidRPr="002E32F7">
        <w:rPr>
          <w:rFonts w:ascii="inherit" w:eastAsia="宋体" w:hAnsi="inherit" w:cs="Helvetica"/>
          <w:color w:val="000000"/>
          <w:kern w:val="0"/>
          <w:sz w:val="24"/>
          <w:szCs w:val="24"/>
        </w:rPr>
        <w:t>30</w:t>
      </w:r>
      <w:r w:rsidRPr="002E32F7">
        <w:rPr>
          <w:rFonts w:ascii="inherit" w:eastAsia="宋体" w:hAnsi="inherit" w:cs="Helvetica"/>
          <w:color w:val="000000"/>
          <w:kern w:val="0"/>
          <w:sz w:val="24"/>
          <w:szCs w:val="24"/>
        </w:rPr>
        <w:t>号）的要求设置。</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）报价供应商须满足以下条件之一：</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）取得有效的《中华人民共和国特种设备安装改造维修许可证》（电梯</w:t>
      </w:r>
      <w:r w:rsidRPr="002E32F7">
        <w:rPr>
          <w:rFonts w:ascii="inherit" w:eastAsia="宋体" w:hAnsi="inherit" w:cs="Helvetica"/>
          <w:color w:val="000000"/>
          <w:kern w:val="0"/>
          <w:sz w:val="24"/>
          <w:szCs w:val="24"/>
        </w:rPr>
        <w:t>B</w:t>
      </w:r>
      <w:r w:rsidRPr="002E32F7">
        <w:rPr>
          <w:rFonts w:ascii="inherit" w:eastAsia="宋体" w:hAnsi="inherit" w:cs="Helvetica"/>
          <w:color w:val="000000"/>
          <w:kern w:val="0"/>
          <w:sz w:val="24"/>
          <w:szCs w:val="24"/>
        </w:rPr>
        <w:t>级（含）以上资质）。</w:t>
      </w: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）具有《中华人民共和国特种设备生产许可证》，许可项目包含电梯制造（含安装、修理、改造）。初次报价响应文件提供证书复印件。（若是联合体投标，牵头方具备）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报价人所投电梯的制造商须满足以下条件之一：（</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）所投货物的制造商必须取得有效的《中华人民共和国特种设备制造许可证》，需</w:t>
      </w:r>
      <w:proofErr w:type="gramStart"/>
      <w:r w:rsidRPr="002E32F7">
        <w:rPr>
          <w:rFonts w:ascii="inherit" w:eastAsia="宋体" w:hAnsi="inherit" w:cs="Helvetica"/>
          <w:color w:val="000000"/>
          <w:kern w:val="0"/>
          <w:sz w:val="24"/>
          <w:szCs w:val="24"/>
        </w:rPr>
        <w:t>提供含本项目</w:t>
      </w:r>
      <w:proofErr w:type="gramEnd"/>
      <w:r w:rsidRPr="002E32F7">
        <w:rPr>
          <w:rFonts w:ascii="inherit" w:eastAsia="宋体" w:hAnsi="inherit" w:cs="Helvetica"/>
          <w:color w:val="000000"/>
          <w:kern w:val="0"/>
          <w:sz w:val="24"/>
          <w:szCs w:val="24"/>
        </w:rPr>
        <w:t>电梯规格的制造许可明细表，其中无机房客梯</w:t>
      </w:r>
      <w:r w:rsidRPr="002E32F7">
        <w:rPr>
          <w:rFonts w:ascii="inherit" w:eastAsia="宋体" w:hAnsi="inherit" w:cs="Helvetica"/>
          <w:color w:val="000000"/>
          <w:kern w:val="0"/>
          <w:sz w:val="24"/>
          <w:szCs w:val="24"/>
        </w:rPr>
        <w:t>A</w:t>
      </w:r>
      <w:r w:rsidRPr="002E32F7">
        <w:rPr>
          <w:rFonts w:ascii="inherit" w:eastAsia="宋体" w:hAnsi="inherit" w:cs="Helvetica"/>
          <w:color w:val="000000"/>
          <w:kern w:val="0"/>
          <w:sz w:val="24"/>
          <w:szCs w:val="24"/>
        </w:rPr>
        <w:t>级、曳引式货梯</w:t>
      </w:r>
      <w:r w:rsidRPr="002E32F7">
        <w:rPr>
          <w:rFonts w:ascii="inherit" w:eastAsia="宋体" w:hAnsi="inherit" w:cs="Helvetica"/>
          <w:color w:val="000000"/>
          <w:kern w:val="0"/>
          <w:sz w:val="24"/>
          <w:szCs w:val="24"/>
        </w:rPr>
        <w:t>B</w:t>
      </w:r>
      <w:r w:rsidRPr="002E32F7">
        <w:rPr>
          <w:rFonts w:ascii="inherit" w:eastAsia="宋体" w:hAnsi="inherit" w:cs="Helvetica"/>
          <w:color w:val="000000"/>
          <w:kern w:val="0"/>
          <w:sz w:val="24"/>
          <w:szCs w:val="24"/>
        </w:rPr>
        <w:t>级、自动扶梯</w:t>
      </w:r>
      <w:r w:rsidRPr="002E32F7">
        <w:rPr>
          <w:rFonts w:ascii="inherit" w:eastAsia="宋体" w:hAnsi="inherit" w:cs="Helvetica"/>
          <w:color w:val="000000"/>
          <w:kern w:val="0"/>
          <w:sz w:val="24"/>
          <w:szCs w:val="24"/>
        </w:rPr>
        <w:t>B</w:t>
      </w:r>
      <w:r w:rsidRPr="002E32F7">
        <w:rPr>
          <w:rFonts w:ascii="inherit" w:eastAsia="宋体" w:hAnsi="inherit" w:cs="Helvetica"/>
          <w:color w:val="000000"/>
          <w:kern w:val="0"/>
          <w:sz w:val="24"/>
          <w:szCs w:val="24"/>
        </w:rPr>
        <w:lastRenderedPageBreak/>
        <w:t>级；</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）投标人所投货物的制造商必须取得有效的《中华人民共和国特种设备生产许可证》，许可项目包含电梯制造（含安装、修理、改造）。初次报价响应文件提供证书复印件。</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报价供应商拟担任本工程项目负责人的人员</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初次报价响应文件提供以下证书复印件</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（若是联合体投标，牵头方具备）</w:t>
      </w:r>
      <w:r w:rsidRPr="002E32F7">
        <w:rPr>
          <w:rFonts w:ascii="inherit" w:eastAsia="宋体" w:hAnsi="inherit" w:cs="Helvetica"/>
          <w:color w:val="000000"/>
          <w:kern w:val="0"/>
          <w:sz w:val="24"/>
          <w:szCs w:val="24"/>
        </w:rPr>
        <w:t xml:space="preserve"> 1</w:t>
      </w:r>
      <w:r w:rsidRPr="002E32F7">
        <w:rPr>
          <w:rFonts w:ascii="inherit" w:eastAsia="宋体" w:hAnsi="inherit" w:cs="Helvetica"/>
          <w:color w:val="000000"/>
          <w:kern w:val="0"/>
          <w:sz w:val="24"/>
          <w:szCs w:val="24"/>
        </w:rPr>
        <w:t>）建筑工程或机电工程专业二级（或以上）级别的注册建造师（广东省外报价人拟派注册建造师须为建筑专业一级注册</w:t>
      </w:r>
      <w:proofErr w:type="gramStart"/>
      <w:r w:rsidRPr="002E32F7">
        <w:rPr>
          <w:rFonts w:ascii="inherit" w:eastAsia="宋体" w:hAnsi="inherit" w:cs="Helvetica"/>
          <w:color w:val="000000"/>
          <w:kern w:val="0"/>
          <w:sz w:val="24"/>
          <w:szCs w:val="24"/>
        </w:rPr>
        <w:t>建造师且须</w:t>
      </w:r>
      <w:proofErr w:type="gramEnd"/>
      <w:r w:rsidRPr="002E32F7">
        <w:rPr>
          <w:rFonts w:ascii="inherit" w:eastAsia="宋体" w:hAnsi="inherit" w:cs="Helvetica"/>
          <w:color w:val="000000"/>
          <w:kern w:val="0"/>
          <w:sz w:val="24"/>
          <w:szCs w:val="24"/>
        </w:rPr>
        <w:t>在该企业注册），或具备建筑工程或机电工程专业小型项目负责人资质。</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注：（</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）资质内容按照建市</w:t>
      </w:r>
      <w:r w:rsidRPr="002E32F7">
        <w:rPr>
          <w:rFonts w:ascii="inherit" w:eastAsia="宋体" w:hAnsi="inherit" w:cs="Helvetica"/>
          <w:color w:val="000000"/>
          <w:kern w:val="0"/>
          <w:sz w:val="24"/>
          <w:szCs w:val="24"/>
        </w:rPr>
        <w:t>[2014]159</w:t>
      </w:r>
      <w:r w:rsidRPr="002E32F7">
        <w:rPr>
          <w:rFonts w:ascii="inherit" w:eastAsia="宋体" w:hAnsi="inherit" w:cs="Helvetica"/>
          <w:color w:val="000000"/>
          <w:kern w:val="0"/>
          <w:sz w:val="24"/>
          <w:szCs w:val="24"/>
        </w:rPr>
        <w:t>号文颁布的新版《建筑业企业资质标准》中对应的资质类别及等级的承包工程范围和《住房城乡建设部关于建筑业企业资质管理有关问题的通知》（建市</w:t>
      </w:r>
      <w:r w:rsidRPr="002E32F7">
        <w:rPr>
          <w:rFonts w:ascii="inherit" w:eastAsia="宋体" w:hAnsi="inherit" w:cs="Helvetica"/>
          <w:color w:val="000000"/>
          <w:kern w:val="0"/>
          <w:sz w:val="24"/>
          <w:szCs w:val="24"/>
        </w:rPr>
        <w:t>[2015]154</w:t>
      </w:r>
      <w:r w:rsidRPr="002E32F7">
        <w:rPr>
          <w:rFonts w:ascii="inherit" w:eastAsia="宋体" w:hAnsi="inherit" w:cs="Helvetica"/>
          <w:color w:val="000000"/>
          <w:kern w:val="0"/>
          <w:sz w:val="24"/>
          <w:szCs w:val="24"/>
        </w:rPr>
        <w:t>号）、《住房城乡建设部关于简化建筑业企业资质标准部分指标的通知》</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建市</w:t>
      </w:r>
      <w:r w:rsidRPr="002E32F7">
        <w:rPr>
          <w:rFonts w:ascii="inherit" w:eastAsia="宋体" w:hAnsi="inherit" w:cs="Helvetica"/>
          <w:color w:val="000000"/>
          <w:kern w:val="0"/>
          <w:sz w:val="24"/>
          <w:szCs w:val="24"/>
        </w:rPr>
        <w:t>[2016]226</w:t>
      </w:r>
      <w:r w:rsidRPr="002E32F7">
        <w:rPr>
          <w:rFonts w:ascii="inherit" w:eastAsia="宋体" w:hAnsi="inherit" w:cs="Helvetica"/>
          <w:color w:val="000000"/>
          <w:kern w:val="0"/>
          <w:sz w:val="24"/>
          <w:szCs w:val="24"/>
        </w:rPr>
        <w:t>号</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、《住房和城乡建设部办公厅关于建设工程企业资质延续有关事项的通知》（建</w:t>
      </w:r>
      <w:proofErr w:type="gramStart"/>
      <w:r w:rsidRPr="002E32F7">
        <w:rPr>
          <w:rFonts w:ascii="inherit" w:eastAsia="宋体" w:hAnsi="inherit" w:cs="Helvetica"/>
          <w:color w:val="000000"/>
          <w:kern w:val="0"/>
          <w:sz w:val="24"/>
          <w:szCs w:val="24"/>
        </w:rPr>
        <w:t>办市函</w:t>
      </w:r>
      <w:proofErr w:type="gramEnd"/>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2020</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334</w:t>
      </w:r>
      <w:r w:rsidRPr="002E32F7">
        <w:rPr>
          <w:rFonts w:ascii="inherit" w:eastAsia="宋体" w:hAnsi="inherit" w:cs="Helvetica"/>
          <w:color w:val="000000"/>
          <w:kern w:val="0"/>
          <w:sz w:val="24"/>
          <w:szCs w:val="24"/>
        </w:rPr>
        <w:t>号）的要求设置。</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）根据广东省建设厅《关于明确省外二级建造师入粤注册和执业有关问题的通知》（粤建市函〔</w:t>
      </w:r>
      <w:r w:rsidRPr="002E32F7">
        <w:rPr>
          <w:rFonts w:ascii="inherit" w:eastAsia="宋体" w:hAnsi="inherit" w:cs="Helvetica"/>
          <w:color w:val="000000"/>
          <w:kern w:val="0"/>
          <w:sz w:val="24"/>
          <w:szCs w:val="24"/>
        </w:rPr>
        <w:t>2011</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218</w:t>
      </w:r>
      <w:r w:rsidRPr="002E32F7">
        <w:rPr>
          <w:rFonts w:ascii="inherit" w:eastAsia="宋体" w:hAnsi="inherit" w:cs="Helvetica"/>
          <w:color w:val="000000"/>
          <w:kern w:val="0"/>
          <w:sz w:val="24"/>
          <w:szCs w:val="24"/>
        </w:rPr>
        <w:t>号），二级建造师执业资格证书、注册证书仅限所在行政区域内有效，不得跨省执业。报价人应提供有效的二级建造师执业资格证书或</w:t>
      </w:r>
      <w:proofErr w:type="gramStart"/>
      <w:r w:rsidRPr="002E32F7">
        <w:rPr>
          <w:rFonts w:ascii="inherit" w:eastAsia="宋体" w:hAnsi="inherit" w:cs="Helvetica"/>
          <w:color w:val="000000"/>
          <w:kern w:val="0"/>
          <w:sz w:val="24"/>
          <w:szCs w:val="24"/>
        </w:rPr>
        <w:t>提供省</w:t>
      </w:r>
      <w:proofErr w:type="gramEnd"/>
      <w:r w:rsidRPr="002E32F7">
        <w:rPr>
          <w:rFonts w:ascii="inherit" w:eastAsia="宋体" w:hAnsi="inherit" w:cs="Helvetica"/>
          <w:color w:val="000000"/>
          <w:kern w:val="0"/>
          <w:sz w:val="24"/>
          <w:szCs w:val="24"/>
        </w:rPr>
        <w:t>建设执业资格注册中心</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广东省二级注册建造师、二级注册结构工程师、二级注册建筑师注册管理信息系统</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上有效的电子注册证书。小型项目负责人需符合粤建市</w:t>
      </w:r>
      <w:r w:rsidRPr="002E32F7">
        <w:rPr>
          <w:rFonts w:ascii="inherit" w:eastAsia="宋体" w:hAnsi="inherit" w:cs="Helvetica"/>
          <w:color w:val="000000"/>
          <w:kern w:val="0"/>
          <w:sz w:val="24"/>
          <w:szCs w:val="24"/>
        </w:rPr>
        <w:t>[2010]26</w:t>
      </w:r>
      <w:r w:rsidRPr="002E32F7">
        <w:rPr>
          <w:rFonts w:ascii="inherit" w:eastAsia="宋体" w:hAnsi="inherit" w:cs="Helvetica"/>
          <w:color w:val="000000"/>
          <w:kern w:val="0"/>
          <w:sz w:val="24"/>
          <w:szCs w:val="24"/>
        </w:rPr>
        <w:t>号文规定，专业以企业聘书上所聘专业为准，如聘书中专业未明确，以小型项目负责人培训合格证或小型负责人继续教育培训合格证中的专业为准。</w:t>
      </w:r>
      <w:r w:rsidRPr="002E32F7">
        <w:rPr>
          <w:rFonts w:ascii="inherit" w:eastAsia="宋体" w:hAnsi="inherit" w:cs="Helvetica"/>
          <w:color w:val="000000"/>
          <w:kern w:val="0"/>
          <w:sz w:val="24"/>
          <w:szCs w:val="24"/>
        </w:rPr>
        <w:t xml:space="preserve"> 2) </w:t>
      </w:r>
      <w:r w:rsidRPr="002E32F7">
        <w:rPr>
          <w:rFonts w:ascii="inherit" w:eastAsia="宋体" w:hAnsi="inherit" w:cs="Helvetica"/>
          <w:color w:val="000000"/>
          <w:kern w:val="0"/>
          <w:sz w:val="24"/>
          <w:szCs w:val="24"/>
        </w:rPr>
        <w:t>项目负责人提供安全培训考核合格证（</w:t>
      </w:r>
      <w:r w:rsidRPr="002E32F7">
        <w:rPr>
          <w:rFonts w:ascii="inherit" w:eastAsia="宋体" w:hAnsi="inherit" w:cs="Helvetica"/>
          <w:color w:val="000000"/>
          <w:kern w:val="0"/>
          <w:sz w:val="24"/>
          <w:szCs w:val="24"/>
        </w:rPr>
        <w:t>B</w:t>
      </w:r>
      <w:r w:rsidRPr="002E32F7">
        <w:rPr>
          <w:rFonts w:ascii="inherit" w:eastAsia="宋体" w:hAnsi="inherit" w:cs="Helvetica"/>
          <w:color w:val="000000"/>
          <w:kern w:val="0"/>
          <w:sz w:val="24"/>
          <w:szCs w:val="24"/>
        </w:rPr>
        <w:t>类）或能够提供广东省建筑施工企业管理人员安全生产考核信息系统安全生产管理人员证书信息的网页截图。</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注：（</w:t>
      </w: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）资质内容按照建市</w:t>
      </w:r>
      <w:r w:rsidRPr="002E32F7">
        <w:rPr>
          <w:rFonts w:ascii="inherit" w:eastAsia="宋体" w:hAnsi="inherit" w:cs="Helvetica"/>
          <w:color w:val="000000"/>
          <w:kern w:val="0"/>
          <w:sz w:val="24"/>
          <w:szCs w:val="24"/>
        </w:rPr>
        <w:t>[2014]159</w:t>
      </w:r>
      <w:r w:rsidRPr="002E32F7">
        <w:rPr>
          <w:rFonts w:ascii="inherit" w:eastAsia="宋体" w:hAnsi="inherit" w:cs="Helvetica"/>
          <w:color w:val="000000"/>
          <w:kern w:val="0"/>
          <w:sz w:val="24"/>
          <w:szCs w:val="24"/>
        </w:rPr>
        <w:t>号文颁布的新版《建筑业企业资质标准》中对应的资质类别及等级的承包工程范围和《住房城乡建设部关于建筑业企业资质管理有关问题的通知》（建市</w:t>
      </w:r>
      <w:r w:rsidRPr="002E32F7">
        <w:rPr>
          <w:rFonts w:ascii="inherit" w:eastAsia="宋体" w:hAnsi="inherit" w:cs="Helvetica"/>
          <w:color w:val="000000"/>
          <w:kern w:val="0"/>
          <w:sz w:val="24"/>
          <w:szCs w:val="24"/>
        </w:rPr>
        <w:t>[2015]154</w:t>
      </w:r>
      <w:r w:rsidRPr="002E32F7">
        <w:rPr>
          <w:rFonts w:ascii="inherit" w:eastAsia="宋体" w:hAnsi="inherit" w:cs="Helvetica"/>
          <w:color w:val="000000"/>
          <w:kern w:val="0"/>
          <w:sz w:val="24"/>
          <w:szCs w:val="24"/>
        </w:rPr>
        <w:t>号）、《住房城乡建设部关于简化建筑业企业资质标准部分指标的通知》</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建市</w:t>
      </w:r>
      <w:r w:rsidRPr="002E32F7">
        <w:rPr>
          <w:rFonts w:ascii="inherit" w:eastAsia="宋体" w:hAnsi="inherit" w:cs="Helvetica"/>
          <w:color w:val="000000"/>
          <w:kern w:val="0"/>
          <w:sz w:val="24"/>
          <w:szCs w:val="24"/>
        </w:rPr>
        <w:t>[2016]226</w:t>
      </w:r>
      <w:r w:rsidRPr="002E32F7">
        <w:rPr>
          <w:rFonts w:ascii="inherit" w:eastAsia="宋体" w:hAnsi="inherit" w:cs="Helvetica"/>
          <w:color w:val="000000"/>
          <w:kern w:val="0"/>
          <w:sz w:val="24"/>
          <w:szCs w:val="24"/>
        </w:rPr>
        <w:t>号</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、《住房和城乡建设部办公厅关于建设工程企业资质延续有关事项的通知》（建</w:t>
      </w:r>
      <w:proofErr w:type="gramStart"/>
      <w:r w:rsidRPr="002E32F7">
        <w:rPr>
          <w:rFonts w:ascii="inherit" w:eastAsia="宋体" w:hAnsi="inherit" w:cs="Helvetica"/>
          <w:color w:val="000000"/>
          <w:kern w:val="0"/>
          <w:sz w:val="24"/>
          <w:szCs w:val="24"/>
        </w:rPr>
        <w:t>办市函</w:t>
      </w:r>
      <w:proofErr w:type="gramEnd"/>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2020</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334</w:t>
      </w:r>
      <w:r w:rsidRPr="002E32F7">
        <w:rPr>
          <w:rFonts w:ascii="inherit" w:eastAsia="宋体" w:hAnsi="inherit" w:cs="Helvetica"/>
          <w:color w:val="000000"/>
          <w:kern w:val="0"/>
          <w:sz w:val="24"/>
          <w:szCs w:val="24"/>
        </w:rPr>
        <w:t>号）的要求设置。</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(4)</w:t>
      </w:r>
      <w:r w:rsidRPr="002E32F7">
        <w:rPr>
          <w:rFonts w:ascii="inherit" w:eastAsia="宋体" w:hAnsi="inherit" w:cs="Helvetica"/>
          <w:color w:val="000000"/>
          <w:kern w:val="0"/>
          <w:sz w:val="24"/>
          <w:szCs w:val="24"/>
        </w:rPr>
        <w:t>供应商未被列入</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信用中国</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网站</w:t>
      </w:r>
      <w:r w:rsidRPr="002E32F7">
        <w:rPr>
          <w:rFonts w:ascii="inherit" w:eastAsia="宋体" w:hAnsi="inherit" w:cs="Helvetica"/>
          <w:color w:val="000000"/>
          <w:kern w:val="0"/>
          <w:sz w:val="24"/>
          <w:szCs w:val="24"/>
        </w:rPr>
        <w:t>(www.creditchina.gov.cn)“</w:t>
      </w:r>
      <w:r w:rsidRPr="002E32F7">
        <w:rPr>
          <w:rFonts w:ascii="inherit" w:eastAsia="宋体" w:hAnsi="inherit" w:cs="Helvetica"/>
          <w:color w:val="000000"/>
          <w:kern w:val="0"/>
          <w:sz w:val="24"/>
          <w:szCs w:val="24"/>
        </w:rPr>
        <w:t>记录失信被执行人或重大税收违法案件当事人名单</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记录名单；</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不处于中国政府采购网</w:t>
      </w:r>
      <w:r w:rsidRPr="002E32F7">
        <w:rPr>
          <w:rFonts w:ascii="inherit" w:eastAsia="宋体" w:hAnsi="inherit" w:cs="Helvetica"/>
          <w:color w:val="000000"/>
          <w:kern w:val="0"/>
          <w:sz w:val="24"/>
          <w:szCs w:val="24"/>
        </w:rPr>
        <w:t>(www.</w:t>
      </w:r>
      <w:r w:rsidRPr="002E32F7">
        <w:rPr>
          <w:rFonts w:ascii="inherit" w:eastAsia="宋体" w:hAnsi="inherit" w:cs="Helvetica"/>
          <w:color w:val="000000"/>
          <w:kern w:val="0"/>
          <w:sz w:val="24"/>
          <w:szCs w:val="24"/>
        </w:rPr>
        <w:lastRenderedPageBreak/>
        <w:t>ccgp.gov.cn)“</w:t>
      </w:r>
      <w:r w:rsidRPr="002E32F7">
        <w:rPr>
          <w:rFonts w:ascii="inherit" w:eastAsia="宋体" w:hAnsi="inherit" w:cs="Helvetica"/>
          <w:color w:val="000000"/>
          <w:kern w:val="0"/>
          <w:sz w:val="24"/>
          <w:szCs w:val="24"/>
        </w:rPr>
        <w:t>政府采购严重违法失信行为信息记录</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中的禁止参加政府采购活动期间。</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（以采购代理机构于投标（响应）</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截止时间当天在</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信用中国</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网站（</w:t>
      </w:r>
      <w:r w:rsidRPr="002E32F7">
        <w:rPr>
          <w:rFonts w:ascii="inherit" w:eastAsia="宋体" w:hAnsi="inherit" w:cs="Helvetica"/>
          <w:color w:val="000000"/>
          <w:kern w:val="0"/>
          <w:sz w:val="24"/>
          <w:szCs w:val="24"/>
        </w:rPr>
        <w:t>www.creditchina.gov.cn</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及中国政府采购网（</w:t>
      </w:r>
      <w:r w:rsidRPr="002E32F7">
        <w:rPr>
          <w:rFonts w:ascii="inherit" w:eastAsia="宋体" w:hAnsi="inherit" w:cs="Helvetica"/>
          <w:color w:val="000000"/>
          <w:kern w:val="0"/>
          <w:sz w:val="24"/>
          <w:szCs w:val="24"/>
        </w:rPr>
        <w:t>http://www.ccgp.gov.cn/</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查询结果为准，</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如相关失信记录已失效，</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供应商需提供相关证明资料）</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(5)</w:t>
      </w:r>
      <w:r w:rsidRPr="002E32F7">
        <w:rPr>
          <w:rFonts w:ascii="inherit" w:eastAsia="宋体" w:hAnsi="inherit" w:cs="Helvetica"/>
          <w:color w:val="000000"/>
          <w:kern w:val="0"/>
          <w:sz w:val="24"/>
          <w:szCs w:val="24"/>
        </w:rPr>
        <w:t>专职安全员须提供安全生产考核合格证（</w:t>
      </w:r>
      <w:r w:rsidRPr="002E32F7">
        <w:rPr>
          <w:rFonts w:ascii="inherit" w:eastAsia="宋体" w:hAnsi="inherit" w:cs="Helvetica"/>
          <w:color w:val="000000"/>
          <w:kern w:val="0"/>
          <w:sz w:val="24"/>
          <w:szCs w:val="24"/>
        </w:rPr>
        <w:t>C</w:t>
      </w:r>
      <w:r w:rsidRPr="002E32F7">
        <w:rPr>
          <w:rFonts w:ascii="inherit" w:eastAsia="宋体" w:hAnsi="inherit" w:cs="Helvetica"/>
          <w:color w:val="000000"/>
          <w:kern w:val="0"/>
          <w:sz w:val="24"/>
          <w:szCs w:val="24"/>
        </w:rPr>
        <w:t>类）或能够提供广东省建筑施工企业管理人员安全生产考核信息系统安全生产管理人员证书信息的网页截图。（若是联合体投标，牵头方具备）</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项目负责人在任职期间不得担任专职安全员，项目专职安全员在任职期间也不得担任项目负责人，项目负责人和安全员不为同一人。初次报价响应文件提供承诺函（格式自定）</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(6)</w:t>
      </w:r>
      <w:r w:rsidRPr="002E32F7">
        <w:rPr>
          <w:rFonts w:ascii="inherit" w:eastAsia="宋体" w:hAnsi="inherit" w:cs="Helvetica"/>
          <w:color w:val="000000"/>
          <w:kern w:val="0"/>
          <w:sz w:val="24"/>
          <w:szCs w:val="24"/>
        </w:rPr>
        <w:t>单位负责人为同一人或者存在直接控股、</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管理关系的不同供应商，不得同时参加本采购项目（或采购包）</w:t>
      </w:r>
      <w:r w:rsidRPr="002E32F7">
        <w:rPr>
          <w:rFonts w:ascii="inherit" w:eastAsia="宋体" w:hAnsi="inherit" w:cs="Helvetica"/>
          <w:color w:val="000000"/>
          <w:kern w:val="0"/>
          <w:sz w:val="24"/>
          <w:szCs w:val="24"/>
        </w:rPr>
        <w:t xml:space="preserve"> </w:t>
      </w:r>
      <w:r w:rsidRPr="002E32F7">
        <w:rPr>
          <w:rFonts w:ascii="inherit" w:eastAsia="宋体" w:hAnsi="inherit" w:cs="Helvetica"/>
          <w:color w:val="000000"/>
          <w:kern w:val="0"/>
          <w:sz w:val="24"/>
          <w:szCs w:val="24"/>
        </w:rPr>
        <w:t>投标（响应）。（若是联合体投标，联合体各方不得与其他投标人存在上述情形）</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(7)</w:t>
      </w:r>
      <w:r w:rsidRPr="002E32F7">
        <w:rPr>
          <w:rFonts w:ascii="inherit" w:eastAsia="宋体" w:hAnsi="inherit" w:cs="Helvetica"/>
          <w:color w:val="000000"/>
          <w:kern w:val="0"/>
          <w:sz w:val="24"/>
          <w:szCs w:val="24"/>
        </w:rPr>
        <w:t>为本项目提供规范编制或者项目管理、监理、检测等服务的供应商，不得再参与本项目磋商。（若是联合体投标，所有成员具备）</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(8)</w:t>
      </w:r>
      <w:r w:rsidRPr="002E32F7">
        <w:rPr>
          <w:rFonts w:ascii="inherit" w:eastAsia="宋体" w:hAnsi="inherit" w:cs="Helvetica"/>
          <w:color w:val="000000"/>
          <w:kern w:val="0"/>
          <w:sz w:val="24"/>
          <w:szCs w:val="24"/>
        </w:rPr>
        <w:t>本项目接受允许联合体参与报价。但只接受最多由</w:t>
      </w: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家单位（即一家牵头方、一家成员方）组成的联合体，投标时提供联合体投标协议书。联合体投标协议书应明确约定各方拟承担的工作和责任。联合体各方不得再单独参加或者与其他投标人另外组成联合体参加同一合同项下的招标采购活动。</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三、获取采购文件</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时间：</w:t>
      </w:r>
      <w:r w:rsidRPr="002E32F7">
        <w:rPr>
          <w:rFonts w:ascii="inherit" w:eastAsia="宋体" w:hAnsi="inherit" w:cs="Helvetica"/>
          <w:color w:val="000000"/>
          <w:kern w:val="0"/>
          <w:sz w:val="24"/>
          <w:szCs w:val="24"/>
        </w:rPr>
        <w:t> 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07</w:t>
      </w:r>
      <w:r w:rsidRPr="002E32F7">
        <w:rPr>
          <w:rFonts w:ascii="inherit" w:eastAsia="宋体" w:hAnsi="inherit" w:cs="Helvetica"/>
          <w:color w:val="000000"/>
          <w:kern w:val="0"/>
          <w:sz w:val="24"/>
          <w:szCs w:val="24"/>
        </w:rPr>
        <w:t>日</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至</w:t>
      </w:r>
      <w:r w:rsidRPr="002E32F7">
        <w:rPr>
          <w:rFonts w:ascii="inherit" w:eastAsia="宋体" w:hAnsi="inherit" w:cs="Helvetica"/>
          <w:color w:val="000000"/>
          <w:kern w:val="0"/>
          <w:sz w:val="24"/>
          <w:szCs w:val="24"/>
        </w:rPr>
        <w:t> 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13</w:t>
      </w:r>
      <w:r w:rsidRPr="002E32F7">
        <w:rPr>
          <w:rFonts w:ascii="inherit" w:eastAsia="宋体" w:hAnsi="inherit" w:cs="Helvetica"/>
          <w:color w:val="000000"/>
          <w:kern w:val="0"/>
          <w:sz w:val="24"/>
          <w:szCs w:val="24"/>
        </w:rPr>
        <w:t>日</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，每天上午</w:t>
      </w:r>
      <w:r w:rsidRPr="002E32F7">
        <w:rPr>
          <w:rFonts w:ascii="inherit" w:eastAsia="宋体" w:hAnsi="inherit" w:cs="Helvetica"/>
          <w:color w:val="000000"/>
          <w:kern w:val="0"/>
          <w:sz w:val="24"/>
          <w:szCs w:val="24"/>
        </w:rPr>
        <w:t> 00:00:00 </w:t>
      </w:r>
      <w:r w:rsidRPr="002E32F7">
        <w:rPr>
          <w:rFonts w:ascii="inherit" w:eastAsia="宋体" w:hAnsi="inherit" w:cs="Helvetica"/>
          <w:color w:val="000000"/>
          <w:kern w:val="0"/>
          <w:sz w:val="24"/>
          <w:szCs w:val="24"/>
        </w:rPr>
        <w:t>至</w:t>
      </w:r>
      <w:r w:rsidRPr="002E32F7">
        <w:rPr>
          <w:rFonts w:ascii="inherit" w:eastAsia="宋体" w:hAnsi="inherit" w:cs="Helvetica"/>
          <w:color w:val="000000"/>
          <w:kern w:val="0"/>
          <w:sz w:val="24"/>
          <w:szCs w:val="24"/>
        </w:rPr>
        <w:t> 12:00:00 </w:t>
      </w:r>
      <w:r w:rsidRPr="002E32F7">
        <w:rPr>
          <w:rFonts w:ascii="inherit" w:eastAsia="宋体" w:hAnsi="inherit" w:cs="Helvetica"/>
          <w:color w:val="000000"/>
          <w:kern w:val="0"/>
          <w:sz w:val="24"/>
          <w:szCs w:val="24"/>
        </w:rPr>
        <w:t>，下午</w:t>
      </w:r>
      <w:r w:rsidRPr="002E32F7">
        <w:rPr>
          <w:rFonts w:ascii="inherit" w:eastAsia="宋体" w:hAnsi="inherit" w:cs="Helvetica"/>
          <w:color w:val="000000"/>
          <w:kern w:val="0"/>
          <w:sz w:val="24"/>
          <w:szCs w:val="24"/>
        </w:rPr>
        <w:t> 12:00:00 </w:t>
      </w:r>
      <w:r w:rsidRPr="002E32F7">
        <w:rPr>
          <w:rFonts w:ascii="inherit" w:eastAsia="宋体" w:hAnsi="inherit" w:cs="Helvetica"/>
          <w:color w:val="000000"/>
          <w:kern w:val="0"/>
          <w:sz w:val="24"/>
          <w:szCs w:val="24"/>
        </w:rPr>
        <w:t>至</w:t>
      </w:r>
      <w:r w:rsidRPr="002E32F7">
        <w:rPr>
          <w:rFonts w:ascii="inherit" w:eastAsia="宋体" w:hAnsi="inherit" w:cs="Helvetica"/>
          <w:color w:val="000000"/>
          <w:kern w:val="0"/>
          <w:sz w:val="24"/>
          <w:szCs w:val="24"/>
        </w:rPr>
        <w:t> 23:59:59 </w:t>
      </w:r>
      <w:r w:rsidRPr="002E32F7">
        <w:rPr>
          <w:rFonts w:ascii="inherit" w:eastAsia="宋体" w:hAnsi="inherit" w:cs="Helvetica"/>
          <w:color w:val="000000"/>
          <w:kern w:val="0"/>
          <w:sz w:val="24"/>
          <w:szCs w:val="24"/>
        </w:rPr>
        <w:t>（北京时间</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法定节假日除外）</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地点：广东省政府采购网</w:t>
      </w:r>
      <w:r w:rsidRPr="002E32F7">
        <w:rPr>
          <w:rFonts w:ascii="inherit" w:eastAsia="宋体" w:hAnsi="inherit" w:cs="Helvetica"/>
          <w:color w:val="000000"/>
          <w:kern w:val="0"/>
          <w:sz w:val="24"/>
          <w:szCs w:val="24"/>
        </w:rPr>
        <w:t>https://gdgpo.czt.gd.gov.cn/</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方式：在线获取</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售价：</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免费获取</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四、响应文件提交</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截止时间：</w:t>
      </w:r>
      <w:r w:rsidRPr="002E32F7">
        <w:rPr>
          <w:rFonts w:ascii="inherit" w:eastAsia="宋体" w:hAnsi="inherit" w:cs="Helvetica"/>
          <w:color w:val="000000"/>
          <w:kern w:val="0"/>
          <w:sz w:val="24"/>
          <w:szCs w:val="24"/>
        </w:rPr>
        <w:t> 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19</w:t>
      </w:r>
      <w:r w:rsidRPr="002E32F7">
        <w:rPr>
          <w:rFonts w:ascii="inherit" w:eastAsia="宋体" w:hAnsi="inherit" w:cs="Helvetica"/>
          <w:color w:val="000000"/>
          <w:kern w:val="0"/>
          <w:sz w:val="24"/>
          <w:szCs w:val="24"/>
        </w:rPr>
        <w:t>日</w:t>
      </w:r>
      <w:r w:rsidRPr="002E32F7">
        <w:rPr>
          <w:rFonts w:ascii="inherit" w:eastAsia="宋体" w:hAnsi="inherit" w:cs="Helvetica"/>
          <w:color w:val="000000"/>
          <w:kern w:val="0"/>
          <w:sz w:val="24"/>
          <w:szCs w:val="24"/>
        </w:rPr>
        <w:t xml:space="preserve"> 14</w:t>
      </w:r>
      <w:r w:rsidRPr="002E32F7">
        <w:rPr>
          <w:rFonts w:ascii="inherit" w:eastAsia="宋体" w:hAnsi="inherit" w:cs="Helvetica"/>
          <w:color w:val="000000"/>
          <w:kern w:val="0"/>
          <w:sz w:val="24"/>
          <w:szCs w:val="24"/>
        </w:rPr>
        <w:t>时</w:t>
      </w:r>
      <w:r w:rsidRPr="002E32F7">
        <w:rPr>
          <w:rFonts w:ascii="inherit" w:eastAsia="宋体" w:hAnsi="inherit" w:cs="Helvetica"/>
          <w:color w:val="000000"/>
          <w:kern w:val="0"/>
          <w:sz w:val="24"/>
          <w:szCs w:val="24"/>
        </w:rPr>
        <w:t>30</w:t>
      </w:r>
      <w:r w:rsidRPr="002E32F7">
        <w:rPr>
          <w:rFonts w:ascii="inherit" w:eastAsia="宋体" w:hAnsi="inherit" w:cs="Helvetica"/>
          <w:color w:val="000000"/>
          <w:kern w:val="0"/>
          <w:sz w:val="24"/>
          <w:szCs w:val="24"/>
        </w:rPr>
        <w:t>分</w:t>
      </w:r>
      <w:r w:rsidRPr="002E32F7">
        <w:rPr>
          <w:rFonts w:ascii="inherit" w:eastAsia="宋体" w:hAnsi="inherit" w:cs="Helvetica"/>
          <w:color w:val="000000"/>
          <w:kern w:val="0"/>
          <w:sz w:val="24"/>
          <w:szCs w:val="24"/>
        </w:rPr>
        <w:t>00</w:t>
      </w:r>
      <w:r w:rsidRPr="002E32F7">
        <w:rPr>
          <w:rFonts w:ascii="inherit" w:eastAsia="宋体" w:hAnsi="inherit" w:cs="Helvetica"/>
          <w:color w:val="000000"/>
          <w:kern w:val="0"/>
          <w:sz w:val="24"/>
          <w:szCs w:val="24"/>
        </w:rPr>
        <w:t>秒</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（北京时间）</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lastRenderedPageBreak/>
        <w:t>地点：广州市越华路</w:t>
      </w:r>
      <w:r w:rsidRPr="002E32F7">
        <w:rPr>
          <w:rFonts w:ascii="inherit" w:eastAsia="宋体" w:hAnsi="inherit" w:cs="Helvetica"/>
          <w:color w:val="000000"/>
          <w:kern w:val="0"/>
          <w:sz w:val="24"/>
          <w:szCs w:val="24"/>
        </w:rPr>
        <w:t>118</w:t>
      </w:r>
      <w:r w:rsidRPr="002E32F7">
        <w:rPr>
          <w:rFonts w:ascii="inherit" w:eastAsia="宋体" w:hAnsi="inherit" w:cs="Helvetica"/>
          <w:color w:val="000000"/>
          <w:kern w:val="0"/>
          <w:sz w:val="24"/>
          <w:szCs w:val="24"/>
        </w:rPr>
        <w:t>号之一</w:t>
      </w:r>
      <w:r w:rsidRPr="002E32F7">
        <w:rPr>
          <w:rFonts w:ascii="inherit" w:eastAsia="宋体" w:hAnsi="inherit" w:cs="Helvetica"/>
          <w:color w:val="000000"/>
          <w:kern w:val="0"/>
          <w:sz w:val="24"/>
          <w:szCs w:val="24"/>
        </w:rPr>
        <w:t>301</w:t>
      </w:r>
      <w:r w:rsidRPr="002E32F7">
        <w:rPr>
          <w:rFonts w:ascii="inherit" w:eastAsia="宋体" w:hAnsi="inherit" w:cs="Helvetica"/>
          <w:color w:val="000000"/>
          <w:kern w:val="0"/>
          <w:sz w:val="24"/>
          <w:szCs w:val="24"/>
        </w:rPr>
        <w:t>室（投标文件在线提交，网上直播开标）</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五、开启</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时间：</w:t>
      </w:r>
      <w:r w:rsidRPr="002E32F7">
        <w:rPr>
          <w:rFonts w:ascii="inherit" w:eastAsia="宋体" w:hAnsi="inherit" w:cs="Helvetica"/>
          <w:color w:val="000000"/>
          <w:kern w:val="0"/>
          <w:sz w:val="24"/>
          <w:szCs w:val="24"/>
        </w:rPr>
        <w:t> 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19</w:t>
      </w:r>
      <w:r w:rsidRPr="002E32F7">
        <w:rPr>
          <w:rFonts w:ascii="inherit" w:eastAsia="宋体" w:hAnsi="inherit" w:cs="Helvetica"/>
          <w:color w:val="000000"/>
          <w:kern w:val="0"/>
          <w:sz w:val="24"/>
          <w:szCs w:val="24"/>
        </w:rPr>
        <w:t>日</w:t>
      </w:r>
      <w:r w:rsidRPr="002E32F7">
        <w:rPr>
          <w:rFonts w:ascii="inherit" w:eastAsia="宋体" w:hAnsi="inherit" w:cs="Helvetica"/>
          <w:color w:val="000000"/>
          <w:kern w:val="0"/>
          <w:sz w:val="24"/>
          <w:szCs w:val="24"/>
        </w:rPr>
        <w:t xml:space="preserve"> 14</w:t>
      </w:r>
      <w:r w:rsidRPr="002E32F7">
        <w:rPr>
          <w:rFonts w:ascii="inherit" w:eastAsia="宋体" w:hAnsi="inherit" w:cs="Helvetica"/>
          <w:color w:val="000000"/>
          <w:kern w:val="0"/>
          <w:sz w:val="24"/>
          <w:szCs w:val="24"/>
        </w:rPr>
        <w:t>时</w:t>
      </w:r>
      <w:r w:rsidRPr="002E32F7">
        <w:rPr>
          <w:rFonts w:ascii="inherit" w:eastAsia="宋体" w:hAnsi="inherit" w:cs="Helvetica"/>
          <w:color w:val="000000"/>
          <w:kern w:val="0"/>
          <w:sz w:val="24"/>
          <w:szCs w:val="24"/>
        </w:rPr>
        <w:t>30</w:t>
      </w:r>
      <w:r w:rsidRPr="002E32F7">
        <w:rPr>
          <w:rFonts w:ascii="inherit" w:eastAsia="宋体" w:hAnsi="inherit" w:cs="Helvetica"/>
          <w:color w:val="000000"/>
          <w:kern w:val="0"/>
          <w:sz w:val="24"/>
          <w:szCs w:val="24"/>
        </w:rPr>
        <w:t>分</w:t>
      </w:r>
      <w:r w:rsidRPr="002E32F7">
        <w:rPr>
          <w:rFonts w:ascii="inherit" w:eastAsia="宋体" w:hAnsi="inherit" w:cs="Helvetica"/>
          <w:color w:val="000000"/>
          <w:kern w:val="0"/>
          <w:sz w:val="24"/>
          <w:szCs w:val="24"/>
        </w:rPr>
        <w:t>00</w:t>
      </w:r>
      <w:r w:rsidRPr="002E32F7">
        <w:rPr>
          <w:rFonts w:ascii="inherit" w:eastAsia="宋体" w:hAnsi="inherit" w:cs="Helvetica"/>
          <w:color w:val="000000"/>
          <w:kern w:val="0"/>
          <w:sz w:val="24"/>
          <w:szCs w:val="24"/>
        </w:rPr>
        <w:t>秒</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（北京时间）</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地点：广州市越华路</w:t>
      </w:r>
      <w:r w:rsidRPr="002E32F7">
        <w:rPr>
          <w:rFonts w:ascii="inherit" w:eastAsia="宋体" w:hAnsi="inherit" w:cs="Helvetica"/>
          <w:color w:val="000000"/>
          <w:kern w:val="0"/>
          <w:sz w:val="24"/>
          <w:szCs w:val="24"/>
        </w:rPr>
        <w:t>118</w:t>
      </w:r>
      <w:r w:rsidRPr="002E32F7">
        <w:rPr>
          <w:rFonts w:ascii="inherit" w:eastAsia="宋体" w:hAnsi="inherit" w:cs="Helvetica"/>
          <w:color w:val="000000"/>
          <w:kern w:val="0"/>
          <w:sz w:val="24"/>
          <w:szCs w:val="24"/>
        </w:rPr>
        <w:t>号之一</w:t>
      </w:r>
      <w:r w:rsidRPr="002E32F7">
        <w:rPr>
          <w:rFonts w:ascii="inherit" w:eastAsia="宋体" w:hAnsi="inherit" w:cs="Helvetica"/>
          <w:color w:val="000000"/>
          <w:kern w:val="0"/>
          <w:sz w:val="24"/>
          <w:szCs w:val="24"/>
        </w:rPr>
        <w:t>301</w:t>
      </w:r>
      <w:r w:rsidRPr="002E32F7">
        <w:rPr>
          <w:rFonts w:ascii="inherit" w:eastAsia="宋体" w:hAnsi="inherit" w:cs="Helvetica"/>
          <w:color w:val="000000"/>
          <w:kern w:val="0"/>
          <w:sz w:val="24"/>
          <w:szCs w:val="24"/>
        </w:rPr>
        <w:t>室（投标文件在线提交，网上直播开标）</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六、公告期限</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自本公告发布之日起</w:t>
      </w: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个工作日。</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七、其他补充事宜</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本项目采用电子系统进行招投标，请在投标前详细阅读供应商操作手册，手册获取网址：</w:t>
      </w:r>
      <w:r w:rsidRPr="002E32F7">
        <w:rPr>
          <w:rFonts w:ascii="inherit" w:eastAsia="宋体" w:hAnsi="inherit" w:cs="Helvetica"/>
          <w:color w:val="000000"/>
          <w:kern w:val="0"/>
          <w:sz w:val="24"/>
          <w:szCs w:val="24"/>
        </w:rPr>
        <w:t>https://gdgpo.czt.gd.gov.cn/help/transaction/download.html</w:t>
      </w:r>
      <w:r w:rsidRPr="002E32F7">
        <w:rPr>
          <w:rFonts w:ascii="inherit" w:eastAsia="宋体" w:hAnsi="inherit" w:cs="Helvetica"/>
          <w:color w:val="000000"/>
          <w:kern w:val="0"/>
          <w:sz w:val="24"/>
          <w:szCs w:val="24"/>
        </w:rPr>
        <w:t>。投标供应商在使用过程中遇到涉及系统使用的问题，可通过</w:t>
      </w:r>
      <w:r w:rsidRPr="002E32F7">
        <w:rPr>
          <w:rFonts w:ascii="inherit" w:eastAsia="宋体" w:hAnsi="inherit" w:cs="Helvetica"/>
          <w:color w:val="000000"/>
          <w:kern w:val="0"/>
          <w:sz w:val="24"/>
          <w:szCs w:val="24"/>
        </w:rPr>
        <w:t>400-1832-999</w:t>
      </w:r>
      <w:r w:rsidRPr="002E32F7">
        <w:rPr>
          <w:rFonts w:ascii="inherit" w:eastAsia="宋体" w:hAnsi="inherit" w:cs="Helvetica"/>
          <w:color w:val="000000"/>
          <w:kern w:val="0"/>
          <w:sz w:val="24"/>
          <w:szCs w:val="24"/>
        </w:rPr>
        <w:t>进行咨询或通过广东政府采购智慧云平台运维服务说明中提供的其他服务方式获取帮助。</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供应商参加本项目投标，需要提前办理</w:t>
      </w:r>
      <w:r w:rsidRPr="002E32F7">
        <w:rPr>
          <w:rFonts w:ascii="inherit" w:eastAsia="宋体" w:hAnsi="inherit" w:cs="Helvetica"/>
          <w:color w:val="000000"/>
          <w:kern w:val="0"/>
          <w:sz w:val="24"/>
          <w:szCs w:val="24"/>
        </w:rPr>
        <w:t>CA</w:t>
      </w:r>
      <w:r w:rsidRPr="002E32F7">
        <w:rPr>
          <w:rFonts w:ascii="inherit" w:eastAsia="宋体" w:hAnsi="inherit" w:cs="Helvetica"/>
          <w:color w:val="000000"/>
          <w:kern w:val="0"/>
          <w:sz w:val="24"/>
          <w:szCs w:val="24"/>
        </w:rPr>
        <w:t>和电子签章，办理方式和注意事项详见供应商操作手册与</w:t>
      </w:r>
      <w:r w:rsidRPr="002E32F7">
        <w:rPr>
          <w:rFonts w:ascii="inherit" w:eastAsia="宋体" w:hAnsi="inherit" w:cs="Helvetica"/>
          <w:color w:val="000000"/>
          <w:kern w:val="0"/>
          <w:sz w:val="24"/>
          <w:szCs w:val="24"/>
        </w:rPr>
        <w:t>CA</w:t>
      </w:r>
      <w:r w:rsidRPr="002E32F7">
        <w:rPr>
          <w:rFonts w:ascii="inherit" w:eastAsia="宋体" w:hAnsi="inherit" w:cs="Helvetica"/>
          <w:color w:val="000000"/>
          <w:kern w:val="0"/>
          <w:sz w:val="24"/>
          <w:szCs w:val="24"/>
        </w:rPr>
        <w:t>办理指南，指南获取地址：</w:t>
      </w:r>
      <w:r w:rsidRPr="002E32F7">
        <w:rPr>
          <w:rFonts w:ascii="inherit" w:eastAsia="宋体" w:hAnsi="inherit" w:cs="Helvetica"/>
          <w:color w:val="000000"/>
          <w:kern w:val="0"/>
          <w:sz w:val="24"/>
          <w:szCs w:val="24"/>
        </w:rPr>
        <w:t>https://gdgpo.czt.gd.gov.cn/help/problem/</w:t>
      </w:r>
      <w:r w:rsidRPr="002E32F7">
        <w:rPr>
          <w:rFonts w:ascii="inherit" w:eastAsia="宋体" w:hAnsi="inherit" w:cs="Helvetica"/>
          <w:color w:val="000000"/>
          <w:kern w:val="0"/>
          <w:sz w:val="24"/>
          <w:szCs w:val="24"/>
        </w:rPr>
        <w:t>。</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如需缴纳保证金，供应商可通过</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广东政府采购智慧云平台金融服务中心</w:t>
      </w:r>
      <w:r w:rsidRPr="002E32F7">
        <w:rPr>
          <w:rFonts w:ascii="inherit" w:eastAsia="宋体" w:hAnsi="inherit" w:cs="Helvetica"/>
          <w:color w:val="000000"/>
          <w:kern w:val="0"/>
          <w:sz w:val="24"/>
          <w:szCs w:val="24"/>
        </w:rPr>
        <w:t>"(http://gdgpo.czt.gd.gov.cn/zcdservice/zcd/guangdong/)</w:t>
      </w:r>
      <w:r w:rsidRPr="002E32F7">
        <w:rPr>
          <w:rFonts w:ascii="inherit" w:eastAsia="宋体" w:hAnsi="inherit" w:cs="Helvetica"/>
          <w:color w:val="000000"/>
          <w:kern w:val="0"/>
          <w:sz w:val="24"/>
          <w:szCs w:val="24"/>
        </w:rPr>
        <w:t>，申请办理投标（响应）担保函、保险（保证）保函。</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一、电子响应文件：（</w:t>
      </w:r>
      <w:r w:rsidRPr="002E32F7">
        <w:rPr>
          <w:rFonts w:ascii="inherit" w:eastAsia="宋体" w:hAnsi="inherit" w:cs="Helvetica"/>
          <w:color w:val="222222"/>
          <w:kern w:val="0"/>
          <w:szCs w:val="21"/>
          <w:bdr w:val="none" w:sz="0" w:space="0" w:color="auto" w:frame="1"/>
          <w:shd w:val="clear" w:color="auto" w:fill="FFFFFF"/>
        </w:rPr>
        <w:t>1</w:t>
      </w:r>
      <w:r w:rsidRPr="002E32F7">
        <w:rPr>
          <w:rFonts w:ascii="inherit" w:eastAsia="宋体" w:hAnsi="inherit" w:cs="Helvetica"/>
          <w:color w:val="222222"/>
          <w:kern w:val="0"/>
          <w:szCs w:val="21"/>
          <w:bdr w:val="none" w:sz="0" w:space="0" w:color="auto" w:frame="1"/>
          <w:shd w:val="clear" w:color="auto" w:fill="FFFFFF"/>
        </w:rPr>
        <w:t>）加密的电子响应文件</w:t>
      </w:r>
      <w:r w:rsidRPr="002E32F7">
        <w:rPr>
          <w:rFonts w:ascii="inherit" w:eastAsia="宋体" w:hAnsi="inherit" w:cs="Helvetica"/>
          <w:color w:val="222222"/>
          <w:kern w:val="0"/>
          <w:szCs w:val="21"/>
          <w:bdr w:val="none" w:sz="0" w:space="0" w:color="auto" w:frame="1"/>
          <w:shd w:val="clear" w:color="auto" w:fill="FFFFFF"/>
        </w:rPr>
        <w:t xml:space="preserve"> 1 </w:t>
      </w:r>
      <w:r w:rsidRPr="002E32F7">
        <w:rPr>
          <w:rFonts w:ascii="inherit" w:eastAsia="宋体" w:hAnsi="inherit" w:cs="Helvetica"/>
          <w:color w:val="222222"/>
          <w:kern w:val="0"/>
          <w:szCs w:val="21"/>
          <w:bdr w:val="none" w:sz="0" w:space="0" w:color="auto" w:frame="1"/>
          <w:shd w:val="clear" w:color="auto" w:fill="FFFFFF"/>
        </w:rPr>
        <w:t>份（需在递交响应文件截止时间前成功上传至</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云平台项目采购系统</w:t>
      </w:r>
      <w:r w:rsidRPr="002E32F7">
        <w:rPr>
          <w:rFonts w:ascii="inherit" w:eastAsia="宋体" w:hAnsi="inherit" w:cs="Helvetica"/>
          <w:color w:val="222222"/>
          <w:kern w:val="0"/>
          <w:szCs w:val="21"/>
          <w:bdr w:val="none" w:sz="0" w:space="0" w:color="auto" w:frame="1"/>
          <w:shd w:val="clear" w:color="auto" w:fill="FFFFFF"/>
        </w:rPr>
        <w:t xml:space="preserve"> ”</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 xml:space="preserve"> </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2</w:t>
      </w:r>
      <w:r w:rsidRPr="002E32F7">
        <w:rPr>
          <w:rFonts w:ascii="inherit" w:eastAsia="宋体" w:hAnsi="inherit" w:cs="Helvetica"/>
          <w:color w:val="222222"/>
          <w:kern w:val="0"/>
          <w:szCs w:val="21"/>
          <w:bdr w:val="none" w:sz="0" w:space="0" w:color="auto" w:frame="1"/>
          <w:shd w:val="clear" w:color="auto" w:fill="FFFFFF"/>
        </w:rPr>
        <w:t>）</w:t>
      </w:r>
      <w:proofErr w:type="gramStart"/>
      <w:r w:rsidRPr="002E32F7">
        <w:rPr>
          <w:rFonts w:ascii="inherit" w:eastAsia="宋体" w:hAnsi="inherit" w:cs="Helvetica"/>
          <w:color w:val="222222"/>
          <w:kern w:val="0"/>
          <w:szCs w:val="21"/>
          <w:bdr w:val="none" w:sz="0" w:space="0" w:color="auto" w:frame="1"/>
          <w:shd w:val="clear" w:color="auto" w:fill="FFFFFF"/>
        </w:rPr>
        <w:t>若现场</w:t>
      </w:r>
      <w:proofErr w:type="gramEnd"/>
      <w:r w:rsidRPr="002E32F7">
        <w:rPr>
          <w:rFonts w:ascii="inherit" w:eastAsia="宋体" w:hAnsi="inherit" w:cs="Helvetica"/>
          <w:color w:val="222222"/>
          <w:kern w:val="0"/>
          <w:szCs w:val="21"/>
          <w:bdr w:val="none" w:sz="0" w:space="0" w:color="auto" w:frame="1"/>
          <w:shd w:val="clear" w:color="auto" w:fill="FFFFFF"/>
        </w:rPr>
        <w:t>无法使用系统进行电子开启、评审的，供应商须在开启现场递交非加密电子版响应文</w:t>
      </w:r>
      <w:r w:rsidRPr="002E32F7">
        <w:rPr>
          <w:rFonts w:ascii="inherit" w:eastAsia="宋体" w:hAnsi="inherit" w:cs="Helvetica"/>
          <w:color w:val="222222"/>
          <w:kern w:val="0"/>
          <w:szCs w:val="21"/>
          <w:bdr w:val="none" w:sz="0" w:space="0" w:color="auto" w:frame="1"/>
          <w:shd w:val="clear" w:color="auto" w:fill="FFFFFF"/>
        </w:rPr>
        <w:t xml:space="preserve"> </w:t>
      </w:r>
      <w:r w:rsidRPr="002E32F7">
        <w:rPr>
          <w:rFonts w:ascii="inherit" w:eastAsia="宋体" w:hAnsi="inherit" w:cs="Helvetica"/>
          <w:color w:val="222222"/>
          <w:kern w:val="0"/>
          <w:szCs w:val="21"/>
          <w:bdr w:val="none" w:sz="0" w:space="0" w:color="auto" w:frame="1"/>
          <w:shd w:val="clear" w:color="auto" w:fill="FFFFFF"/>
        </w:rPr>
        <w:t>件</w:t>
      </w:r>
      <w:r w:rsidRPr="002E32F7">
        <w:rPr>
          <w:rFonts w:ascii="inherit" w:eastAsia="宋体" w:hAnsi="inherit" w:cs="Helvetica"/>
          <w:color w:val="222222"/>
          <w:kern w:val="0"/>
          <w:szCs w:val="21"/>
          <w:bdr w:val="none" w:sz="0" w:space="0" w:color="auto" w:frame="1"/>
          <w:shd w:val="clear" w:color="auto" w:fill="FFFFFF"/>
        </w:rPr>
        <w:t>U</w:t>
      </w:r>
      <w:r w:rsidRPr="002E32F7">
        <w:rPr>
          <w:rFonts w:ascii="inherit" w:eastAsia="宋体" w:hAnsi="inherit" w:cs="Helvetica"/>
          <w:color w:val="222222"/>
          <w:kern w:val="0"/>
          <w:szCs w:val="21"/>
          <w:bdr w:val="none" w:sz="0" w:space="0" w:color="auto" w:frame="1"/>
          <w:shd w:val="clear" w:color="auto" w:fill="FFFFFF"/>
        </w:rPr>
        <w:t>盘（或光盘）</w:t>
      </w:r>
      <w:r w:rsidRPr="002E32F7">
        <w:rPr>
          <w:rFonts w:ascii="inherit" w:eastAsia="宋体" w:hAnsi="inherit" w:cs="Helvetica"/>
          <w:color w:val="222222"/>
          <w:kern w:val="0"/>
          <w:szCs w:val="21"/>
          <w:bdr w:val="none" w:sz="0" w:space="0" w:color="auto" w:frame="1"/>
          <w:shd w:val="clear" w:color="auto" w:fill="FFFFFF"/>
        </w:rPr>
        <w:t xml:space="preserve"> 1 </w:t>
      </w:r>
      <w:r w:rsidRPr="002E32F7">
        <w:rPr>
          <w:rFonts w:ascii="inherit" w:eastAsia="宋体" w:hAnsi="inherit" w:cs="Helvetica"/>
          <w:color w:val="222222"/>
          <w:kern w:val="0"/>
          <w:szCs w:val="21"/>
          <w:bdr w:val="none" w:sz="0" w:space="0" w:color="auto" w:frame="1"/>
          <w:shd w:val="clear" w:color="auto" w:fill="FFFFFF"/>
        </w:rPr>
        <w:t>份。供应商保证该后备步骤。</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二、纸质响应文件：本项目须在初次报价响应文件递交截止时间：</w:t>
      </w:r>
      <w:r w:rsidRPr="002E32F7">
        <w:rPr>
          <w:rFonts w:ascii="inherit" w:eastAsia="宋体" w:hAnsi="inherit" w:cs="Helvetica"/>
          <w:color w:val="222222"/>
          <w:kern w:val="0"/>
          <w:szCs w:val="21"/>
          <w:bdr w:val="none" w:sz="0" w:space="0" w:color="auto" w:frame="1"/>
          <w:shd w:val="clear" w:color="auto" w:fill="FFFFFF"/>
        </w:rPr>
        <w:t>2022</w:t>
      </w:r>
      <w:r w:rsidRPr="002E32F7">
        <w:rPr>
          <w:rFonts w:ascii="inherit" w:eastAsia="宋体" w:hAnsi="inherit" w:cs="Helvetica"/>
          <w:color w:val="222222"/>
          <w:kern w:val="0"/>
          <w:szCs w:val="21"/>
          <w:bdr w:val="none" w:sz="0" w:space="0" w:color="auto" w:frame="1"/>
          <w:shd w:val="clear" w:color="auto" w:fill="FFFFFF"/>
        </w:rPr>
        <w:t>年</w:t>
      </w:r>
      <w:r w:rsidRPr="002E32F7">
        <w:rPr>
          <w:rFonts w:ascii="inherit" w:eastAsia="宋体" w:hAnsi="inherit" w:cs="Helvetica"/>
          <w:color w:val="222222"/>
          <w:kern w:val="0"/>
          <w:szCs w:val="21"/>
          <w:bdr w:val="none" w:sz="0" w:space="0" w:color="auto" w:frame="1"/>
          <w:shd w:val="clear" w:color="auto" w:fill="FFFFFF"/>
        </w:rPr>
        <w:t>5</w:t>
      </w:r>
      <w:r w:rsidRPr="002E32F7">
        <w:rPr>
          <w:rFonts w:ascii="inherit" w:eastAsia="宋体" w:hAnsi="inherit" w:cs="Helvetica"/>
          <w:color w:val="222222"/>
          <w:kern w:val="0"/>
          <w:szCs w:val="21"/>
          <w:bdr w:val="none" w:sz="0" w:space="0" w:color="auto" w:frame="1"/>
          <w:shd w:val="clear" w:color="auto" w:fill="FFFFFF"/>
        </w:rPr>
        <w:t>月</w:t>
      </w:r>
      <w:r w:rsidRPr="002E32F7">
        <w:rPr>
          <w:rFonts w:ascii="inherit" w:eastAsia="宋体" w:hAnsi="inherit" w:cs="Helvetica"/>
          <w:color w:val="222222"/>
          <w:kern w:val="0"/>
          <w:szCs w:val="21"/>
          <w:bdr w:val="none" w:sz="0" w:space="0" w:color="auto" w:frame="1"/>
          <w:shd w:val="clear" w:color="auto" w:fill="FFFFFF"/>
        </w:rPr>
        <w:t>19</w:t>
      </w:r>
      <w:r w:rsidRPr="002E32F7">
        <w:rPr>
          <w:rFonts w:ascii="inherit" w:eastAsia="宋体" w:hAnsi="inherit" w:cs="Helvetica"/>
          <w:color w:val="222222"/>
          <w:kern w:val="0"/>
          <w:szCs w:val="21"/>
          <w:bdr w:val="none" w:sz="0" w:space="0" w:color="auto" w:frame="1"/>
          <w:shd w:val="clear" w:color="auto" w:fill="FFFFFF"/>
        </w:rPr>
        <w:t>日</w:t>
      </w:r>
      <w:r w:rsidRPr="002E32F7">
        <w:rPr>
          <w:rFonts w:ascii="inherit" w:eastAsia="宋体" w:hAnsi="inherit" w:cs="Helvetica"/>
          <w:color w:val="222222"/>
          <w:kern w:val="0"/>
          <w:szCs w:val="21"/>
          <w:bdr w:val="none" w:sz="0" w:space="0" w:color="auto" w:frame="1"/>
          <w:shd w:val="clear" w:color="auto" w:fill="FFFFFF"/>
        </w:rPr>
        <w:t>14</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30</w:t>
      </w:r>
      <w:r w:rsidRPr="002E32F7">
        <w:rPr>
          <w:rFonts w:ascii="inherit" w:eastAsia="宋体" w:hAnsi="inherit" w:cs="Helvetica"/>
          <w:color w:val="222222"/>
          <w:kern w:val="0"/>
          <w:szCs w:val="21"/>
          <w:bdr w:val="none" w:sz="0" w:space="0" w:color="auto" w:frame="1"/>
          <w:shd w:val="clear" w:color="auto" w:fill="FFFFFF"/>
        </w:rPr>
        <w:t>（此前半小时为收取初次报价响应文件的时间）现场递交纸质投标文件：广州市越华路</w:t>
      </w:r>
      <w:r w:rsidRPr="002E32F7">
        <w:rPr>
          <w:rFonts w:ascii="inherit" w:eastAsia="宋体" w:hAnsi="inherit" w:cs="Helvetica"/>
          <w:color w:val="222222"/>
          <w:kern w:val="0"/>
          <w:szCs w:val="21"/>
          <w:bdr w:val="none" w:sz="0" w:space="0" w:color="auto" w:frame="1"/>
          <w:shd w:val="clear" w:color="auto" w:fill="FFFFFF"/>
        </w:rPr>
        <w:t>118</w:t>
      </w:r>
      <w:r w:rsidRPr="002E32F7">
        <w:rPr>
          <w:rFonts w:ascii="inherit" w:eastAsia="宋体" w:hAnsi="inherit" w:cs="Helvetica"/>
          <w:color w:val="222222"/>
          <w:kern w:val="0"/>
          <w:szCs w:val="21"/>
          <w:bdr w:val="none" w:sz="0" w:space="0" w:color="auto" w:frame="1"/>
          <w:shd w:val="clear" w:color="auto" w:fill="FFFFFF"/>
        </w:rPr>
        <w:t>号之一</w:t>
      </w:r>
      <w:proofErr w:type="gramStart"/>
      <w:r w:rsidRPr="002E32F7">
        <w:rPr>
          <w:rFonts w:ascii="inherit" w:eastAsia="宋体" w:hAnsi="inherit" w:cs="Helvetica"/>
          <w:color w:val="222222"/>
          <w:kern w:val="0"/>
          <w:szCs w:val="21"/>
          <w:bdr w:val="none" w:sz="0" w:space="0" w:color="auto" w:frame="1"/>
          <w:shd w:val="clear" w:color="auto" w:fill="FFFFFF"/>
        </w:rPr>
        <w:t>一</w:t>
      </w:r>
      <w:proofErr w:type="gramEnd"/>
      <w:r w:rsidRPr="002E32F7">
        <w:rPr>
          <w:rFonts w:ascii="inherit" w:eastAsia="宋体" w:hAnsi="inherit" w:cs="Helvetica"/>
          <w:color w:val="222222"/>
          <w:kern w:val="0"/>
          <w:szCs w:val="21"/>
          <w:bdr w:val="none" w:sz="0" w:space="0" w:color="auto" w:frame="1"/>
          <w:shd w:val="clear" w:color="auto" w:fill="FFFFFF"/>
        </w:rPr>
        <w:t>楼大厅门口，统一由工作人员接收，纸质响应文件正本</w:t>
      </w:r>
      <w:r w:rsidRPr="002E32F7">
        <w:rPr>
          <w:rFonts w:ascii="inherit" w:eastAsia="宋体" w:hAnsi="inherit" w:cs="Helvetica"/>
          <w:color w:val="222222"/>
          <w:kern w:val="0"/>
          <w:szCs w:val="21"/>
          <w:bdr w:val="none" w:sz="0" w:space="0" w:color="auto" w:frame="1"/>
          <w:shd w:val="clear" w:color="auto" w:fill="FFFFFF"/>
        </w:rPr>
        <w:t xml:space="preserve"> 1 </w:t>
      </w:r>
      <w:r w:rsidRPr="002E32F7">
        <w:rPr>
          <w:rFonts w:ascii="inherit" w:eastAsia="宋体" w:hAnsi="inherit" w:cs="Helvetica"/>
          <w:color w:val="222222"/>
          <w:kern w:val="0"/>
          <w:szCs w:val="21"/>
          <w:bdr w:val="none" w:sz="0" w:space="0" w:color="auto" w:frame="1"/>
          <w:shd w:val="clear" w:color="auto" w:fill="FFFFFF"/>
        </w:rPr>
        <w:t>份，副本</w:t>
      </w:r>
      <w:r w:rsidRPr="002E32F7">
        <w:rPr>
          <w:rFonts w:ascii="inherit" w:eastAsia="宋体" w:hAnsi="inherit" w:cs="Helvetica"/>
          <w:color w:val="222222"/>
          <w:kern w:val="0"/>
          <w:szCs w:val="21"/>
          <w:bdr w:val="none" w:sz="0" w:space="0" w:color="auto" w:frame="1"/>
          <w:shd w:val="clear" w:color="auto" w:fill="FFFFFF"/>
        </w:rPr>
        <w:t xml:space="preserve"> 2 </w:t>
      </w:r>
      <w:r w:rsidRPr="002E32F7">
        <w:rPr>
          <w:rFonts w:ascii="inherit" w:eastAsia="宋体" w:hAnsi="inherit" w:cs="Helvetica"/>
          <w:color w:val="222222"/>
          <w:kern w:val="0"/>
          <w:szCs w:val="21"/>
          <w:bdr w:val="none" w:sz="0" w:space="0" w:color="auto" w:frame="1"/>
          <w:shd w:val="clear" w:color="auto" w:fill="FFFFFF"/>
        </w:rPr>
        <w:t>份。供应商须满足上述事项</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一、电子响应文</w:t>
      </w:r>
      <w:r w:rsidRPr="002E32F7">
        <w:rPr>
          <w:rFonts w:ascii="inherit" w:eastAsia="宋体" w:hAnsi="inherit" w:cs="Helvetica"/>
          <w:color w:val="222222"/>
          <w:kern w:val="0"/>
          <w:szCs w:val="21"/>
          <w:bdr w:val="none" w:sz="0" w:space="0" w:color="auto" w:frame="1"/>
          <w:shd w:val="clear" w:color="auto" w:fill="FFFFFF"/>
        </w:rPr>
        <w:t xml:space="preserve"> </w:t>
      </w:r>
      <w:r w:rsidRPr="002E32F7">
        <w:rPr>
          <w:rFonts w:ascii="inherit" w:eastAsia="宋体" w:hAnsi="inherit" w:cs="Helvetica"/>
          <w:color w:val="222222"/>
          <w:kern w:val="0"/>
          <w:szCs w:val="21"/>
          <w:bdr w:val="none" w:sz="0" w:space="0" w:color="auto" w:frame="1"/>
          <w:shd w:val="clear" w:color="auto" w:fill="FFFFFF"/>
        </w:rPr>
        <w:t>件</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中（</w:t>
      </w:r>
      <w:r w:rsidRPr="002E32F7">
        <w:rPr>
          <w:rFonts w:ascii="inherit" w:eastAsia="宋体" w:hAnsi="inherit" w:cs="Helvetica"/>
          <w:color w:val="222222"/>
          <w:kern w:val="0"/>
          <w:szCs w:val="21"/>
          <w:bdr w:val="none" w:sz="0" w:space="0" w:color="auto" w:frame="1"/>
          <w:shd w:val="clear" w:color="auto" w:fill="FFFFFF"/>
        </w:rPr>
        <w:t>1</w:t>
      </w:r>
      <w:r w:rsidRPr="002E32F7">
        <w:rPr>
          <w:rFonts w:ascii="inherit" w:eastAsia="宋体" w:hAnsi="inherit" w:cs="Helvetica"/>
          <w:color w:val="222222"/>
          <w:kern w:val="0"/>
          <w:szCs w:val="21"/>
          <w:bdr w:val="none" w:sz="0" w:space="0" w:color="auto" w:frame="1"/>
          <w:shd w:val="clear" w:color="auto" w:fill="FFFFFF"/>
        </w:rPr>
        <w:t>）或（</w:t>
      </w:r>
      <w:r w:rsidRPr="002E32F7">
        <w:rPr>
          <w:rFonts w:ascii="inherit" w:eastAsia="宋体" w:hAnsi="inherit" w:cs="Helvetica"/>
          <w:color w:val="222222"/>
          <w:kern w:val="0"/>
          <w:szCs w:val="21"/>
          <w:bdr w:val="none" w:sz="0" w:space="0" w:color="auto" w:frame="1"/>
          <w:shd w:val="clear" w:color="auto" w:fill="FFFFFF"/>
        </w:rPr>
        <w:t>2</w:t>
      </w:r>
      <w:r w:rsidRPr="002E32F7">
        <w:rPr>
          <w:rFonts w:ascii="inherit" w:eastAsia="宋体" w:hAnsi="inherit" w:cs="Helvetica"/>
          <w:color w:val="222222"/>
          <w:kern w:val="0"/>
          <w:szCs w:val="21"/>
          <w:bdr w:val="none" w:sz="0" w:space="0" w:color="auto" w:frame="1"/>
          <w:shd w:val="clear" w:color="auto" w:fill="FFFFFF"/>
        </w:rPr>
        <w:t>）的要求，和</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二、纸质响应文件</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的要求。</w:t>
      </w:r>
      <w:proofErr w:type="gramStart"/>
      <w:r w:rsidRPr="002E32F7">
        <w:rPr>
          <w:rFonts w:ascii="inherit" w:eastAsia="宋体" w:hAnsi="inherit" w:cs="Helvetica"/>
          <w:color w:val="222222"/>
          <w:kern w:val="0"/>
          <w:szCs w:val="21"/>
          <w:bdr w:val="none" w:sz="0" w:space="0" w:color="auto" w:frame="1"/>
          <w:shd w:val="clear" w:color="auto" w:fill="FFFFFF"/>
        </w:rPr>
        <w:t>请保证</w:t>
      </w:r>
      <w:proofErr w:type="gramEnd"/>
      <w:r w:rsidRPr="002E32F7">
        <w:rPr>
          <w:rFonts w:ascii="inherit" w:eastAsia="宋体" w:hAnsi="inherit" w:cs="Helvetica"/>
          <w:color w:val="222222"/>
          <w:kern w:val="0"/>
          <w:szCs w:val="21"/>
          <w:bdr w:val="none" w:sz="0" w:space="0" w:color="auto" w:frame="1"/>
          <w:shd w:val="clear" w:color="auto" w:fill="FFFFFF"/>
        </w:rPr>
        <w:t>电子投标文件应与纸质投标文</w:t>
      </w:r>
      <w:r w:rsidRPr="002E32F7">
        <w:rPr>
          <w:rFonts w:ascii="inherit" w:eastAsia="宋体" w:hAnsi="inherit" w:cs="Helvetica"/>
          <w:color w:val="222222"/>
          <w:kern w:val="0"/>
          <w:szCs w:val="21"/>
          <w:bdr w:val="none" w:sz="0" w:space="0" w:color="auto" w:frame="1"/>
          <w:shd w:val="clear" w:color="auto" w:fill="FFFFFF"/>
        </w:rPr>
        <w:t xml:space="preserve"> </w:t>
      </w:r>
      <w:r w:rsidRPr="002E32F7">
        <w:rPr>
          <w:rFonts w:ascii="inherit" w:eastAsia="宋体" w:hAnsi="inherit" w:cs="Helvetica"/>
          <w:color w:val="222222"/>
          <w:kern w:val="0"/>
          <w:szCs w:val="21"/>
          <w:bdr w:val="none" w:sz="0" w:space="0" w:color="auto" w:frame="1"/>
          <w:shd w:val="clear" w:color="auto" w:fill="FFFFFF"/>
        </w:rPr>
        <w:t>件（如有）一致，如不一致时以电子投标文件为准。</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lastRenderedPageBreak/>
        <w:t>三、由云平台进行自动在线签到及在线解密。</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四、开标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唱价会，将以</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腾讯会议</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方式进行直播，参与开标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唱价会的，留意并进入云平台</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开标大厅</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右侧的</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开标消息</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栏目，主持人将公布</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腾讯会议</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的会议号和密码。</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五、解密时限为主持人开启远程解密起</w:t>
      </w:r>
      <w:r w:rsidRPr="002E32F7">
        <w:rPr>
          <w:rFonts w:ascii="inherit" w:eastAsia="宋体" w:hAnsi="inherit" w:cs="Helvetica"/>
          <w:color w:val="222222"/>
          <w:kern w:val="0"/>
          <w:szCs w:val="21"/>
          <w:bdr w:val="none" w:sz="0" w:space="0" w:color="auto" w:frame="1"/>
          <w:shd w:val="clear" w:color="auto" w:fill="FFFFFF"/>
        </w:rPr>
        <w:t>30</w:t>
      </w:r>
      <w:r w:rsidRPr="002E32F7">
        <w:rPr>
          <w:rFonts w:ascii="inherit" w:eastAsia="宋体" w:hAnsi="inherit" w:cs="Helvetica"/>
          <w:color w:val="222222"/>
          <w:kern w:val="0"/>
          <w:szCs w:val="21"/>
          <w:bdr w:val="none" w:sz="0" w:space="0" w:color="auto" w:frame="1"/>
          <w:shd w:val="clear" w:color="auto" w:fill="FFFFFF"/>
        </w:rPr>
        <w:t>分钟内完成，投标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报价人不按要求进行解密，视为无效投标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报价。因技术问题导致在规定的时间内无法解密的，可以通过特殊通道上传备用的电子投标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报价文件，投标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报价人需保证上传的备用电子投标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报价文件与加密的电子投标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报价文件版本一致（即两份文件为投标客户端同时生成）。</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六、云平台操作过程中如有相关问题可通过广东省政府采购网（</w:t>
      </w:r>
      <w:r w:rsidRPr="002E32F7">
        <w:rPr>
          <w:rFonts w:ascii="inherit" w:eastAsia="宋体" w:hAnsi="inherit" w:cs="Helvetica"/>
          <w:color w:val="222222"/>
          <w:kern w:val="0"/>
          <w:szCs w:val="21"/>
          <w:bdr w:val="none" w:sz="0" w:space="0" w:color="auto" w:frame="1"/>
          <w:shd w:val="clear" w:color="auto" w:fill="FFFFFF"/>
        </w:rPr>
        <w:t>http://gdgpc.czt.gd.gov.cn</w:t>
      </w:r>
      <w:r w:rsidRPr="002E32F7">
        <w:rPr>
          <w:rFonts w:ascii="inherit" w:eastAsia="宋体" w:hAnsi="inherit" w:cs="Helvetica"/>
          <w:color w:val="222222"/>
          <w:kern w:val="0"/>
          <w:szCs w:val="21"/>
          <w:bdr w:val="none" w:sz="0" w:space="0" w:color="auto" w:frame="1"/>
          <w:shd w:val="clear" w:color="auto" w:fill="FFFFFF"/>
        </w:rPr>
        <w:t>）下载操作手册查询，或通过云平台公布的在线客服、</w:t>
      </w:r>
      <w:proofErr w:type="gramStart"/>
      <w:r w:rsidRPr="002E32F7">
        <w:rPr>
          <w:rFonts w:ascii="inherit" w:eastAsia="宋体" w:hAnsi="inherit" w:cs="Helvetica"/>
          <w:color w:val="222222"/>
          <w:kern w:val="0"/>
          <w:szCs w:val="21"/>
          <w:bdr w:val="none" w:sz="0" w:space="0" w:color="auto" w:frame="1"/>
          <w:shd w:val="clear" w:color="auto" w:fill="FFFFFF"/>
        </w:rPr>
        <w:t>微信</w:t>
      </w:r>
      <w:proofErr w:type="gramEnd"/>
      <w:r w:rsidRPr="002E32F7">
        <w:rPr>
          <w:rFonts w:ascii="inherit" w:eastAsia="宋体" w:hAnsi="inherit" w:cs="Helvetica"/>
          <w:color w:val="222222"/>
          <w:kern w:val="0"/>
          <w:szCs w:val="21"/>
          <w:bdr w:val="none" w:sz="0" w:space="0" w:color="auto" w:frame="1"/>
          <w:shd w:val="clear" w:color="auto" w:fill="FFFFFF"/>
        </w:rPr>
        <w:t>/QQ</w:t>
      </w:r>
      <w:r w:rsidRPr="002E32F7">
        <w:rPr>
          <w:rFonts w:ascii="inherit" w:eastAsia="宋体" w:hAnsi="inherit" w:cs="Helvetica"/>
          <w:color w:val="222222"/>
          <w:kern w:val="0"/>
          <w:szCs w:val="21"/>
          <w:bdr w:val="none" w:sz="0" w:space="0" w:color="auto" w:frame="1"/>
          <w:shd w:val="clear" w:color="auto" w:fill="FFFFFF"/>
        </w:rPr>
        <w:t>群、专线电话等方式咨询。</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七、请投标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报价人按</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远程开标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有关要求，在投标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报价截止时间前上传加密的电子投标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报价文件，未按要求上传的将视为自动放弃投标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八、在开标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唱价截止时间前，请各投标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报价人核实并确认填写授权代表的姓名与手机号码，若因填写的授权代表信息有误而导致的不良后果，由供应商自行承担。</w:t>
      </w:r>
    </w:p>
    <w:p w:rsidR="002E32F7" w:rsidRPr="002E32F7" w:rsidRDefault="002E32F7" w:rsidP="002E32F7">
      <w:pPr>
        <w:widowControl/>
        <w:shd w:val="clear" w:color="auto" w:fill="FFFFFF"/>
        <w:wordWrap w:val="0"/>
        <w:spacing w:line="480" w:lineRule="atLeast"/>
        <w:ind w:firstLine="435"/>
        <w:textAlignment w:val="baseline"/>
        <w:rPr>
          <w:rFonts w:ascii="inherit" w:eastAsia="宋体" w:hAnsi="inherit" w:cs="Helvetica"/>
          <w:color w:val="000000"/>
          <w:kern w:val="0"/>
          <w:sz w:val="24"/>
          <w:szCs w:val="24"/>
        </w:rPr>
      </w:pPr>
      <w:r w:rsidRPr="002E32F7">
        <w:rPr>
          <w:rFonts w:ascii="inherit" w:eastAsia="宋体" w:hAnsi="inherit" w:cs="Helvetica"/>
          <w:color w:val="222222"/>
          <w:kern w:val="0"/>
          <w:szCs w:val="21"/>
          <w:bdr w:val="none" w:sz="0" w:space="0" w:color="auto" w:frame="1"/>
          <w:shd w:val="clear" w:color="auto" w:fill="FFFFFF"/>
        </w:rPr>
        <w:t>九、开标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唱价时，供应商应当使用编制本项目（采购包）电子投标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报价文件时加密所用数字证书开始解密，解密时限为主持人开启远程解密起</w:t>
      </w:r>
      <w:r w:rsidRPr="002E32F7">
        <w:rPr>
          <w:rFonts w:ascii="inherit" w:eastAsia="宋体" w:hAnsi="inherit" w:cs="Helvetica"/>
          <w:color w:val="222222"/>
          <w:kern w:val="0"/>
          <w:szCs w:val="21"/>
          <w:bdr w:val="none" w:sz="0" w:space="0" w:color="auto" w:frame="1"/>
          <w:shd w:val="clear" w:color="auto" w:fill="FFFFFF"/>
        </w:rPr>
        <w:t>30</w:t>
      </w:r>
      <w:r w:rsidRPr="002E32F7">
        <w:rPr>
          <w:rFonts w:ascii="inherit" w:eastAsia="宋体" w:hAnsi="inherit" w:cs="Helvetica"/>
          <w:color w:val="222222"/>
          <w:kern w:val="0"/>
          <w:szCs w:val="21"/>
          <w:bdr w:val="none" w:sz="0" w:space="0" w:color="auto" w:frame="1"/>
          <w:shd w:val="clear" w:color="auto" w:fill="FFFFFF"/>
        </w:rPr>
        <w:t>分钟内完成。各供应商在参加开标</w:t>
      </w:r>
      <w:r w:rsidRPr="002E32F7">
        <w:rPr>
          <w:rFonts w:ascii="inherit" w:eastAsia="宋体" w:hAnsi="inherit" w:cs="Helvetica"/>
          <w:color w:val="222222"/>
          <w:kern w:val="0"/>
          <w:szCs w:val="21"/>
          <w:bdr w:val="none" w:sz="0" w:space="0" w:color="auto" w:frame="1"/>
          <w:shd w:val="clear" w:color="auto" w:fill="FFFFFF"/>
        </w:rPr>
        <w:t>/</w:t>
      </w:r>
      <w:r w:rsidRPr="002E32F7">
        <w:rPr>
          <w:rFonts w:ascii="inherit" w:eastAsia="宋体" w:hAnsi="inherit" w:cs="Helvetica"/>
          <w:color w:val="222222"/>
          <w:kern w:val="0"/>
          <w:szCs w:val="21"/>
          <w:bdr w:val="none" w:sz="0" w:space="0" w:color="auto" w:frame="1"/>
          <w:shd w:val="clear" w:color="auto" w:fill="FFFFFF"/>
        </w:rPr>
        <w:t>唱价之前须自行对使用电脑的网络环境、驱动安装、客户</w:t>
      </w:r>
      <w:proofErr w:type="gramStart"/>
      <w:r w:rsidRPr="002E32F7">
        <w:rPr>
          <w:rFonts w:ascii="inherit" w:eastAsia="宋体" w:hAnsi="inherit" w:cs="Helvetica"/>
          <w:color w:val="222222"/>
          <w:kern w:val="0"/>
          <w:szCs w:val="21"/>
          <w:bdr w:val="none" w:sz="0" w:space="0" w:color="auto" w:frame="1"/>
          <w:shd w:val="clear" w:color="auto" w:fill="FFFFFF"/>
        </w:rPr>
        <w:t>端安</w:t>
      </w:r>
      <w:proofErr w:type="gramEnd"/>
      <w:r w:rsidRPr="002E32F7">
        <w:rPr>
          <w:rFonts w:ascii="inherit" w:eastAsia="宋体" w:hAnsi="inherit" w:cs="Helvetica"/>
          <w:color w:val="222222"/>
          <w:kern w:val="0"/>
          <w:szCs w:val="21"/>
          <w:bdr w:val="none" w:sz="0" w:space="0" w:color="auto" w:frame="1"/>
          <w:shd w:val="clear" w:color="auto" w:fill="FFFFFF"/>
        </w:rPr>
        <w:t>装以及数字证书的有效性等进行检测，确保可以正常使用。</w:t>
      </w:r>
    </w:p>
    <w:p w:rsidR="002E32F7" w:rsidRPr="002E32F7" w:rsidRDefault="002E32F7" w:rsidP="002E32F7">
      <w:pPr>
        <w:widowControl/>
        <w:shd w:val="clear" w:color="auto" w:fill="FFFFFF"/>
        <w:wordWrap w:val="0"/>
        <w:spacing w:line="750" w:lineRule="atLeast"/>
        <w:jc w:val="left"/>
        <w:textAlignment w:val="baseline"/>
        <w:outlineLvl w:val="3"/>
        <w:rPr>
          <w:rFonts w:ascii="inherit" w:eastAsia="宋体" w:hAnsi="inherit" w:cs="Helvetica"/>
          <w:color w:val="000000"/>
          <w:kern w:val="0"/>
          <w:sz w:val="24"/>
          <w:szCs w:val="24"/>
        </w:rPr>
      </w:pPr>
      <w:r w:rsidRPr="002E32F7">
        <w:rPr>
          <w:rFonts w:ascii="inherit" w:eastAsia="宋体" w:hAnsi="inherit" w:cs="Helvetica"/>
          <w:b/>
          <w:bCs/>
          <w:color w:val="000000"/>
          <w:kern w:val="0"/>
          <w:sz w:val="24"/>
          <w:szCs w:val="24"/>
        </w:rPr>
        <w:t>八、凡对本次采购提出询问，请按以下方式联系。</w:t>
      </w:r>
    </w:p>
    <w:p w:rsidR="002E32F7" w:rsidRPr="002E32F7" w:rsidRDefault="002E32F7" w:rsidP="002E32F7">
      <w:pPr>
        <w:widowControl/>
        <w:shd w:val="clear" w:color="auto" w:fill="FFFFFF"/>
        <w:wordWrap w:val="0"/>
        <w:spacing w:line="480" w:lineRule="auto"/>
        <w:jc w:val="left"/>
        <w:textAlignment w:val="baseline"/>
        <w:outlineLvl w:val="5"/>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1.</w:t>
      </w:r>
      <w:r w:rsidRPr="002E32F7">
        <w:rPr>
          <w:rFonts w:ascii="inherit" w:eastAsia="宋体" w:hAnsi="inherit" w:cs="Helvetica"/>
          <w:color w:val="000000"/>
          <w:kern w:val="0"/>
          <w:sz w:val="24"/>
          <w:szCs w:val="24"/>
        </w:rPr>
        <w:t>采购人信息</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名</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称：南方医科大学口腔医院</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地</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址：广州市江南大道南</w:t>
      </w:r>
      <w:r w:rsidRPr="002E32F7">
        <w:rPr>
          <w:rFonts w:ascii="inherit" w:eastAsia="宋体" w:hAnsi="inherit" w:cs="Helvetica"/>
          <w:color w:val="000000"/>
          <w:kern w:val="0"/>
          <w:sz w:val="24"/>
          <w:szCs w:val="24"/>
        </w:rPr>
        <w:t>366</w:t>
      </w:r>
      <w:r w:rsidRPr="002E32F7">
        <w:rPr>
          <w:rFonts w:ascii="inherit" w:eastAsia="宋体" w:hAnsi="inherit" w:cs="Helvetica"/>
          <w:color w:val="000000"/>
          <w:kern w:val="0"/>
          <w:sz w:val="24"/>
          <w:szCs w:val="24"/>
        </w:rPr>
        <w:t>号</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联系方式：</w:t>
      </w:r>
      <w:r w:rsidRPr="002E32F7">
        <w:rPr>
          <w:rFonts w:ascii="inherit" w:eastAsia="宋体" w:hAnsi="inherit" w:cs="Helvetica"/>
          <w:color w:val="000000"/>
          <w:kern w:val="0"/>
          <w:sz w:val="24"/>
          <w:szCs w:val="24"/>
        </w:rPr>
        <w:t>020-34037250</w:t>
      </w:r>
    </w:p>
    <w:p w:rsidR="002E32F7" w:rsidRPr="002E32F7" w:rsidRDefault="002E32F7" w:rsidP="002E32F7">
      <w:pPr>
        <w:widowControl/>
        <w:shd w:val="clear" w:color="auto" w:fill="FFFFFF"/>
        <w:wordWrap w:val="0"/>
        <w:spacing w:line="480" w:lineRule="auto"/>
        <w:jc w:val="left"/>
        <w:textAlignment w:val="baseline"/>
        <w:outlineLvl w:val="5"/>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w:t>
      </w:r>
      <w:r w:rsidRPr="002E32F7">
        <w:rPr>
          <w:rFonts w:ascii="inherit" w:eastAsia="宋体" w:hAnsi="inherit" w:cs="Helvetica"/>
          <w:color w:val="000000"/>
          <w:kern w:val="0"/>
          <w:sz w:val="24"/>
          <w:szCs w:val="24"/>
        </w:rPr>
        <w:t>采购代理机构信息</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名</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称：广东省政府采购中心</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地</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址：广东省广州市越秀区越华路</w:t>
      </w:r>
      <w:r w:rsidRPr="002E32F7">
        <w:rPr>
          <w:rFonts w:ascii="inherit" w:eastAsia="宋体" w:hAnsi="inherit" w:cs="Helvetica"/>
          <w:color w:val="000000"/>
          <w:kern w:val="0"/>
          <w:sz w:val="24"/>
          <w:szCs w:val="24"/>
        </w:rPr>
        <w:t>118</w:t>
      </w:r>
      <w:r w:rsidRPr="002E32F7">
        <w:rPr>
          <w:rFonts w:ascii="inherit" w:eastAsia="宋体" w:hAnsi="inherit" w:cs="Helvetica"/>
          <w:color w:val="000000"/>
          <w:kern w:val="0"/>
          <w:sz w:val="24"/>
          <w:szCs w:val="24"/>
        </w:rPr>
        <w:t>号之一</w:t>
      </w:r>
      <w:r w:rsidRPr="002E32F7">
        <w:rPr>
          <w:rFonts w:ascii="inherit" w:eastAsia="宋体" w:hAnsi="inherit" w:cs="Helvetica"/>
          <w:color w:val="000000"/>
          <w:kern w:val="0"/>
          <w:sz w:val="24"/>
          <w:szCs w:val="24"/>
        </w:rPr>
        <w:t>810</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联系方式：</w:t>
      </w:r>
      <w:r w:rsidRPr="002E32F7">
        <w:rPr>
          <w:rFonts w:ascii="inherit" w:eastAsia="宋体" w:hAnsi="inherit" w:cs="Helvetica"/>
          <w:color w:val="000000"/>
          <w:kern w:val="0"/>
          <w:sz w:val="24"/>
          <w:szCs w:val="24"/>
        </w:rPr>
        <w:t>020-62791652/62791851/62791666</w:t>
      </w:r>
    </w:p>
    <w:p w:rsidR="002E32F7" w:rsidRPr="002E32F7" w:rsidRDefault="002E32F7" w:rsidP="002E32F7">
      <w:pPr>
        <w:widowControl/>
        <w:shd w:val="clear" w:color="auto" w:fill="FFFFFF"/>
        <w:wordWrap w:val="0"/>
        <w:spacing w:line="480" w:lineRule="auto"/>
        <w:jc w:val="left"/>
        <w:textAlignment w:val="baseline"/>
        <w:outlineLvl w:val="5"/>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3.</w:t>
      </w:r>
      <w:r w:rsidRPr="002E32F7">
        <w:rPr>
          <w:rFonts w:ascii="inherit" w:eastAsia="宋体" w:hAnsi="inherit" w:cs="Helvetica"/>
          <w:color w:val="000000"/>
          <w:kern w:val="0"/>
          <w:sz w:val="24"/>
          <w:szCs w:val="24"/>
        </w:rPr>
        <w:t>项目联系方式</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lastRenderedPageBreak/>
        <w:t>项目联系人：黄小姐</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胡先生</w:t>
      </w:r>
      <w:r w:rsidRPr="002E32F7">
        <w:rPr>
          <w:rFonts w:ascii="inherit" w:eastAsia="宋体" w:hAnsi="inherit" w:cs="Helvetica"/>
          <w:color w:val="000000"/>
          <w:kern w:val="0"/>
          <w:sz w:val="24"/>
          <w:szCs w:val="24"/>
        </w:rPr>
        <w:t>/</w:t>
      </w:r>
      <w:r w:rsidRPr="002E32F7">
        <w:rPr>
          <w:rFonts w:ascii="inherit" w:eastAsia="宋体" w:hAnsi="inherit" w:cs="Helvetica"/>
          <w:color w:val="000000"/>
          <w:kern w:val="0"/>
          <w:sz w:val="24"/>
          <w:szCs w:val="24"/>
        </w:rPr>
        <w:t>尹小姐</w:t>
      </w:r>
    </w:p>
    <w:p w:rsidR="002E32F7" w:rsidRPr="002E32F7" w:rsidRDefault="002E32F7" w:rsidP="002E32F7">
      <w:pPr>
        <w:widowControl/>
        <w:shd w:val="clear" w:color="auto" w:fill="FFFFFF"/>
        <w:wordWrap w:val="0"/>
        <w:spacing w:line="480" w:lineRule="atLeast"/>
        <w:ind w:firstLine="480"/>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电</w:t>
      </w:r>
      <w:r w:rsidRPr="002E32F7">
        <w:rPr>
          <w:rFonts w:ascii="inherit" w:eastAsia="宋体" w:hAnsi="inherit" w:cs="Helvetica"/>
          <w:color w:val="000000"/>
          <w:kern w:val="0"/>
          <w:sz w:val="24"/>
          <w:szCs w:val="24"/>
        </w:rPr>
        <w:t>  </w:t>
      </w:r>
      <w:r w:rsidRPr="002E32F7">
        <w:rPr>
          <w:rFonts w:ascii="inherit" w:eastAsia="宋体" w:hAnsi="inherit" w:cs="Helvetica"/>
          <w:color w:val="000000"/>
          <w:kern w:val="0"/>
          <w:sz w:val="24"/>
          <w:szCs w:val="24"/>
        </w:rPr>
        <w:t>话：</w:t>
      </w:r>
      <w:r w:rsidRPr="002E32F7">
        <w:rPr>
          <w:rFonts w:ascii="inherit" w:eastAsia="宋体" w:hAnsi="inherit" w:cs="Helvetica"/>
          <w:color w:val="000000"/>
          <w:kern w:val="0"/>
          <w:sz w:val="24"/>
          <w:szCs w:val="24"/>
        </w:rPr>
        <w:t>020-62791652/62791851/62791666</w:t>
      </w:r>
    </w:p>
    <w:p w:rsidR="002E32F7" w:rsidRPr="002E32F7" w:rsidRDefault="002E32F7" w:rsidP="002E32F7">
      <w:pPr>
        <w:widowControl/>
        <w:shd w:val="clear" w:color="auto" w:fill="FFFFFF"/>
        <w:wordWrap w:val="0"/>
        <w:spacing w:line="480" w:lineRule="atLeast"/>
        <w:ind w:firstLine="480"/>
        <w:jc w:val="right"/>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广东省政府采购中心</w:t>
      </w:r>
    </w:p>
    <w:p w:rsidR="002E32F7" w:rsidRPr="002E32F7" w:rsidRDefault="002E32F7" w:rsidP="002E32F7">
      <w:pPr>
        <w:widowControl/>
        <w:shd w:val="clear" w:color="auto" w:fill="FFFFFF"/>
        <w:wordWrap w:val="0"/>
        <w:spacing w:line="480" w:lineRule="atLeast"/>
        <w:ind w:firstLine="480"/>
        <w:jc w:val="right"/>
        <w:textAlignment w:val="baseline"/>
        <w:rPr>
          <w:rFonts w:ascii="inherit" w:eastAsia="宋体" w:hAnsi="inherit" w:cs="Helvetica"/>
          <w:color w:val="000000"/>
          <w:kern w:val="0"/>
          <w:sz w:val="24"/>
          <w:szCs w:val="24"/>
        </w:rPr>
      </w:pPr>
      <w:r w:rsidRPr="002E32F7">
        <w:rPr>
          <w:rFonts w:ascii="inherit" w:eastAsia="宋体" w:hAnsi="inherit" w:cs="Helvetica"/>
          <w:color w:val="000000"/>
          <w:kern w:val="0"/>
          <w:sz w:val="24"/>
          <w:szCs w:val="24"/>
        </w:rPr>
        <w:t>2022</w:t>
      </w:r>
      <w:r w:rsidRPr="002E32F7">
        <w:rPr>
          <w:rFonts w:ascii="inherit" w:eastAsia="宋体" w:hAnsi="inherit" w:cs="Helvetica"/>
          <w:color w:val="000000"/>
          <w:kern w:val="0"/>
          <w:sz w:val="24"/>
          <w:szCs w:val="24"/>
        </w:rPr>
        <w:t>年</w:t>
      </w:r>
      <w:r w:rsidRPr="002E32F7">
        <w:rPr>
          <w:rFonts w:ascii="inherit" w:eastAsia="宋体" w:hAnsi="inherit" w:cs="Helvetica"/>
          <w:color w:val="000000"/>
          <w:kern w:val="0"/>
          <w:sz w:val="24"/>
          <w:szCs w:val="24"/>
        </w:rPr>
        <w:t>05</w:t>
      </w:r>
      <w:r w:rsidRPr="002E32F7">
        <w:rPr>
          <w:rFonts w:ascii="inherit" w:eastAsia="宋体" w:hAnsi="inherit" w:cs="Helvetica"/>
          <w:color w:val="000000"/>
          <w:kern w:val="0"/>
          <w:sz w:val="24"/>
          <w:szCs w:val="24"/>
        </w:rPr>
        <w:t>月</w:t>
      </w:r>
      <w:r w:rsidRPr="002E32F7">
        <w:rPr>
          <w:rFonts w:ascii="inherit" w:eastAsia="宋体" w:hAnsi="inherit" w:cs="Helvetica"/>
          <w:color w:val="000000"/>
          <w:kern w:val="0"/>
          <w:sz w:val="24"/>
          <w:szCs w:val="24"/>
        </w:rPr>
        <w:t>07</w:t>
      </w:r>
      <w:r w:rsidRPr="002E32F7">
        <w:rPr>
          <w:rFonts w:ascii="inherit" w:eastAsia="宋体" w:hAnsi="inherit" w:cs="Helvetica"/>
          <w:color w:val="000000"/>
          <w:kern w:val="0"/>
          <w:sz w:val="24"/>
          <w:szCs w:val="24"/>
        </w:rPr>
        <w:t>日</w:t>
      </w:r>
    </w:p>
    <w:p w:rsidR="009732F9" w:rsidRDefault="009732F9">
      <w:pPr>
        <w:rPr>
          <w:rFonts w:hint="eastAsia"/>
        </w:rPr>
      </w:pPr>
    </w:p>
    <w:sectPr w:rsidR="009732F9" w:rsidSect="009732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32F7"/>
    <w:rsid w:val="002E32F7"/>
    <w:rsid w:val="009732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F9"/>
    <w:pPr>
      <w:widowControl w:val="0"/>
      <w:jc w:val="both"/>
    </w:pPr>
  </w:style>
  <w:style w:type="paragraph" w:styleId="4">
    <w:name w:val="heading 4"/>
    <w:basedOn w:val="a"/>
    <w:link w:val="4Char"/>
    <w:uiPriority w:val="9"/>
    <w:qFormat/>
    <w:rsid w:val="002E32F7"/>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2E32F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E32F7"/>
    <w:rPr>
      <w:rFonts w:ascii="宋体" w:eastAsia="宋体" w:hAnsi="宋体" w:cs="宋体"/>
      <w:b/>
      <w:bCs/>
      <w:kern w:val="0"/>
      <w:sz w:val="24"/>
      <w:szCs w:val="24"/>
    </w:rPr>
  </w:style>
  <w:style w:type="character" w:customStyle="1" w:styleId="6Char">
    <w:name w:val="标题 6 Char"/>
    <w:basedOn w:val="a0"/>
    <w:link w:val="6"/>
    <w:uiPriority w:val="9"/>
    <w:rsid w:val="002E32F7"/>
    <w:rPr>
      <w:rFonts w:ascii="宋体" w:eastAsia="宋体" w:hAnsi="宋体" w:cs="宋体"/>
      <w:b/>
      <w:bCs/>
      <w:kern w:val="0"/>
      <w:sz w:val="15"/>
      <w:szCs w:val="15"/>
    </w:rPr>
  </w:style>
  <w:style w:type="paragraph" w:customStyle="1" w:styleId="info-title-especially">
    <w:name w:val="info-title-especially"/>
    <w:basedOn w:val="a"/>
    <w:rsid w:val="002E32F7"/>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a"/>
    <w:rsid w:val="002E32F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E32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32F7"/>
    <w:rPr>
      <w:b/>
      <w:bCs/>
    </w:rPr>
  </w:style>
  <w:style w:type="character" w:customStyle="1" w:styleId="noticegetfile-getbidfileaddress">
    <w:name w:val="noticegetfile-getbidfileaddress"/>
    <w:basedOn w:val="a0"/>
    <w:rsid w:val="002E32F7"/>
  </w:style>
  <w:style w:type="character" w:customStyle="1" w:styleId="noticepurchasetime-noticepurchasetime">
    <w:name w:val="noticepurchasetime-noticepurchasetime"/>
    <w:basedOn w:val="a0"/>
    <w:rsid w:val="002E32F7"/>
  </w:style>
  <w:style w:type="paragraph" w:customStyle="1" w:styleId="u-content">
    <w:name w:val="u-content"/>
    <w:basedOn w:val="a"/>
    <w:rsid w:val="002E32F7"/>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2E32F7"/>
  </w:style>
  <w:style w:type="character" w:customStyle="1" w:styleId="noticebidtime-bidaddress">
    <w:name w:val="noticebidtime-bidaddress"/>
    <w:basedOn w:val="a0"/>
    <w:rsid w:val="002E32F7"/>
  </w:style>
</w:styles>
</file>

<file path=word/webSettings.xml><?xml version="1.0" encoding="utf-8"?>
<w:webSettings xmlns:r="http://schemas.openxmlformats.org/officeDocument/2006/relationships" xmlns:w="http://schemas.openxmlformats.org/wordprocessingml/2006/main">
  <w:divs>
    <w:div w:id="522091198">
      <w:bodyDiv w:val="1"/>
      <w:marLeft w:val="0"/>
      <w:marRight w:val="0"/>
      <w:marTop w:val="0"/>
      <w:marBottom w:val="0"/>
      <w:divBdr>
        <w:top w:val="none" w:sz="0" w:space="0" w:color="auto"/>
        <w:left w:val="none" w:sz="0" w:space="0" w:color="auto"/>
        <w:bottom w:val="none" w:sz="0" w:space="0" w:color="auto"/>
        <w:right w:val="none" w:sz="0" w:space="0" w:color="auto"/>
      </w:divBdr>
      <w:divsChild>
        <w:div w:id="1427576842">
          <w:marLeft w:val="0"/>
          <w:marRight w:val="0"/>
          <w:marTop w:val="0"/>
          <w:marBottom w:val="0"/>
          <w:divBdr>
            <w:top w:val="none" w:sz="0" w:space="0" w:color="auto"/>
            <w:left w:val="none" w:sz="0" w:space="0" w:color="auto"/>
            <w:bottom w:val="single" w:sz="24" w:space="11" w:color="FF0000"/>
            <w:right w:val="none" w:sz="0" w:space="0" w:color="auto"/>
          </w:divBdr>
        </w:div>
        <w:div w:id="1143540257">
          <w:marLeft w:val="150"/>
          <w:marRight w:val="150"/>
          <w:marTop w:val="300"/>
          <w:marBottom w:val="300"/>
          <w:divBdr>
            <w:top w:val="none" w:sz="0" w:space="0" w:color="auto"/>
            <w:left w:val="none" w:sz="0" w:space="0" w:color="auto"/>
            <w:bottom w:val="none" w:sz="0" w:space="0" w:color="auto"/>
            <w:right w:val="none" w:sz="0" w:space="0" w:color="auto"/>
          </w:divBdr>
          <w:divsChild>
            <w:div w:id="622005304">
              <w:marLeft w:val="0"/>
              <w:marRight w:val="0"/>
              <w:marTop w:val="0"/>
              <w:marBottom w:val="0"/>
              <w:divBdr>
                <w:top w:val="none" w:sz="0" w:space="0" w:color="auto"/>
                <w:left w:val="none" w:sz="0" w:space="0" w:color="auto"/>
                <w:bottom w:val="none" w:sz="0" w:space="0" w:color="auto"/>
                <w:right w:val="none" w:sz="0" w:space="0" w:color="auto"/>
              </w:divBdr>
              <w:divsChild>
                <w:div w:id="1435441798">
                  <w:marLeft w:val="0"/>
                  <w:marRight w:val="0"/>
                  <w:marTop w:val="0"/>
                  <w:marBottom w:val="0"/>
                  <w:divBdr>
                    <w:top w:val="none" w:sz="0" w:space="0" w:color="auto"/>
                    <w:left w:val="none" w:sz="0" w:space="0" w:color="auto"/>
                    <w:bottom w:val="none" w:sz="0" w:space="0" w:color="auto"/>
                    <w:right w:val="none" w:sz="0" w:space="0" w:color="auto"/>
                  </w:divBdr>
                  <w:divsChild>
                    <w:div w:id="1235385952">
                      <w:marLeft w:val="0"/>
                      <w:marRight w:val="0"/>
                      <w:marTop w:val="150"/>
                      <w:marBottom w:val="150"/>
                      <w:divBdr>
                        <w:top w:val="single" w:sz="6" w:space="9" w:color="000000"/>
                        <w:left w:val="single" w:sz="6" w:space="9" w:color="000000"/>
                        <w:bottom w:val="single" w:sz="6" w:space="9" w:color="000000"/>
                        <w:right w:val="single" w:sz="6" w:space="9" w:color="000000"/>
                      </w:divBdr>
                    </w:div>
                    <w:div w:id="972324375">
                      <w:marLeft w:val="0"/>
                      <w:marRight w:val="0"/>
                      <w:marTop w:val="0"/>
                      <w:marBottom w:val="0"/>
                      <w:divBdr>
                        <w:top w:val="none" w:sz="0" w:space="0" w:color="auto"/>
                        <w:left w:val="none" w:sz="0" w:space="0" w:color="auto"/>
                        <w:bottom w:val="none" w:sz="0" w:space="0" w:color="auto"/>
                        <w:right w:val="none" w:sz="0" w:space="0" w:color="auto"/>
                      </w:divBdr>
                      <w:divsChild>
                        <w:div w:id="1611476506">
                          <w:marLeft w:val="0"/>
                          <w:marRight w:val="0"/>
                          <w:marTop w:val="0"/>
                          <w:marBottom w:val="0"/>
                          <w:divBdr>
                            <w:top w:val="none" w:sz="0" w:space="0" w:color="auto"/>
                            <w:left w:val="none" w:sz="0" w:space="0" w:color="auto"/>
                            <w:bottom w:val="none" w:sz="0" w:space="0" w:color="auto"/>
                            <w:right w:val="none" w:sz="0" w:space="0" w:color="auto"/>
                          </w:divBdr>
                          <w:divsChild>
                            <w:div w:id="1501848464">
                              <w:marLeft w:val="0"/>
                              <w:marRight w:val="0"/>
                              <w:marTop w:val="0"/>
                              <w:marBottom w:val="0"/>
                              <w:divBdr>
                                <w:top w:val="none" w:sz="0" w:space="0" w:color="auto"/>
                                <w:left w:val="none" w:sz="0" w:space="0" w:color="auto"/>
                                <w:bottom w:val="none" w:sz="0" w:space="0" w:color="auto"/>
                                <w:right w:val="none" w:sz="0" w:space="0" w:color="auto"/>
                              </w:divBdr>
                            </w:div>
                            <w:div w:id="10957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4886">
                      <w:marLeft w:val="0"/>
                      <w:marRight w:val="0"/>
                      <w:marTop w:val="0"/>
                      <w:marBottom w:val="0"/>
                      <w:divBdr>
                        <w:top w:val="none" w:sz="0" w:space="0" w:color="auto"/>
                        <w:left w:val="none" w:sz="0" w:space="0" w:color="auto"/>
                        <w:bottom w:val="none" w:sz="0" w:space="0" w:color="auto"/>
                        <w:right w:val="none" w:sz="0" w:space="0" w:color="auto"/>
                      </w:divBdr>
                      <w:divsChild>
                        <w:div w:id="1642540621">
                          <w:marLeft w:val="0"/>
                          <w:marRight w:val="0"/>
                          <w:marTop w:val="0"/>
                          <w:marBottom w:val="0"/>
                          <w:divBdr>
                            <w:top w:val="none" w:sz="0" w:space="0" w:color="auto"/>
                            <w:left w:val="none" w:sz="0" w:space="0" w:color="auto"/>
                            <w:bottom w:val="none" w:sz="0" w:space="0" w:color="auto"/>
                            <w:right w:val="none" w:sz="0" w:space="0" w:color="auto"/>
                          </w:divBdr>
                          <w:divsChild>
                            <w:div w:id="347830326">
                              <w:marLeft w:val="0"/>
                              <w:marRight w:val="0"/>
                              <w:marTop w:val="0"/>
                              <w:marBottom w:val="0"/>
                              <w:divBdr>
                                <w:top w:val="none" w:sz="0" w:space="0" w:color="auto"/>
                                <w:left w:val="none" w:sz="0" w:space="0" w:color="auto"/>
                                <w:bottom w:val="none" w:sz="0" w:space="0" w:color="auto"/>
                                <w:right w:val="none" w:sz="0" w:space="0" w:color="auto"/>
                              </w:divBdr>
                              <w:divsChild>
                                <w:div w:id="16627295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3184154">
                          <w:marLeft w:val="0"/>
                          <w:marRight w:val="0"/>
                          <w:marTop w:val="0"/>
                          <w:marBottom w:val="0"/>
                          <w:divBdr>
                            <w:top w:val="none" w:sz="0" w:space="0" w:color="auto"/>
                            <w:left w:val="none" w:sz="0" w:space="0" w:color="auto"/>
                            <w:bottom w:val="none" w:sz="0" w:space="0" w:color="auto"/>
                            <w:right w:val="none" w:sz="0" w:space="0" w:color="auto"/>
                          </w:divBdr>
                          <w:divsChild>
                            <w:div w:id="1355426246">
                              <w:marLeft w:val="0"/>
                              <w:marRight w:val="0"/>
                              <w:marTop w:val="0"/>
                              <w:marBottom w:val="0"/>
                              <w:divBdr>
                                <w:top w:val="none" w:sz="0" w:space="0" w:color="auto"/>
                                <w:left w:val="none" w:sz="0" w:space="0" w:color="auto"/>
                                <w:bottom w:val="none" w:sz="0" w:space="0" w:color="auto"/>
                                <w:right w:val="none" w:sz="0" w:space="0" w:color="auto"/>
                              </w:divBdr>
                            </w:div>
                            <w:div w:id="587156867">
                              <w:marLeft w:val="0"/>
                              <w:marRight w:val="0"/>
                              <w:marTop w:val="0"/>
                              <w:marBottom w:val="0"/>
                              <w:divBdr>
                                <w:top w:val="none" w:sz="0" w:space="0" w:color="auto"/>
                                <w:left w:val="none" w:sz="0" w:space="0" w:color="auto"/>
                                <w:bottom w:val="none" w:sz="0" w:space="0" w:color="auto"/>
                                <w:right w:val="none" w:sz="0" w:space="0" w:color="auto"/>
                              </w:divBdr>
                            </w:div>
                            <w:div w:id="1064184594">
                              <w:marLeft w:val="0"/>
                              <w:marRight w:val="0"/>
                              <w:marTop w:val="0"/>
                              <w:marBottom w:val="0"/>
                              <w:divBdr>
                                <w:top w:val="none" w:sz="0" w:space="0" w:color="auto"/>
                                <w:left w:val="none" w:sz="0" w:space="0" w:color="auto"/>
                                <w:bottom w:val="none" w:sz="0" w:space="0" w:color="auto"/>
                                <w:right w:val="none" w:sz="0" w:space="0" w:color="auto"/>
                              </w:divBdr>
                            </w:div>
                            <w:div w:id="1941721624">
                              <w:marLeft w:val="0"/>
                              <w:marRight w:val="0"/>
                              <w:marTop w:val="0"/>
                              <w:marBottom w:val="0"/>
                              <w:divBdr>
                                <w:top w:val="none" w:sz="0" w:space="0" w:color="auto"/>
                                <w:left w:val="none" w:sz="0" w:space="0" w:color="auto"/>
                                <w:bottom w:val="none" w:sz="0" w:space="0" w:color="auto"/>
                                <w:right w:val="none" w:sz="0" w:space="0" w:color="auto"/>
                              </w:divBdr>
                            </w:div>
                            <w:div w:id="345135371">
                              <w:marLeft w:val="0"/>
                              <w:marRight w:val="0"/>
                              <w:marTop w:val="0"/>
                              <w:marBottom w:val="0"/>
                              <w:divBdr>
                                <w:top w:val="none" w:sz="0" w:space="0" w:color="auto"/>
                                <w:left w:val="none" w:sz="0" w:space="0" w:color="auto"/>
                                <w:bottom w:val="none" w:sz="0" w:space="0" w:color="auto"/>
                                <w:right w:val="none" w:sz="0" w:space="0" w:color="auto"/>
                              </w:divBdr>
                            </w:div>
                            <w:div w:id="598678915">
                              <w:marLeft w:val="0"/>
                              <w:marRight w:val="0"/>
                              <w:marTop w:val="0"/>
                              <w:marBottom w:val="0"/>
                              <w:divBdr>
                                <w:top w:val="none" w:sz="0" w:space="0" w:color="auto"/>
                                <w:left w:val="none" w:sz="0" w:space="0" w:color="auto"/>
                                <w:bottom w:val="none" w:sz="0" w:space="0" w:color="auto"/>
                                <w:right w:val="none" w:sz="0" w:space="0" w:color="auto"/>
                              </w:divBdr>
                            </w:div>
                            <w:div w:id="916401329">
                              <w:marLeft w:val="0"/>
                              <w:marRight w:val="0"/>
                              <w:marTop w:val="0"/>
                              <w:marBottom w:val="0"/>
                              <w:divBdr>
                                <w:top w:val="none" w:sz="0" w:space="0" w:color="auto"/>
                                <w:left w:val="none" w:sz="0" w:space="0" w:color="auto"/>
                                <w:bottom w:val="none" w:sz="0" w:space="0" w:color="auto"/>
                                <w:right w:val="none" w:sz="0" w:space="0" w:color="auto"/>
                              </w:divBdr>
                            </w:div>
                            <w:div w:id="254679599">
                              <w:marLeft w:val="0"/>
                              <w:marRight w:val="0"/>
                              <w:marTop w:val="0"/>
                              <w:marBottom w:val="0"/>
                              <w:divBdr>
                                <w:top w:val="none" w:sz="0" w:space="0" w:color="auto"/>
                                <w:left w:val="none" w:sz="0" w:space="0" w:color="auto"/>
                                <w:bottom w:val="none" w:sz="0" w:space="0" w:color="auto"/>
                                <w:right w:val="none" w:sz="0" w:space="0" w:color="auto"/>
                              </w:divBdr>
                            </w:div>
                          </w:divsChild>
                        </w:div>
                        <w:div w:id="915094057">
                          <w:marLeft w:val="0"/>
                          <w:marRight w:val="0"/>
                          <w:marTop w:val="0"/>
                          <w:marBottom w:val="0"/>
                          <w:divBdr>
                            <w:top w:val="none" w:sz="0" w:space="0" w:color="auto"/>
                            <w:left w:val="none" w:sz="0" w:space="0" w:color="auto"/>
                            <w:bottom w:val="none" w:sz="0" w:space="0" w:color="auto"/>
                            <w:right w:val="none" w:sz="0" w:space="0" w:color="auto"/>
                          </w:divBdr>
                          <w:divsChild>
                            <w:div w:id="1903321420">
                              <w:marLeft w:val="0"/>
                              <w:marRight w:val="0"/>
                              <w:marTop w:val="0"/>
                              <w:marBottom w:val="0"/>
                              <w:divBdr>
                                <w:top w:val="none" w:sz="0" w:space="0" w:color="auto"/>
                                <w:left w:val="none" w:sz="0" w:space="0" w:color="auto"/>
                                <w:bottom w:val="none" w:sz="0" w:space="0" w:color="auto"/>
                                <w:right w:val="none" w:sz="0" w:space="0" w:color="auto"/>
                              </w:divBdr>
                            </w:div>
                          </w:divsChild>
                        </w:div>
                        <w:div w:id="11556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898</Words>
  <Characters>5124</Characters>
  <Application>Microsoft Office Word</Application>
  <DocSecurity>0</DocSecurity>
  <Lines>42</Lines>
  <Paragraphs>12</Paragraphs>
  <ScaleCrop>false</ScaleCrop>
  <Company>Lenovo</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2022-05-07T08:47:00Z</dcterms:created>
  <dcterms:modified xsi:type="dcterms:W3CDTF">2022-05-07T08:48:00Z</dcterms:modified>
</cp:coreProperties>
</file>