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color w:val="000000"/>
          <w:sz w:val="36"/>
          <w:szCs w:val="36"/>
        </w:rPr>
      </w:pPr>
      <w:r>
        <w:rPr>
          <w:rFonts w:asciiTheme="majorEastAsia" w:hAnsiTheme="majorEastAsia" w:eastAsiaTheme="majorEastAsia" w:cstheme="majorEastAsia"/>
          <w:color w:val="000000"/>
          <w:sz w:val="36"/>
          <w:szCs w:val="36"/>
        </w:rPr>
        <w:t>南方医科大学口腔医院（广东省口腔医院）</w:t>
      </w:r>
      <w:r>
        <w:rPr>
          <w:rFonts w:hint="eastAsia" w:asciiTheme="majorEastAsia" w:hAnsiTheme="majorEastAsia" w:eastAsiaTheme="majorEastAsia" w:cstheme="majorEastAsia"/>
          <w:color w:val="000000"/>
          <w:sz w:val="36"/>
          <w:szCs w:val="36"/>
          <w:lang w:val="en-US" w:eastAsia="zh-CN"/>
        </w:rPr>
        <w:t>番禺院区采购网络视频监控设备项目</w:t>
      </w:r>
      <w:r>
        <w:rPr>
          <w:rFonts w:asciiTheme="majorEastAsia" w:hAnsiTheme="majorEastAsia" w:eastAsiaTheme="majorEastAsia" w:cstheme="majorEastAsia"/>
          <w:color w:val="000000"/>
          <w:sz w:val="36"/>
          <w:szCs w:val="36"/>
        </w:rPr>
        <w:t>公告</w:t>
      </w:r>
    </w:p>
    <w:p>
      <w:pPr>
        <w:pStyle w:val="5"/>
        <w:widowControl/>
        <w:shd w:val="clear" w:color="auto" w:fill="FFFFFF"/>
        <w:spacing w:beforeAutospacing="0" w:afterAutospacing="0" w:line="368" w:lineRule="atLeast"/>
        <w:ind w:firstLine="420"/>
        <w:rPr>
          <w:rFonts w:hint="eastAsia" w:ascii="宋体" w:hAnsi="宋体" w:eastAsia="宋体" w:cs="宋体"/>
          <w:color w:val="2F2F2F"/>
          <w:sz w:val="28"/>
          <w:szCs w:val="28"/>
          <w:shd w:val="clear" w:color="auto" w:fill="FFFFFF"/>
        </w:rPr>
      </w:pPr>
      <w:r>
        <w:rPr>
          <w:rFonts w:hint="eastAsia" w:ascii="宋体" w:hAnsi="宋体" w:eastAsia="宋体" w:cs="宋体"/>
          <w:color w:val="2F2F2F"/>
          <w:sz w:val="28"/>
          <w:szCs w:val="28"/>
          <w:shd w:val="clear" w:color="auto" w:fill="FFFFFF"/>
        </w:rPr>
        <w:t>南方医科大学口腔医院（广东省口腔医院）于2021年5月6日在官网（WWW.smukqyy.com）发布的“</w:t>
      </w:r>
      <w:r>
        <w:rPr>
          <w:rFonts w:hint="eastAsia" w:ascii="宋体" w:hAnsi="宋体" w:eastAsia="宋体" w:cs="宋体"/>
          <w:color w:val="2F2F2F"/>
          <w:sz w:val="28"/>
          <w:szCs w:val="28"/>
          <w:shd w:val="clear" w:color="auto" w:fill="FFFFFF"/>
          <w:lang w:val="en-US" w:eastAsia="zh-CN"/>
        </w:rPr>
        <w:t>番禺院区采购网络视频监控设备项目</w:t>
      </w:r>
      <w:r>
        <w:rPr>
          <w:rFonts w:hint="eastAsia" w:ascii="宋体" w:hAnsi="宋体" w:eastAsia="宋体" w:cs="宋体"/>
          <w:color w:val="2F2F2F"/>
          <w:sz w:val="28"/>
          <w:szCs w:val="28"/>
          <w:shd w:val="clear" w:color="auto" w:fill="FFFFFF"/>
        </w:rPr>
        <w:t>（项目编号：</w:t>
      </w:r>
      <w:r>
        <w:rPr>
          <w:rFonts w:hint="eastAsia" w:ascii="宋体" w:hAnsi="宋体"/>
        </w:rPr>
        <w:t>NKY</w:t>
      </w:r>
      <w:r>
        <w:rPr>
          <w:rFonts w:ascii="宋体" w:hAnsi="宋体"/>
        </w:rPr>
        <w:t>2022</w:t>
      </w:r>
      <w:r>
        <w:rPr>
          <w:rFonts w:hint="eastAsia" w:ascii="宋体" w:hAnsi="宋体"/>
        </w:rPr>
        <w:t>0415069（</w:t>
      </w:r>
      <w:r>
        <w:rPr>
          <w:rFonts w:ascii="宋体" w:hAnsi="宋体"/>
        </w:rPr>
        <w:t>92741</w:t>
      </w:r>
      <w:r>
        <w:rPr>
          <w:rFonts w:hint="eastAsia" w:ascii="宋体" w:hAnsi="宋体"/>
        </w:rPr>
        <w:t>）</w:t>
      </w:r>
      <w:r>
        <w:rPr>
          <w:rFonts w:hint="eastAsia" w:ascii="宋体" w:hAnsi="宋体" w:eastAsia="宋体" w:cs="宋体"/>
          <w:color w:val="2F2F2F"/>
          <w:sz w:val="28"/>
          <w:szCs w:val="28"/>
          <w:shd w:val="clear" w:color="auto" w:fill="FFFFFF"/>
        </w:rPr>
        <w:t>”采购公告，现将采购文件内容作如下更正：</w:t>
      </w:r>
    </w:p>
    <w:p>
      <w:pPr>
        <w:spacing w:line="360" w:lineRule="auto"/>
        <w:rPr>
          <w:rFonts w:hint="eastAsia" w:ascii="宋体" w:hAnsi="宋体"/>
          <w:sz w:val="24"/>
        </w:rPr>
      </w:pPr>
      <w:r>
        <w:rPr>
          <w:rFonts w:hint="eastAsia" w:ascii="宋体" w:hAnsi="宋体" w:cs="宋体"/>
          <w:b/>
          <w:sz w:val="24"/>
        </w:rPr>
        <w:t>二、报价人资格要求更正如下：</w:t>
      </w:r>
    </w:p>
    <w:p>
      <w:pPr>
        <w:spacing w:line="360" w:lineRule="auto"/>
        <w:ind w:left="840" w:leftChars="200" w:hanging="420" w:hangingChars="150"/>
        <w:rPr>
          <w:rFonts w:ascii="宋体" w:hAnsi="宋体" w:cs="华文仿宋"/>
          <w:sz w:val="28"/>
          <w:szCs w:val="28"/>
          <w:lang w:val="zh-CN"/>
        </w:rPr>
      </w:pPr>
      <w:r>
        <w:rPr>
          <w:rFonts w:hint="eastAsia" w:ascii="宋体" w:hAnsi="宋体" w:cs="华文仿宋"/>
          <w:sz w:val="28"/>
          <w:szCs w:val="28"/>
        </w:rPr>
        <w:t>1. 必须是具有独立承担民事责任能力的在中华人民共和国境内注册的法人或其他组织，分公司投标的，必须由</w:t>
      </w:r>
      <w:bookmarkStart w:id="0" w:name="_GoBack"/>
      <w:bookmarkEnd w:id="0"/>
      <w:r>
        <w:rPr>
          <w:rFonts w:hint="eastAsia" w:ascii="宋体" w:hAnsi="宋体" w:cs="华文仿宋"/>
          <w:sz w:val="28"/>
          <w:szCs w:val="28"/>
        </w:rPr>
        <w:t>具有法人资格的总公司授权；</w:t>
      </w:r>
    </w:p>
    <w:p>
      <w:pPr>
        <w:spacing w:line="360" w:lineRule="auto"/>
        <w:ind w:left="840" w:leftChars="200" w:hanging="420" w:hangingChars="150"/>
        <w:rPr>
          <w:rFonts w:ascii="宋体" w:hAnsi="宋体" w:cs="华文仿宋"/>
          <w:sz w:val="28"/>
          <w:szCs w:val="28"/>
          <w:lang w:val="zh-CN"/>
        </w:rPr>
      </w:pPr>
      <w:r>
        <w:rPr>
          <w:rFonts w:hint="eastAsia" w:ascii="宋体" w:hAnsi="宋体" w:cs="华文仿宋"/>
          <w:sz w:val="28"/>
          <w:szCs w:val="28"/>
        </w:rPr>
        <w:t>2. 提供</w:t>
      </w:r>
      <w:r>
        <w:rPr>
          <w:rFonts w:hint="eastAsia" w:ascii="宋体" w:hAnsi="宋体" w:cs="华文仿宋"/>
          <w:sz w:val="28"/>
          <w:szCs w:val="28"/>
          <w:lang w:val="zh-CN"/>
        </w:rPr>
        <w:t>具有</w:t>
      </w:r>
      <w:r>
        <w:rPr>
          <w:rFonts w:hint="eastAsia" w:ascii="宋体" w:hAnsi="宋体" w:cs="华文仿宋"/>
          <w:sz w:val="28"/>
          <w:szCs w:val="28"/>
        </w:rPr>
        <w:t>视频监控</w:t>
      </w:r>
      <w:r>
        <w:rPr>
          <w:rFonts w:hint="eastAsia" w:ascii="宋体" w:hAnsi="宋体" w:cs="华文仿宋"/>
          <w:sz w:val="28"/>
          <w:szCs w:val="28"/>
          <w:lang w:val="zh-CN"/>
        </w:rPr>
        <w:t>维护保养资质，</w:t>
      </w:r>
      <w:r>
        <w:rPr>
          <w:rFonts w:hint="eastAsia" w:ascii="宋体" w:hAnsi="宋体" w:cs="华文仿宋"/>
          <w:sz w:val="28"/>
          <w:szCs w:val="28"/>
        </w:rPr>
        <w:t>提供有市公安机关核发的设计、施工、维修资格证</w:t>
      </w:r>
      <w:r>
        <w:rPr>
          <w:rFonts w:hint="eastAsia" w:ascii="宋体" w:hAnsi="宋体" w:cs="华文仿宋"/>
          <w:sz w:val="28"/>
          <w:szCs w:val="28"/>
          <w:lang w:val="zh-CN"/>
        </w:rPr>
        <w:t>；</w:t>
      </w:r>
    </w:p>
    <w:p>
      <w:pPr>
        <w:spacing w:line="360" w:lineRule="auto"/>
        <w:ind w:left="840" w:leftChars="200" w:hanging="420" w:hangingChars="150"/>
        <w:rPr>
          <w:rFonts w:ascii="宋体" w:hAnsi="宋体" w:cs="华文仿宋"/>
          <w:sz w:val="28"/>
          <w:szCs w:val="28"/>
          <w:lang w:val="zh-CN"/>
        </w:rPr>
      </w:pPr>
      <w:r>
        <w:rPr>
          <w:rFonts w:hint="eastAsia" w:ascii="宋体" w:hAnsi="宋体" w:cs="华文仿宋"/>
          <w:sz w:val="28"/>
          <w:szCs w:val="28"/>
        </w:rPr>
        <w:t>3. 提供</w:t>
      </w:r>
      <w:r>
        <w:rPr>
          <w:rFonts w:hint="eastAsia" w:ascii="宋体" w:hAnsi="宋体" w:cs="华文仿宋"/>
          <w:sz w:val="28"/>
          <w:szCs w:val="28"/>
          <w:lang w:val="zh-CN"/>
        </w:rPr>
        <w:t>具有</w:t>
      </w:r>
      <w:r>
        <w:rPr>
          <w:rFonts w:hint="eastAsia" w:ascii="宋体" w:hAnsi="宋体" w:cs="华文仿宋"/>
          <w:sz w:val="28"/>
          <w:szCs w:val="28"/>
        </w:rPr>
        <w:t>其</w:t>
      </w:r>
      <w:r>
        <w:rPr>
          <w:rFonts w:hint="eastAsia" w:ascii="宋体" w:hAnsi="宋体" w:cs="华文仿宋"/>
          <w:sz w:val="28"/>
          <w:szCs w:val="28"/>
          <w:lang w:val="zh-CN"/>
        </w:rPr>
        <w:t>履行合同所必需的设备和专业技术能力；</w:t>
      </w:r>
    </w:p>
    <w:p>
      <w:pPr>
        <w:spacing w:line="360" w:lineRule="auto"/>
        <w:ind w:left="840" w:leftChars="200" w:hanging="420" w:hangingChars="150"/>
        <w:rPr>
          <w:rFonts w:ascii="宋体" w:hAnsi="宋体" w:cs="华文仿宋"/>
          <w:sz w:val="28"/>
          <w:szCs w:val="28"/>
          <w:lang w:val="zh-CN"/>
        </w:rPr>
      </w:pPr>
      <w:r>
        <w:rPr>
          <w:rFonts w:hint="eastAsia" w:ascii="宋体" w:hAnsi="宋体" w:cs="华文仿宋"/>
          <w:sz w:val="28"/>
          <w:szCs w:val="28"/>
        </w:rPr>
        <w:t>4. 提供</w:t>
      </w:r>
      <w:r>
        <w:rPr>
          <w:rFonts w:hint="eastAsia" w:ascii="宋体" w:hAnsi="宋体" w:cs="华文仿宋"/>
          <w:sz w:val="28"/>
          <w:szCs w:val="28"/>
          <w:lang w:val="zh-CN"/>
        </w:rPr>
        <w:t>有依法缴纳税收和社会保障资金的良好记录</w:t>
      </w:r>
      <w:r>
        <w:rPr>
          <w:rFonts w:hint="eastAsia" w:ascii="宋体" w:hAnsi="宋体" w:cs="华文仿宋"/>
          <w:sz w:val="28"/>
          <w:szCs w:val="28"/>
        </w:rPr>
        <w:t>证明</w:t>
      </w:r>
      <w:r>
        <w:rPr>
          <w:rFonts w:hint="eastAsia" w:ascii="宋体" w:hAnsi="宋体" w:cs="华文仿宋"/>
          <w:sz w:val="28"/>
          <w:szCs w:val="28"/>
          <w:lang w:val="zh-CN"/>
        </w:rPr>
        <w:t>；</w:t>
      </w:r>
    </w:p>
    <w:p>
      <w:pPr>
        <w:spacing w:line="360" w:lineRule="auto"/>
        <w:ind w:left="840" w:leftChars="200" w:hanging="420" w:hangingChars="150"/>
        <w:rPr>
          <w:rFonts w:ascii="宋体" w:hAnsi="宋体" w:cs="华文仿宋"/>
          <w:sz w:val="28"/>
          <w:szCs w:val="28"/>
          <w:lang w:val="zh-CN"/>
        </w:rPr>
      </w:pPr>
      <w:r>
        <w:rPr>
          <w:rFonts w:hint="eastAsia" w:ascii="宋体" w:hAnsi="宋体" w:cs="华文仿宋"/>
          <w:sz w:val="28"/>
          <w:szCs w:val="28"/>
        </w:rPr>
        <w:t>5. 提供</w:t>
      </w:r>
      <w:r>
        <w:rPr>
          <w:rFonts w:hint="eastAsia" w:ascii="宋体" w:hAnsi="宋体" w:cs="华文仿宋"/>
          <w:sz w:val="28"/>
          <w:szCs w:val="28"/>
          <w:lang w:val="zh-CN"/>
        </w:rPr>
        <w:t>参加采购活动前三年内，在经营活动中没有重大违法记录；</w:t>
      </w:r>
    </w:p>
    <w:p>
      <w:pPr>
        <w:spacing w:line="360" w:lineRule="auto"/>
        <w:ind w:left="840" w:leftChars="200" w:hanging="420" w:hangingChars="150"/>
        <w:rPr>
          <w:rFonts w:ascii="宋体" w:hAnsi="宋体" w:cs="华文仿宋"/>
          <w:sz w:val="28"/>
          <w:szCs w:val="28"/>
          <w:lang w:val="zh-CN"/>
        </w:rPr>
      </w:pPr>
      <w:r>
        <w:rPr>
          <w:rFonts w:hint="eastAsia" w:ascii="宋体" w:hAnsi="宋体" w:cs="华文仿宋"/>
          <w:sz w:val="28"/>
          <w:szCs w:val="28"/>
        </w:rPr>
        <w:t>6. 提供三年间有过维护保养业绩合同</w:t>
      </w:r>
      <w:r>
        <w:rPr>
          <w:rFonts w:hint="eastAsia" w:ascii="宋体" w:hAnsi="宋体" w:cs="华文仿宋"/>
          <w:sz w:val="28"/>
          <w:szCs w:val="28"/>
          <w:lang w:val="zh-CN"/>
        </w:rPr>
        <w:t>；</w:t>
      </w:r>
    </w:p>
    <w:p>
      <w:pPr>
        <w:spacing w:line="360" w:lineRule="auto"/>
        <w:ind w:left="840" w:leftChars="200" w:hanging="420" w:hangingChars="150"/>
        <w:rPr>
          <w:rFonts w:hint="eastAsia" w:ascii="宋体" w:hAnsi="宋体" w:cs="华文仿宋"/>
          <w:sz w:val="28"/>
          <w:szCs w:val="28"/>
          <w:lang w:val="zh-CN"/>
        </w:rPr>
      </w:pPr>
      <w:r>
        <w:rPr>
          <w:rFonts w:hint="eastAsia" w:ascii="宋体" w:hAnsi="宋体" w:cs="华文仿宋"/>
          <w:sz w:val="28"/>
          <w:szCs w:val="28"/>
        </w:rPr>
        <w:t xml:space="preserve">7. </w:t>
      </w:r>
      <w:r>
        <w:rPr>
          <w:rFonts w:hint="eastAsia" w:ascii="宋体" w:hAnsi="宋体" w:cs="华文仿宋"/>
          <w:sz w:val="28"/>
          <w:szCs w:val="28"/>
          <w:lang w:val="zh-CN"/>
        </w:rPr>
        <w:t>本项目不接受联合体投标。</w:t>
      </w:r>
    </w:p>
    <w:p>
      <w:pPr>
        <w:outlineLvl w:val="0"/>
        <w:rPr>
          <w:rFonts w:ascii="宋体" w:hAnsi="宋体" w:cs="宋体"/>
          <w:b/>
          <w:sz w:val="24"/>
        </w:rPr>
      </w:pPr>
      <w:r>
        <w:rPr>
          <w:rFonts w:hint="eastAsia" w:ascii="宋体" w:hAnsi="宋体" w:cs="宋体"/>
          <w:b/>
          <w:sz w:val="24"/>
        </w:rPr>
        <w:t>五、</w:t>
      </w:r>
      <w:r>
        <w:rPr>
          <w:rFonts w:ascii="宋体" w:hAnsi="宋体" w:cs="宋体"/>
          <w:b/>
          <w:sz w:val="24"/>
        </w:rPr>
        <w:t>主要设备要求及技术性能指标</w:t>
      </w:r>
      <w:r>
        <w:rPr>
          <w:rFonts w:hint="eastAsia" w:ascii="宋体" w:hAnsi="宋体" w:cs="宋体"/>
          <w:b/>
          <w:sz w:val="24"/>
        </w:rPr>
        <w:t>更正如下：</w:t>
      </w:r>
      <w:r>
        <w:rPr>
          <w:rFonts w:ascii="宋体" w:hAnsi="宋体" w:cs="宋体"/>
          <w:b/>
          <w:sz w:val="24"/>
        </w:rPr>
        <w:t xml:space="preserve">   </w:t>
      </w:r>
    </w:p>
    <w:p>
      <w:pPr>
        <w:spacing w:line="360" w:lineRule="auto"/>
        <w:ind w:firstLine="480" w:firstLineChars="200"/>
        <w:jc w:val="left"/>
        <w:rPr>
          <w:rFonts w:ascii="宋体" w:hAnsi="宋体"/>
          <w:bCs/>
          <w:sz w:val="24"/>
        </w:rPr>
      </w:pPr>
      <w:r>
        <w:rPr>
          <w:rFonts w:ascii="宋体" w:hAnsi="宋体"/>
          <w:bCs/>
          <w:sz w:val="24"/>
        </w:rPr>
        <w:t>系统主要设备要求及技术性能指标包括</w:t>
      </w:r>
      <w:r>
        <w:rPr>
          <w:rFonts w:hint="eastAsia" w:ascii="宋体" w:hAnsi="宋体"/>
          <w:bCs/>
          <w:sz w:val="24"/>
        </w:rPr>
        <w:t>（以下配图仅供参考</w:t>
      </w:r>
      <w:r>
        <w:rPr>
          <w:rFonts w:hint="eastAsia" w:ascii="宋体" w:hAnsi="宋体" w:cs="宋体"/>
          <w:sz w:val="24"/>
        </w:rPr>
        <w:t>，并无任何限制性</w:t>
      </w:r>
      <w:r>
        <w:rPr>
          <w:rFonts w:hint="eastAsia" w:ascii="宋体" w:hAnsi="宋体"/>
          <w:bCs/>
          <w:sz w:val="24"/>
        </w:rPr>
        <w:t>）</w:t>
      </w:r>
      <w:r>
        <w:rPr>
          <w:rFonts w:ascii="宋体" w:hAnsi="宋体"/>
          <w:bCs/>
          <w:sz w:val="24"/>
        </w:rPr>
        <w:t>：</w:t>
      </w:r>
    </w:p>
    <w:p>
      <w:pPr>
        <w:spacing w:line="360" w:lineRule="auto"/>
        <w:jc w:val="left"/>
        <w:rPr>
          <w:rFonts w:ascii="宋体" w:hAnsi="宋体"/>
          <w:b/>
          <w:sz w:val="24"/>
        </w:rPr>
      </w:pPr>
      <w:r>
        <w:rPr>
          <w:rFonts w:hint="eastAsia" w:ascii="宋体" w:hAnsi="宋体"/>
          <w:b/>
          <w:sz w:val="24"/>
        </w:rPr>
        <w:t>1）</w:t>
      </w:r>
      <w:r>
        <w:rPr>
          <w:rFonts w:ascii="宋体" w:hAnsi="宋体"/>
          <w:b/>
          <w:sz w:val="24"/>
        </w:rPr>
        <w:t>红外半球摄像机</w:t>
      </w:r>
    </w:p>
    <w:p>
      <w:pPr>
        <w:numPr>
          <w:ilvl w:val="0"/>
          <w:numId w:val="1"/>
        </w:numPr>
        <w:spacing w:line="360" w:lineRule="auto"/>
        <w:ind w:left="709"/>
        <w:jc w:val="left"/>
        <w:rPr>
          <w:rFonts w:ascii="宋体" w:hAnsi="宋体"/>
          <w:sz w:val="24"/>
          <w:lang w:val="en-US" w:eastAsia="zh-CN"/>
        </w:rPr>
      </w:pPr>
      <w:r>
        <w:rPr>
          <w:rFonts w:hint="eastAsia" w:ascii="宋体" w:hAnsi="宋体"/>
          <w:sz w:val="24"/>
        </w:rPr>
        <w:drawing>
          <wp:anchor distT="0" distB="0" distL="114300" distR="114300" simplePos="0" relativeHeight="251659264" behindDoc="0" locked="0" layoutInCell="1" allowOverlap="1">
            <wp:simplePos x="0" y="0"/>
            <wp:positionH relativeFrom="column">
              <wp:posOffset>3876675</wp:posOffset>
            </wp:positionH>
            <wp:positionV relativeFrom="paragraph">
              <wp:posOffset>-353695</wp:posOffset>
            </wp:positionV>
            <wp:extent cx="1857375" cy="1133475"/>
            <wp:effectExtent l="0" t="0" r="0" b="0"/>
            <wp:wrapSquare wrapText="bothSides"/>
            <wp:docPr id="2" name="图片 12" descr="111111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descr="111111111111111"/>
                    <pic:cNvPicPr>
                      <a:picLocks noChangeAspect="1" noChangeArrowheads="1"/>
                    </pic:cNvPicPr>
                  </pic:nvPicPr>
                  <pic:blipFill>
                    <a:blip r:embed="rId4"/>
                    <a:srcRect/>
                    <a:stretch>
                      <a:fillRect/>
                    </a:stretch>
                  </pic:blipFill>
                  <pic:spPr>
                    <a:xfrm>
                      <a:off x="0" y="0"/>
                      <a:ext cx="1857375" cy="1133475"/>
                    </a:xfrm>
                    <a:prstGeom prst="rect">
                      <a:avLst/>
                    </a:prstGeom>
                    <a:noFill/>
                    <a:ln w="9525">
                      <a:noFill/>
                      <a:miter lim="800000"/>
                      <a:headEnd/>
                      <a:tailEnd/>
                    </a:ln>
                  </pic:spPr>
                </pic:pic>
              </a:graphicData>
            </a:graphic>
          </wp:anchor>
        </w:drawing>
      </w:r>
      <w:r>
        <w:rPr>
          <w:rFonts w:hint="eastAsia" w:ascii="宋体" w:hAnsi="宋体"/>
          <w:sz w:val="24"/>
          <w:lang w:val="en-US" w:eastAsia="zh-CN"/>
        </w:rPr>
        <w:t>网络型，成像元件：1/3`</w:t>
      </w:r>
      <w:r>
        <w:rPr>
          <w:rFonts w:ascii="宋体" w:hAnsi="宋体"/>
          <w:sz w:val="24"/>
          <w:lang w:val="en-US" w:eastAsia="zh-CN"/>
        </w:rPr>
        <w:t>`</w:t>
      </w:r>
      <w:r>
        <w:rPr>
          <w:rFonts w:hint="eastAsia" w:ascii="宋体" w:hAnsi="宋体"/>
          <w:bCs/>
          <w:sz w:val="24"/>
          <w:lang w:val="en-US"/>
        </w:rPr>
        <w:t>5</w:t>
      </w:r>
      <w:r>
        <w:rPr>
          <w:rFonts w:hint="eastAsia" w:ascii="宋体" w:hAnsi="宋体"/>
          <w:bCs/>
          <w:sz w:val="24"/>
          <w:lang w:val="en-US" w:eastAsia="zh-CN"/>
        </w:rPr>
        <w:t>00万</w:t>
      </w:r>
      <w:r>
        <w:rPr>
          <w:rFonts w:hint="eastAsia" w:ascii="宋体" w:hAnsi="宋体"/>
          <w:sz w:val="24"/>
          <w:lang w:val="en-US" w:eastAsia="zh-CN"/>
        </w:rPr>
        <w:t>CMOS传感器，最低照度：0.017Lux@&lt;FI. 6AGC ON&gt;OLux with</w:t>
      </w:r>
      <w:r>
        <w:rPr>
          <w:rFonts w:ascii="宋体" w:hAnsi="宋体"/>
          <w:sz w:val="24"/>
          <w:lang w:val="en-US" w:eastAsia="zh-CN"/>
        </w:rPr>
        <w:t xml:space="preserve"> </w:t>
      </w:r>
      <w:r>
        <w:rPr>
          <w:rFonts w:hint="eastAsia" w:ascii="宋体" w:hAnsi="宋体"/>
          <w:sz w:val="24"/>
          <w:lang w:val="en-US" w:eastAsia="zh-CN"/>
        </w:rPr>
        <w:t>IR，支持</w:t>
      </w:r>
      <w:r>
        <w:rPr>
          <w:rFonts w:ascii="宋体" w:hAnsi="宋体"/>
          <w:sz w:val="24"/>
          <w:lang w:val="en-US" w:eastAsia="zh-CN"/>
        </w:rPr>
        <w:t>I</w:t>
      </w:r>
      <w:r>
        <w:rPr>
          <w:rFonts w:hint="eastAsia" w:ascii="宋体" w:hAnsi="宋体"/>
          <w:sz w:val="24"/>
          <w:lang w:val="en-US" w:eastAsia="zh-CN"/>
        </w:rPr>
        <w:t>R-CUT，电子彩转黑转换模式；</w:t>
      </w:r>
    </w:p>
    <w:p>
      <w:pPr>
        <w:pStyle w:val="5"/>
        <w:widowControl/>
        <w:shd w:val="clear" w:color="auto" w:fill="FFFFFF"/>
        <w:spacing w:beforeAutospacing="0" w:afterAutospacing="0" w:line="368" w:lineRule="atLeast"/>
        <w:ind w:firstLine="390"/>
        <w:rPr>
          <w:rFonts w:ascii="宋体" w:hAnsi="宋体" w:eastAsia="宋体" w:cs="宋体"/>
          <w:color w:val="2F2F2F"/>
          <w:sz w:val="28"/>
          <w:szCs w:val="28"/>
        </w:rPr>
      </w:pPr>
      <w:r>
        <w:rPr>
          <w:rFonts w:hint="eastAsia" w:ascii="宋体" w:hAnsi="宋体" w:eastAsia="宋体" w:cs="宋体"/>
          <w:color w:val="2F2F2F"/>
          <w:sz w:val="28"/>
          <w:szCs w:val="28"/>
          <w:shd w:val="clear" w:color="auto" w:fill="FFFFFF"/>
        </w:rPr>
        <w:t>报价时间更正如下：</w:t>
      </w:r>
    </w:p>
    <w:p>
      <w:pPr>
        <w:rPr>
          <w:rFonts w:hint="eastAsia" w:ascii="宋体" w:hAnsi="宋体"/>
          <w:sz w:val="24"/>
        </w:rPr>
      </w:pPr>
      <w:r>
        <w:rPr>
          <w:rFonts w:hint="eastAsia" w:ascii="宋体" w:hAnsi="宋体"/>
          <w:sz w:val="24"/>
        </w:rPr>
        <w:t>九、项目报价邀请发出时间：    2022年4月27日。</w:t>
      </w:r>
    </w:p>
    <w:p>
      <w:pPr>
        <w:rPr>
          <w:rFonts w:ascii="宋体" w:hAnsi="宋体"/>
          <w:sz w:val="24"/>
        </w:rPr>
      </w:pPr>
      <w:r>
        <w:rPr>
          <w:rFonts w:hint="eastAsia" w:ascii="宋体" w:hAnsi="宋体"/>
          <w:sz w:val="24"/>
        </w:rPr>
        <w:t>十、报价截止时间：2022年5月9日17时。</w:t>
      </w:r>
    </w:p>
    <w:p>
      <w:pPr>
        <w:pStyle w:val="5"/>
        <w:widowControl/>
        <w:shd w:val="clear" w:color="auto" w:fill="FFFFFF"/>
        <w:spacing w:beforeAutospacing="0" w:afterAutospacing="0" w:line="368" w:lineRule="atLeast"/>
        <w:rPr>
          <w:rFonts w:ascii="宋体" w:hAnsi="宋体" w:eastAsia="宋体" w:cs="宋体"/>
          <w:color w:val="2F2F2F"/>
          <w:sz w:val="28"/>
          <w:szCs w:val="28"/>
        </w:rPr>
      </w:pPr>
      <w:r>
        <w:rPr>
          <w:rFonts w:hint="eastAsia" w:ascii="宋体" w:hAnsi="宋体" w:eastAsia="宋体" w:cs="宋体"/>
          <w:color w:val="2F2F2F"/>
          <w:sz w:val="28"/>
          <w:szCs w:val="28"/>
          <w:shd w:val="clear" w:color="auto" w:fill="FFFFFF"/>
        </w:rPr>
        <w:t>特此公告。</w:t>
      </w:r>
    </w:p>
    <w:p>
      <w:pPr>
        <w:pStyle w:val="5"/>
        <w:widowControl/>
        <w:shd w:val="clear" w:color="auto" w:fill="FFFFFF"/>
        <w:spacing w:beforeAutospacing="0" w:afterAutospacing="0" w:line="368" w:lineRule="atLeast"/>
        <w:ind w:firstLine="390"/>
        <w:rPr>
          <w:rFonts w:ascii="宋体" w:hAnsi="宋体" w:eastAsia="宋体" w:cs="宋体"/>
          <w:color w:val="2F2F2F"/>
        </w:rPr>
      </w:pPr>
    </w:p>
    <w:p>
      <w:pPr>
        <w:pStyle w:val="5"/>
        <w:widowControl/>
        <w:shd w:val="clear" w:color="auto" w:fill="FFFFFF"/>
        <w:spacing w:beforeAutospacing="0" w:afterAutospacing="0" w:line="368" w:lineRule="atLeast"/>
        <w:ind w:firstLine="420"/>
        <w:rPr>
          <w:rFonts w:ascii="宋体" w:hAnsi="宋体" w:eastAsia="宋体" w:cs="宋体"/>
          <w:color w:val="2F2F2F"/>
        </w:rPr>
      </w:pPr>
      <w:r>
        <w:rPr>
          <w:rFonts w:hint="eastAsia" w:ascii="宋体" w:hAnsi="宋体" w:eastAsia="宋体" w:cs="宋体"/>
          <w:color w:val="2F2F2F"/>
          <w:shd w:val="clear" w:color="auto" w:fill="FFFFFF"/>
        </w:rPr>
        <w:t>采购人：南方医科大学口腔医院（广东省口腔医院）</w:t>
      </w:r>
    </w:p>
    <w:p>
      <w:pPr>
        <w:pStyle w:val="5"/>
        <w:widowControl/>
        <w:shd w:val="clear" w:color="auto" w:fill="FFFFFF"/>
        <w:spacing w:beforeAutospacing="0" w:afterAutospacing="0" w:line="368" w:lineRule="atLeast"/>
        <w:ind w:firstLine="420"/>
        <w:rPr>
          <w:rFonts w:ascii="宋体" w:hAnsi="宋体" w:eastAsia="宋体" w:cs="宋体"/>
          <w:color w:val="2F2F2F"/>
        </w:rPr>
      </w:pPr>
      <w:r>
        <w:rPr>
          <w:rFonts w:hint="eastAsia" w:ascii="宋体" w:hAnsi="宋体" w:eastAsia="宋体" w:cs="宋体"/>
          <w:color w:val="2F2F2F"/>
          <w:shd w:val="clear" w:color="auto" w:fill="FFFFFF"/>
        </w:rPr>
        <w:t>地址：广州市海珠区江南大道南366号  </w:t>
      </w:r>
    </w:p>
    <w:p>
      <w:pPr>
        <w:pStyle w:val="5"/>
        <w:widowControl/>
        <w:shd w:val="clear" w:color="auto" w:fill="FFFFFF"/>
        <w:spacing w:beforeAutospacing="0" w:afterAutospacing="0" w:line="368" w:lineRule="atLeast"/>
        <w:ind w:firstLine="420"/>
        <w:rPr>
          <w:rFonts w:ascii="宋体" w:hAnsi="宋体" w:eastAsia="宋体" w:cs="宋体"/>
          <w:color w:val="2F2F2F"/>
        </w:rPr>
      </w:pPr>
      <w:r>
        <w:rPr>
          <w:rFonts w:hint="eastAsia" w:ascii="宋体" w:hAnsi="宋体" w:eastAsia="宋体" w:cs="宋体"/>
          <w:color w:val="2F2F2F"/>
          <w:shd w:val="clear" w:color="auto" w:fill="FFFFFF"/>
        </w:rPr>
        <w:t>电话：020-84427043</w:t>
      </w:r>
    </w:p>
    <w:p>
      <w:pPr>
        <w:pStyle w:val="5"/>
        <w:widowControl/>
        <w:shd w:val="clear" w:color="auto" w:fill="FFFFFF"/>
        <w:spacing w:beforeAutospacing="0" w:afterAutospacing="0" w:line="368" w:lineRule="atLeast"/>
        <w:ind w:firstLine="420"/>
        <w:rPr>
          <w:rFonts w:ascii="宋体" w:hAnsi="宋体" w:eastAsia="宋体" w:cs="宋体"/>
          <w:color w:val="2F2F2F"/>
        </w:rPr>
      </w:pPr>
      <w:r>
        <w:rPr>
          <w:rFonts w:hint="eastAsia" w:ascii="宋体" w:hAnsi="宋体" w:eastAsia="宋体" w:cs="宋体"/>
          <w:color w:val="2F2F2F"/>
          <w:shd w:val="clear" w:color="auto" w:fill="FFFFFF"/>
        </w:rPr>
        <w:t>传真：020-34304150</w:t>
      </w:r>
    </w:p>
    <w:p>
      <w:pPr>
        <w:pStyle w:val="5"/>
        <w:widowControl/>
        <w:shd w:val="clear" w:color="auto" w:fill="FFFFFF"/>
        <w:spacing w:beforeAutospacing="0" w:afterAutospacing="0" w:line="368" w:lineRule="atLeast"/>
        <w:ind w:firstLine="390"/>
        <w:jc w:val="right"/>
        <w:rPr>
          <w:rFonts w:ascii="宋体" w:hAnsi="宋体" w:eastAsia="宋体" w:cs="宋体"/>
          <w:color w:val="2F2F2F"/>
        </w:rPr>
      </w:pPr>
      <w:r>
        <w:rPr>
          <w:rFonts w:hint="eastAsia" w:ascii="宋体" w:hAnsi="宋体" w:eastAsia="宋体" w:cs="宋体"/>
          <w:color w:val="2F2F2F"/>
          <w:shd w:val="clear" w:color="auto" w:fill="FFFFFF"/>
        </w:rPr>
        <w:t>南方医科大学口腔医院（广东省口腔医院）</w:t>
      </w:r>
    </w:p>
    <w:p>
      <w:pPr>
        <w:pStyle w:val="5"/>
        <w:widowControl/>
        <w:shd w:val="clear" w:color="auto" w:fill="FFFFFF"/>
        <w:spacing w:beforeAutospacing="0" w:afterAutospacing="0" w:line="368" w:lineRule="atLeast"/>
        <w:ind w:firstLine="390"/>
        <w:jc w:val="right"/>
        <w:rPr>
          <w:rFonts w:ascii="宋体" w:hAnsi="宋体" w:eastAsia="宋体" w:cs="宋体"/>
          <w:color w:val="2F2F2F"/>
        </w:rPr>
      </w:pPr>
      <w:r>
        <w:rPr>
          <w:rFonts w:hint="eastAsia" w:ascii="宋体" w:hAnsi="宋体" w:eastAsia="宋体" w:cs="宋体"/>
          <w:color w:val="2F2F2F"/>
          <w:shd w:val="clear" w:color="auto" w:fill="FFFFFF"/>
        </w:rPr>
        <w:t>2022年4月29日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IzNTk3MGY3YmM3NWFkMzIxNzUxOGE5YzBjMzk1NGUifQ=="/>
  </w:docVars>
  <w:rsids>
    <w:rsidRoot w:val="002263F5"/>
    <w:rsid w:val="000440A0"/>
    <w:rsid w:val="000502E8"/>
    <w:rsid w:val="001005E6"/>
    <w:rsid w:val="00195CB6"/>
    <w:rsid w:val="002100F6"/>
    <w:rsid w:val="002263F5"/>
    <w:rsid w:val="0029610B"/>
    <w:rsid w:val="002F2207"/>
    <w:rsid w:val="003561F6"/>
    <w:rsid w:val="00413DEF"/>
    <w:rsid w:val="004756A0"/>
    <w:rsid w:val="0055199A"/>
    <w:rsid w:val="005843C3"/>
    <w:rsid w:val="006545A6"/>
    <w:rsid w:val="008C548D"/>
    <w:rsid w:val="008C56D7"/>
    <w:rsid w:val="009415C5"/>
    <w:rsid w:val="00A3311D"/>
    <w:rsid w:val="00AA6766"/>
    <w:rsid w:val="00AB11E7"/>
    <w:rsid w:val="00D10A8F"/>
    <w:rsid w:val="00D3325E"/>
    <w:rsid w:val="00E138F0"/>
    <w:rsid w:val="00E744A6"/>
    <w:rsid w:val="00F133F7"/>
    <w:rsid w:val="00FB3889"/>
    <w:rsid w:val="0416530A"/>
    <w:rsid w:val="289700B2"/>
    <w:rsid w:val="36D11EAF"/>
    <w:rsid w:val="7A2D5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571</Words>
  <Characters>688</Characters>
  <Lines>5</Lines>
  <Paragraphs>1</Paragraphs>
  <TotalTime>2</TotalTime>
  <ScaleCrop>false</ScaleCrop>
  <LinksUpToDate>false</LinksUpToDate>
  <CharactersWithSpaces>708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WPS_1613258944</cp:lastModifiedBy>
  <dcterms:modified xsi:type="dcterms:W3CDTF">2022-05-05T06:48:33Z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BFD6C3929970458596C365A8D422BB0D</vt:lpwstr>
  </property>
</Properties>
</file>