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ascii="宋体" w:hAnsi="宋体" w:cs="宋体"/>
          <w:b/>
          <w:kern w:val="0"/>
          <w:sz w:val="28"/>
          <w:szCs w:val="28"/>
        </w:rPr>
      </w:pPr>
      <w:r>
        <w:rPr>
          <w:rFonts w:hint="eastAsia" w:ascii="宋体" w:hAnsi="宋体" w:cs="宋体"/>
          <w:b/>
          <w:kern w:val="0"/>
          <w:sz w:val="28"/>
          <w:szCs w:val="28"/>
        </w:rPr>
        <w:t>盘福院区更换10KV电缆工程</w:t>
      </w:r>
    </w:p>
    <w:p>
      <w:pPr>
        <w:jc w:val="center"/>
        <w:rPr>
          <w:rFonts w:ascii="宋体" w:hAnsi="宋体" w:cs="宋体"/>
          <w:b/>
          <w:kern w:val="0"/>
          <w:sz w:val="28"/>
          <w:szCs w:val="28"/>
        </w:rPr>
      </w:pPr>
      <w:r>
        <w:rPr>
          <w:rFonts w:hint="eastAsia" w:ascii="宋体" w:hAnsi="宋体" w:cs="宋体"/>
          <w:b/>
          <w:kern w:val="0"/>
          <w:sz w:val="28"/>
          <w:szCs w:val="28"/>
        </w:rPr>
        <w:t>市场调研邀请函</w:t>
      </w:r>
    </w:p>
    <w:p>
      <w:pPr>
        <w:rPr>
          <w:rFonts w:ascii="仿宋" w:hAnsi="仿宋" w:eastAsia="仿宋"/>
          <w:kern w:val="0"/>
          <w:sz w:val="24"/>
        </w:rPr>
      </w:pPr>
      <w:r>
        <w:rPr>
          <w:rFonts w:hint="eastAsia" w:ascii="仿宋" w:hAnsi="仿宋" w:eastAsia="仿宋"/>
          <w:kern w:val="0"/>
          <w:sz w:val="24"/>
        </w:rPr>
        <w:t>一、概况</w:t>
      </w:r>
    </w:p>
    <w:p>
      <w:pPr>
        <w:spacing w:line="480" w:lineRule="exact"/>
        <w:ind w:firstLine="480" w:firstLineChars="200"/>
        <w:rPr>
          <w:rFonts w:ascii="仿宋" w:hAnsi="仿宋" w:eastAsia="仿宋"/>
          <w:sz w:val="24"/>
        </w:rPr>
      </w:pPr>
      <w:r>
        <w:rPr>
          <w:rFonts w:hint="eastAsia" w:ascii="仿宋" w:hAnsi="仿宋" w:eastAsia="仿宋" w:cs="宋体"/>
          <w:sz w:val="24"/>
        </w:rPr>
        <w:t>南方医科大学口腔医院（广东省口腔医院）盘福院区位于广州市越秀区盘福路13-35号，其拆除2</w:t>
      </w:r>
      <w:r>
        <w:rPr>
          <w:rFonts w:ascii="Arial" w:hAnsi="Arial" w:eastAsia="仿宋" w:cs="Arial"/>
          <w:sz w:val="24"/>
        </w:rPr>
        <w:t>×</w:t>
      </w:r>
      <w:r>
        <w:rPr>
          <w:rFonts w:hint="eastAsia" w:ascii="仿宋" w:hAnsi="仿宋" w:eastAsia="仿宋" w:cs="宋体"/>
          <w:sz w:val="24"/>
        </w:rPr>
        <w:t>1250KVA专变，换装2</w:t>
      </w:r>
      <w:r>
        <w:rPr>
          <w:rFonts w:ascii="Arial" w:hAnsi="Arial" w:eastAsia="仿宋" w:cs="Arial"/>
          <w:sz w:val="24"/>
        </w:rPr>
        <w:t>×</w:t>
      </w:r>
      <w:r>
        <w:rPr>
          <w:rFonts w:hint="eastAsia" w:ascii="仿宋" w:hAnsi="仿宋" w:eastAsia="仿宋" w:cs="宋体"/>
          <w:sz w:val="24"/>
        </w:rPr>
        <w:t>1250KVA专变用电工程（受理编号：08000010000043476389）已竣工，并送电投入使用。鉴于</w:t>
      </w:r>
      <w:r>
        <w:rPr>
          <w:rFonts w:hint="eastAsia" w:ascii="仿宋" w:hAnsi="仿宋" w:eastAsia="仿宋" w:cs="仿宋"/>
          <w:sz w:val="24"/>
        </w:rPr>
        <w:t>主、备供两条ZR YJV22-3×70mm</w:t>
      </w:r>
      <w:r>
        <w:rPr>
          <w:rFonts w:hint="eastAsia" w:ascii="仿宋" w:hAnsi="仿宋" w:eastAsia="仿宋" w:cs="仿宋"/>
          <w:sz w:val="24"/>
          <w:vertAlign w:val="superscript"/>
        </w:rPr>
        <w:t>2</w:t>
      </w:r>
      <w:r>
        <w:rPr>
          <w:rFonts w:hint="eastAsia" w:ascii="仿宋" w:hAnsi="仿宋" w:eastAsia="仿宋" w:cs="仿宋"/>
          <w:sz w:val="24"/>
        </w:rPr>
        <w:t>进线电缆，已投运时间超30年，电缆的绝缘性能及电缆载流量可能会相对较低，为确保用电及电网运行安全，现我院根据越秀区供电局和设计图的要求：“将原主、备供电源电缆，由原ZR YJV22-3×70mm</w:t>
      </w:r>
      <w:r>
        <w:rPr>
          <w:rFonts w:hint="eastAsia" w:ascii="仿宋" w:hAnsi="仿宋" w:eastAsia="仿宋" w:cs="仿宋"/>
          <w:sz w:val="24"/>
          <w:vertAlign w:val="superscript"/>
        </w:rPr>
        <w:t>2</w:t>
      </w:r>
      <w:r>
        <w:rPr>
          <w:rFonts w:hint="eastAsia" w:ascii="仿宋" w:hAnsi="仿宋" w:eastAsia="仿宋" w:cs="仿宋"/>
          <w:sz w:val="24"/>
        </w:rPr>
        <w:t>电缆，更换为ZR YJV22-3×240mm</w:t>
      </w:r>
      <w:r>
        <w:rPr>
          <w:rFonts w:hint="eastAsia" w:ascii="仿宋" w:hAnsi="仿宋" w:eastAsia="仿宋" w:cs="仿宋"/>
          <w:sz w:val="24"/>
          <w:vertAlign w:val="superscript"/>
        </w:rPr>
        <w:t>2</w:t>
      </w:r>
      <w:r>
        <w:rPr>
          <w:rFonts w:hint="eastAsia" w:ascii="仿宋" w:hAnsi="仿宋" w:eastAsia="仿宋" w:cs="仿宋"/>
          <w:sz w:val="24"/>
        </w:rPr>
        <w:t>电缆”。经对原电缆走廊勘查后获悉：“朱紫街57#开关房”→朱紫横街→盘福大街→医国街→“医国后街114#综合房”→我院侧门入口处，因历年地下管线改造（燃气、三线、自来水、雨污分流渠等）及市政路面改造等，已把原电力走廊完全覆盖，并且没有保留任何检查井，且该地段地下管线复杂，管线埋深浅、道路狭窄，人流量大；如按原电缆走廊重新敷设电缆，须对路面进行全面开挖；对周边商铺、居民影响很大！并且在施工过程中，极易伤及其他管线，施工难度大、工期长。</w:t>
      </w:r>
      <w:r>
        <w:rPr>
          <w:rFonts w:hint="eastAsia" w:ascii="仿宋" w:hAnsi="仿宋" w:eastAsia="仿宋"/>
          <w:sz w:val="24"/>
        </w:rPr>
        <w:t>为了充分了解本工程的可行性和科学编制预算，现进行市场调研，欢迎符合资格条件的单位来参加本项目的市场调研。</w:t>
      </w:r>
    </w:p>
    <w:p>
      <w:pPr>
        <w:spacing w:line="360" w:lineRule="auto"/>
        <w:rPr>
          <w:rFonts w:ascii="仿宋" w:hAnsi="仿宋" w:eastAsia="仿宋"/>
          <w:sz w:val="24"/>
        </w:rPr>
      </w:pPr>
      <w:r>
        <w:rPr>
          <w:rFonts w:hint="eastAsia" w:ascii="仿宋" w:hAnsi="仿宋" w:eastAsia="仿宋"/>
          <w:sz w:val="24"/>
        </w:rPr>
        <w:t>二、调研单位：南方医科大学口腔医院（广东省口腔医院）</w:t>
      </w:r>
    </w:p>
    <w:p>
      <w:pPr>
        <w:spacing w:line="360" w:lineRule="auto"/>
        <w:rPr>
          <w:rFonts w:ascii="仿宋" w:hAnsi="仿宋" w:eastAsia="仿宋"/>
          <w:sz w:val="24"/>
        </w:rPr>
      </w:pPr>
      <w:r>
        <w:rPr>
          <w:rFonts w:hint="eastAsia" w:ascii="仿宋" w:hAnsi="仿宋" w:eastAsia="仿宋"/>
          <w:sz w:val="24"/>
        </w:rPr>
        <w:t>三、项目名称：盘福院区更换10KV电缆工程市场调研</w:t>
      </w:r>
    </w:p>
    <w:p>
      <w:pPr>
        <w:spacing w:line="360" w:lineRule="auto"/>
        <w:rPr>
          <w:rFonts w:ascii="仿宋" w:hAnsi="仿宋" w:eastAsia="仿宋"/>
          <w:sz w:val="24"/>
        </w:rPr>
      </w:pPr>
      <w:r>
        <w:rPr>
          <w:rFonts w:hint="eastAsia" w:ascii="仿宋" w:hAnsi="仿宋" w:eastAsia="仿宋"/>
          <w:sz w:val="24"/>
        </w:rPr>
        <w:t>四、项目地点：广州市越秀区盘福路13-35号</w:t>
      </w:r>
    </w:p>
    <w:p>
      <w:pPr>
        <w:spacing w:line="360" w:lineRule="auto"/>
        <w:rPr>
          <w:rFonts w:ascii="仿宋" w:hAnsi="仿宋" w:eastAsia="仿宋"/>
          <w:sz w:val="24"/>
        </w:rPr>
      </w:pPr>
      <w:r>
        <w:rPr>
          <w:rFonts w:hint="eastAsia" w:ascii="仿宋" w:hAnsi="仿宋" w:eastAsia="仿宋"/>
          <w:sz w:val="24"/>
        </w:rPr>
        <w:t>五、项目资金：自筹非财政性资金</w:t>
      </w:r>
    </w:p>
    <w:p>
      <w:pPr>
        <w:spacing w:line="360" w:lineRule="auto"/>
        <w:rPr>
          <w:rFonts w:ascii="仿宋" w:hAnsi="仿宋" w:eastAsia="仿宋"/>
          <w:sz w:val="24"/>
        </w:rPr>
      </w:pPr>
      <w:r>
        <w:rPr>
          <w:rFonts w:hint="eastAsia" w:ascii="仿宋" w:hAnsi="仿宋" w:eastAsia="仿宋"/>
          <w:sz w:val="24"/>
        </w:rPr>
        <w:t>六、市场调研项目内容</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序号</w:t>
            </w:r>
          </w:p>
        </w:tc>
        <w:tc>
          <w:tcPr>
            <w:tcW w:w="5670"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调研项目名称</w:t>
            </w:r>
          </w:p>
        </w:tc>
        <w:tc>
          <w:tcPr>
            <w:tcW w:w="708"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单位</w:t>
            </w:r>
          </w:p>
        </w:tc>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center"/>
              <w:rPr>
                <w:rFonts w:ascii="仿宋" w:hAnsi="仿宋" w:eastAsia="仿宋" w:cs="仿宋"/>
                <w:bCs/>
                <w:sz w:val="24"/>
              </w:rPr>
            </w:pPr>
            <w:r>
              <w:rPr>
                <w:rFonts w:hint="eastAsia" w:ascii="仿宋" w:hAnsi="仿宋" w:eastAsia="仿宋" w:cs="仿宋"/>
                <w:bCs/>
                <w:sz w:val="24"/>
              </w:rPr>
              <w:t>盘福院区更换10KV电缆工程</w:t>
            </w:r>
          </w:p>
        </w:tc>
        <w:tc>
          <w:tcPr>
            <w:tcW w:w="708" w:type="dxa"/>
          </w:tcPr>
          <w:p>
            <w:pPr>
              <w:spacing w:line="360" w:lineRule="auto"/>
              <w:jc w:val="center"/>
              <w:outlineLvl w:val="2"/>
              <w:rPr>
                <w:rFonts w:ascii="仿宋" w:hAnsi="仿宋" w:eastAsia="仿宋" w:cs="宋体"/>
                <w:sz w:val="24"/>
              </w:rPr>
            </w:pPr>
            <w:r>
              <w:rPr>
                <w:rFonts w:hint="eastAsia" w:ascii="仿宋" w:hAnsi="仿宋" w:eastAsia="仿宋" w:cs="宋体"/>
                <w:sz w:val="24"/>
              </w:rPr>
              <w:t>项</w:t>
            </w:r>
          </w:p>
        </w:tc>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r>
    </w:tbl>
    <w:p>
      <w:pPr>
        <w:autoSpaceDE w:val="0"/>
        <w:autoSpaceDN w:val="0"/>
        <w:rPr>
          <w:rFonts w:ascii="仿宋" w:hAnsi="仿宋" w:eastAsia="仿宋"/>
          <w:sz w:val="24"/>
          <w:lang w:val="zh-CN"/>
        </w:rPr>
      </w:pPr>
      <w:r>
        <w:rPr>
          <w:rFonts w:hint="eastAsia" w:ascii="仿宋" w:hAnsi="仿宋" w:eastAsia="仿宋"/>
          <w:sz w:val="24"/>
          <w:lang w:val="zh-CN"/>
        </w:rPr>
        <w:t>七、参与人资格：</w:t>
      </w:r>
    </w:p>
    <w:p>
      <w:pPr>
        <w:spacing w:line="360" w:lineRule="auto"/>
        <w:rPr>
          <w:rFonts w:ascii="仿宋" w:hAnsi="仿宋" w:eastAsia="仿宋"/>
          <w:sz w:val="24"/>
        </w:rPr>
      </w:pPr>
      <w:bookmarkStart w:id="0" w:name="OLE_LINK1"/>
      <w:r>
        <w:rPr>
          <w:rFonts w:hint="eastAsia" w:ascii="仿宋" w:hAnsi="仿宋" w:eastAsia="仿宋" w:cs="宋体"/>
          <w:bCs/>
          <w:kern w:val="28"/>
          <w:sz w:val="24"/>
        </w:rPr>
        <w:t>1、</w:t>
      </w:r>
      <w:r>
        <w:rPr>
          <w:rFonts w:hint="eastAsia" w:ascii="仿宋" w:hAnsi="仿宋" w:eastAsia="仿宋"/>
          <w:sz w:val="24"/>
        </w:rPr>
        <w:t>投标人必须具有独立法人资格，能独立承担民事法律责任，并在中华人民共和国境内注册的法人机构（须提供年检有效期内的企业法人证书和营业执照或三证合一复印件）。</w:t>
      </w:r>
    </w:p>
    <w:p>
      <w:pPr>
        <w:autoSpaceDE w:val="0"/>
        <w:autoSpaceDN w:val="0"/>
        <w:rPr>
          <w:rFonts w:ascii="仿宋" w:hAnsi="仿宋" w:eastAsia="仿宋"/>
          <w:sz w:val="24"/>
          <w:lang w:val="zh-CN"/>
        </w:rPr>
      </w:pPr>
      <w:r>
        <w:rPr>
          <w:rFonts w:hint="eastAsia" w:ascii="仿宋" w:hAnsi="仿宋" w:eastAsia="仿宋"/>
          <w:sz w:val="24"/>
        </w:rPr>
        <w:t>2、</w:t>
      </w:r>
      <w:r>
        <w:rPr>
          <w:rFonts w:hint="eastAsia" w:ascii="仿宋" w:hAnsi="仿宋" w:eastAsia="仿宋"/>
          <w:sz w:val="24"/>
          <w:lang w:val="zh-CN"/>
        </w:rPr>
        <w:t>持有建设行政主管部门颁发的企业资质证书及安全生产许可证。</w:t>
      </w:r>
    </w:p>
    <w:p>
      <w:pPr>
        <w:autoSpaceDE w:val="0"/>
        <w:autoSpaceDN w:val="0"/>
        <w:rPr>
          <w:rFonts w:ascii="仿宋" w:hAnsi="仿宋" w:eastAsia="仿宋"/>
          <w:sz w:val="24"/>
          <w:lang w:val="zh-CN"/>
        </w:rPr>
      </w:pPr>
      <w:r>
        <w:rPr>
          <w:rFonts w:hint="eastAsia" w:ascii="仿宋" w:hAnsi="仿宋" w:eastAsia="仿宋"/>
          <w:sz w:val="24"/>
          <w:lang w:val="zh-CN"/>
        </w:rPr>
        <w:t>3、具备电力工程施工总承包三级以上或输变电工程专业承包三级以上资质。</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、信用要求：</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rPr>
        <w:t>4</w:t>
      </w:r>
      <w:r>
        <w:rPr>
          <w:rFonts w:hint="eastAsia" w:ascii="仿宋" w:hAnsi="仿宋" w:eastAsia="仿宋"/>
          <w:sz w:val="24"/>
          <w:lang w:val="zh-CN"/>
        </w:rPr>
        <w:t>.2</w:t>
      </w:r>
      <w:r>
        <w:rPr>
          <w:rFonts w:hint="eastAsia" w:ascii="仿宋" w:hAnsi="仿宋" w:eastAsia="仿宋"/>
          <w:sz w:val="24"/>
        </w:rPr>
        <w:t>参与人</w:t>
      </w:r>
      <w:r>
        <w:rPr>
          <w:rFonts w:hint="eastAsia" w:ascii="仿宋" w:hAnsi="仿宋" w:eastAsia="仿宋"/>
          <w:sz w:val="24"/>
          <w:lang w:val="zh-CN"/>
        </w:rPr>
        <w:t>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sz w:val="24"/>
          <w:lang w:val="zh-CN"/>
        </w:rPr>
      </w:pPr>
      <w:r>
        <w:rPr>
          <w:rFonts w:hint="eastAsia" w:ascii="仿宋" w:hAnsi="仿宋" w:eastAsia="仿宋"/>
          <w:sz w:val="24"/>
        </w:rPr>
        <w:t>5</w:t>
      </w:r>
      <w:r>
        <w:rPr>
          <w:rFonts w:hint="eastAsia" w:ascii="仿宋" w:hAnsi="仿宋" w:eastAsia="仿宋"/>
          <w:sz w:val="24"/>
          <w:lang w:val="zh-CN"/>
        </w:rPr>
        <w:t>、应具备《政府采购法》第二十二条规定的条件</w:t>
      </w:r>
      <w:bookmarkEnd w:id="0"/>
      <w:r>
        <w:rPr>
          <w:rFonts w:hint="eastAsia" w:ascii="仿宋" w:hAnsi="仿宋" w:eastAsia="仿宋"/>
          <w:sz w:val="24"/>
          <w:lang w:val="zh-CN"/>
        </w:rPr>
        <w:t>:</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1、参与人可在202</w:t>
      </w:r>
      <w:r>
        <w:rPr>
          <w:rFonts w:hint="eastAsia" w:ascii="仿宋" w:hAnsi="仿宋" w:eastAsia="仿宋"/>
          <w:sz w:val="24"/>
        </w:rPr>
        <w:t>1</w:t>
      </w:r>
      <w:r>
        <w:rPr>
          <w:rFonts w:hint="eastAsia" w:ascii="仿宋" w:hAnsi="仿宋" w:eastAsia="仿宋"/>
          <w:sz w:val="24"/>
          <w:lang w:val="zh-CN"/>
        </w:rPr>
        <w:t>年</w:t>
      </w:r>
      <w:r>
        <w:rPr>
          <w:rFonts w:hint="eastAsia" w:ascii="仿宋" w:hAnsi="仿宋" w:eastAsia="仿宋"/>
          <w:sz w:val="24"/>
        </w:rPr>
        <w:t>12</w:t>
      </w:r>
      <w:r>
        <w:rPr>
          <w:rFonts w:hint="eastAsia" w:ascii="仿宋" w:hAnsi="仿宋" w:eastAsia="仿宋"/>
          <w:sz w:val="24"/>
          <w:lang w:val="zh-CN"/>
        </w:rPr>
        <w:t>月</w:t>
      </w:r>
      <w:r>
        <w:rPr>
          <w:rFonts w:hint="eastAsia" w:ascii="仿宋" w:hAnsi="仿宋" w:eastAsia="仿宋"/>
          <w:sz w:val="24"/>
        </w:rPr>
        <w:t>25</w:t>
      </w:r>
      <w:r>
        <w:rPr>
          <w:rFonts w:hint="eastAsia" w:ascii="仿宋" w:hAnsi="仿宋" w:eastAsia="仿宋"/>
          <w:sz w:val="24"/>
          <w:lang w:val="zh-CN"/>
        </w:rPr>
        <w:t>日至</w:t>
      </w:r>
      <w:r>
        <w:rPr>
          <w:rFonts w:hint="eastAsia" w:ascii="仿宋" w:hAnsi="仿宋" w:eastAsia="仿宋"/>
          <w:sz w:val="24"/>
        </w:rPr>
        <w:t>2021</w:t>
      </w:r>
      <w:r>
        <w:rPr>
          <w:rFonts w:hint="eastAsia" w:ascii="仿宋" w:hAnsi="仿宋" w:eastAsia="仿宋"/>
          <w:sz w:val="24"/>
          <w:lang w:val="zh-CN"/>
        </w:rPr>
        <w:t>年</w:t>
      </w:r>
      <w:r>
        <w:rPr>
          <w:rFonts w:hint="eastAsia" w:ascii="仿宋" w:hAnsi="仿宋" w:eastAsia="仿宋"/>
          <w:sz w:val="24"/>
        </w:rPr>
        <w:t>12</w:t>
      </w:r>
      <w:r>
        <w:rPr>
          <w:rFonts w:hint="eastAsia" w:ascii="仿宋" w:hAnsi="仿宋" w:eastAsia="仿宋"/>
          <w:sz w:val="24"/>
          <w:lang w:val="zh-CN"/>
        </w:rPr>
        <w:t>月</w:t>
      </w:r>
      <w:r>
        <w:rPr>
          <w:rFonts w:hint="eastAsia" w:ascii="仿宋" w:hAnsi="仿宋" w:eastAsia="仿宋"/>
          <w:sz w:val="24"/>
        </w:rPr>
        <w:t>31</w:t>
      </w:r>
      <w:r>
        <w:rPr>
          <w:rFonts w:hint="eastAsia" w:ascii="仿宋" w:hAnsi="仿宋" w:eastAsia="仿宋"/>
          <w:sz w:val="24"/>
          <w:lang w:val="zh-CN"/>
        </w:rPr>
        <w:t>日工作日上班时间内前往盘福院区筹建工作组办公地点（盘福路13-35号A座603房）领取市场调研文件和资料。</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2、参与人可自行联系到现场进行勘踏。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3、参与人为了充分了解项目的情况，可申请调阅项目的存档文件和资料。</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4、参与人应在规定时间提交项目市场调研响应书。</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eastAsia" w:ascii="仿宋" w:hAnsi="仿宋" w:eastAsia="仿宋"/>
          <w:sz w:val="24"/>
        </w:rPr>
        <w:t>1</w:t>
      </w:r>
      <w:r>
        <w:rPr>
          <w:rFonts w:hint="eastAsia" w:ascii="仿宋" w:hAnsi="仿宋" w:eastAsia="仿宋"/>
          <w:sz w:val="24"/>
          <w:lang w:val="zh-CN"/>
        </w:rPr>
        <w:t>年</w:t>
      </w:r>
      <w:r>
        <w:rPr>
          <w:rFonts w:hint="eastAsia" w:ascii="仿宋" w:hAnsi="仿宋" w:eastAsia="仿宋"/>
          <w:sz w:val="24"/>
        </w:rPr>
        <w:t>12</w:t>
      </w:r>
      <w:r>
        <w:rPr>
          <w:rFonts w:hint="eastAsia" w:ascii="仿宋" w:hAnsi="仿宋" w:eastAsia="仿宋"/>
          <w:sz w:val="24"/>
          <w:lang w:val="zh-CN"/>
        </w:rPr>
        <w:t>月</w:t>
      </w:r>
      <w:r>
        <w:rPr>
          <w:rFonts w:hint="eastAsia" w:ascii="仿宋" w:hAnsi="仿宋" w:eastAsia="仿宋"/>
          <w:sz w:val="24"/>
        </w:rPr>
        <w:t>25</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rPr>
        <w:t>2</w:t>
      </w:r>
      <w:r>
        <w:rPr>
          <w:rFonts w:hint="eastAsia" w:ascii="仿宋" w:hAnsi="仿宋" w:eastAsia="仿宋"/>
          <w:sz w:val="24"/>
          <w:lang w:val="zh-CN"/>
        </w:rPr>
        <w:t>年</w:t>
      </w:r>
      <w:r>
        <w:rPr>
          <w:rFonts w:hint="eastAsia" w:ascii="仿宋" w:hAnsi="仿宋" w:eastAsia="仿宋"/>
          <w:sz w:val="24"/>
        </w:rPr>
        <w:t>1</w:t>
      </w:r>
      <w:r>
        <w:rPr>
          <w:rFonts w:hint="eastAsia" w:ascii="仿宋" w:hAnsi="仿宋" w:eastAsia="仿宋"/>
          <w:sz w:val="24"/>
          <w:lang w:val="zh-CN"/>
        </w:rPr>
        <w:t>月</w:t>
      </w:r>
      <w:r>
        <w:rPr>
          <w:rFonts w:hint="eastAsia" w:ascii="仿宋" w:hAnsi="仿宋" w:eastAsia="仿宋"/>
          <w:sz w:val="24"/>
        </w:rPr>
        <w:t>5</w:t>
      </w:r>
      <w:r>
        <w:rPr>
          <w:rFonts w:hint="eastAsia" w:ascii="仿宋" w:hAnsi="仿宋" w:eastAsia="仿宋"/>
          <w:sz w:val="24"/>
          <w:lang w:val="zh-CN"/>
        </w:rPr>
        <w:t>日</w:t>
      </w:r>
    </w:p>
    <w:p>
      <w:pPr>
        <w:autoSpaceDE w:val="0"/>
        <w:autoSpaceDN w:val="0"/>
        <w:spacing w:line="360" w:lineRule="auto"/>
        <w:rPr>
          <w:rFonts w:hint="eastAsia" w:ascii="仿宋" w:hAnsi="仿宋" w:eastAsia="仿宋"/>
          <w:sz w:val="24"/>
          <w:lang w:val="zh-CN"/>
        </w:rPr>
      </w:pPr>
      <w:r>
        <w:rPr>
          <w:rFonts w:hint="eastAsia" w:ascii="仿宋" w:hAnsi="仿宋" w:eastAsia="仿宋"/>
          <w:sz w:val="24"/>
          <w:lang w:val="zh-CN"/>
        </w:rPr>
        <w:t>十、提交调研成果文件时间及地点：</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参与人应于202</w:t>
      </w:r>
      <w:r>
        <w:rPr>
          <w:rFonts w:hint="eastAsia" w:ascii="仿宋" w:hAnsi="仿宋" w:eastAsia="仿宋"/>
          <w:sz w:val="24"/>
        </w:rPr>
        <w:t>2</w:t>
      </w:r>
      <w:r>
        <w:rPr>
          <w:rFonts w:hint="eastAsia" w:ascii="仿宋" w:hAnsi="仿宋" w:eastAsia="仿宋"/>
          <w:sz w:val="24"/>
          <w:lang w:val="zh-CN"/>
        </w:rPr>
        <w:t>年</w:t>
      </w:r>
      <w:r>
        <w:rPr>
          <w:rFonts w:hint="eastAsia" w:ascii="仿宋" w:hAnsi="仿宋" w:eastAsia="仿宋"/>
          <w:sz w:val="24"/>
        </w:rPr>
        <w:t>1</w:t>
      </w:r>
      <w:r>
        <w:rPr>
          <w:rFonts w:hint="eastAsia" w:ascii="仿宋" w:hAnsi="仿宋" w:eastAsia="仿宋"/>
          <w:sz w:val="24"/>
          <w:lang w:val="zh-CN"/>
        </w:rPr>
        <w:t>月</w:t>
      </w:r>
      <w:r>
        <w:rPr>
          <w:rFonts w:hint="eastAsia" w:ascii="仿宋" w:hAnsi="仿宋" w:eastAsia="仿宋"/>
          <w:sz w:val="24"/>
        </w:rPr>
        <w:t>5</w:t>
      </w:r>
      <w:r>
        <w:rPr>
          <w:rFonts w:hint="eastAsia" w:ascii="仿宋" w:hAnsi="仿宋" w:eastAsia="仿宋"/>
          <w:sz w:val="24"/>
          <w:lang w:val="zh-CN"/>
        </w:rPr>
        <w:t>日17：30时前到越秀区盘福路麒麟大厦6楼</w:t>
      </w:r>
      <w:r>
        <w:rPr>
          <w:rFonts w:hint="eastAsia" w:ascii="仿宋" w:hAnsi="仿宋" w:eastAsia="仿宋"/>
          <w:sz w:val="24"/>
        </w:rPr>
        <w:t>603</w:t>
      </w:r>
      <w:r>
        <w:rPr>
          <w:rFonts w:hint="eastAsia" w:ascii="仿宋" w:hAnsi="仿宋" w:eastAsia="仿宋"/>
          <w:sz w:val="24"/>
          <w:lang w:val="zh-CN"/>
        </w:rPr>
        <w:t>号房提交项目市场调研响应文件，过时将不再受理。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十一、其他</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本次调研将不统一组织勘踏现场，参与人如需要勘踏现场的单位可与筹建组联系。</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本次参加调研活动的所有费用由参与人自理。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十二、本次调研活动的联系方式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1、单位：南方医科大学口腔医院（广东省口腔医院）盘福院区筹建组</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2、联系人：</w:t>
      </w:r>
      <w:r>
        <w:rPr>
          <w:rFonts w:hint="eastAsia" w:ascii="仿宋" w:hAnsi="仿宋" w:eastAsia="仿宋"/>
          <w:sz w:val="24"/>
        </w:rPr>
        <w:t>丘</w:t>
      </w:r>
      <w:r>
        <w:rPr>
          <w:rFonts w:hint="eastAsia" w:ascii="仿宋" w:hAnsi="仿宋" w:eastAsia="仿宋"/>
          <w:sz w:val="24"/>
          <w:lang w:val="zh-CN"/>
        </w:rPr>
        <w:t>老师、程工</w:t>
      </w:r>
    </w:p>
    <w:p>
      <w:pPr>
        <w:autoSpaceDE w:val="0"/>
        <w:autoSpaceDN w:val="0"/>
        <w:spacing w:line="360" w:lineRule="auto"/>
        <w:rPr>
          <w:rFonts w:hint="eastAsia" w:ascii="仿宋" w:hAnsi="仿宋" w:eastAsia="仿宋"/>
          <w:sz w:val="24"/>
        </w:rPr>
      </w:pPr>
      <w:r>
        <w:rPr>
          <w:rFonts w:hint="eastAsia" w:ascii="仿宋" w:hAnsi="仿宋" w:eastAsia="仿宋"/>
          <w:sz w:val="24"/>
          <w:lang w:val="zh-CN"/>
        </w:rPr>
        <w:t>3、联系电话：</w:t>
      </w:r>
      <w:r>
        <w:rPr>
          <w:rFonts w:hint="eastAsia" w:ascii="仿宋" w:hAnsi="仿宋" w:eastAsia="仿宋"/>
          <w:sz w:val="24"/>
        </w:rPr>
        <w:t>020-33370050</w:t>
      </w:r>
    </w:p>
    <w:p>
      <w:pPr>
        <w:autoSpaceDE w:val="0"/>
        <w:autoSpaceDN w:val="0"/>
        <w:spacing w:line="360" w:lineRule="auto"/>
        <w:rPr>
          <w:rFonts w:ascii="仿宋" w:hAnsi="仿宋" w:eastAsia="仿宋"/>
          <w:sz w:val="24"/>
        </w:rPr>
      </w:pPr>
      <w:r>
        <w:rPr>
          <w:rFonts w:hint="eastAsia" w:ascii="仿宋" w:hAnsi="仿宋" w:eastAsia="仿宋"/>
          <w:sz w:val="24"/>
        </w:rPr>
        <w:t>4、邮箱：nykqpf@126.com</w:t>
      </w:r>
    </w:p>
    <w:p>
      <w:pPr>
        <w:autoSpaceDE w:val="0"/>
        <w:autoSpaceDN w:val="0"/>
        <w:spacing w:line="360" w:lineRule="auto"/>
        <w:rPr>
          <w:rFonts w:ascii="仿宋" w:hAnsi="仿宋" w:eastAsia="仿宋"/>
          <w:sz w:val="24"/>
        </w:rPr>
      </w:pPr>
      <w:r>
        <w:rPr>
          <w:rFonts w:hint="eastAsia" w:ascii="仿宋" w:hAnsi="仿宋" w:eastAsia="仿宋"/>
          <w:sz w:val="24"/>
        </w:rPr>
        <w:t>5</w:t>
      </w:r>
      <w:r>
        <w:rPr>
          <w:rFonts w:hint="eastAsia" w:ascii="仿宋" w:hAnsi="仿宋" w:eastAsia="仿宋"/>
          <w:sz w:val="24"/>
          <w:lang w:val="zh-CN"/>
        </w:rPr>
        <w:t>、联系地址</w:t>
      </w:r>
      <w:r>
        <w:rPr>
          <w:rFonts w:hint="eastAsia" w:ascii="仿宋" w:hAnsi="仿宋" w:eastAsia="仿宋"/>
          <w:sz w:val="24"/>
        </w:rPr>
        <w:t>：广州市越秀区盘福路1</w:t>
      </w:r>
      <w:r>
        <w:rPr>
          <w:rFonts w:ascii="仿宋" w:hAnsi="仿宋" w:eastAsia="仿宋"/>
          <w:sz w:val="24"/>
        </w:rPr>
        <w:t>3</w:t>
      </w:r>
      <w:r>
        <w:rPr>
          <w:rFonts w:hint="eastAsia" w:ascii="仿宋" w:hAnsi="仿宋" w:eastAsia="仿宋"/>
          <w:sz w:val="24"/>
        </w:rPr>
        <w:t>-35号603房</w:t>
      </w:r>
    </w:p>
    <w:p>
      <w:pPr>
        <w:spacing w:line="360" w:lineRule="auto"/>
        <w:rPr>
          <w:rFonts w:ascii="仿宋" w:hAnsi="仿宋" w:eastAsia="仿宋"/>
          <w:sz w:val="24"/>
        </w:rPr>
      </w:pPr>
    </w:p>
    <w:p>
      <w:pPr>
        <w:spacing w:line="360" w:lineRule="auto"/>
        <w:jc w:val="right"/>
        <w:rPr>
          <w:rFonts w:ascii="仿宋" w:hAnsi="仿宋" w:eastAsia="仿宋"/>
          <w:sz w:val="24"/>
          <w:lang w:val="zh-CN"/>
        </w:rPr>
      </w:pPr>
      <w:r>
        <w:rPr>
          <w:rFonts w:hint="eastAsia" w:ascii="仿宋" w:hAnsi="仿宋" w:eastAsia="仿宋"/>
          <w:sz w:val="24"/>
        </w:rPr>
        <w:t xml:space="preserve">                                     </w:t>
      </w:r>
      <w:r>
        <w:rPr>
          <w:rFonts w:hint="eastAsia" w:ascii="仿宋" w:hAnsi="仿宋" w:eastAsia="仿宋"/>
          <w:sz w:val="24"/>
          <w:lang w:val="zh-CN"/>
        </w:rPr>
        <w:t>盘福院区筹建组</w:t>
      </w:r>
    </w:p>
    <w:p>
      <w:pPr>
        <w:spacing w:line="360" w:lineRule="auto"/>
        <w:jc w:val="right"/>
        <w:rPr>
          <w:rFonts w:ascii="仿宋" w:hAnsi="仿宋" w:eastAsia="仿宋"/>
          <w:b/>
          <w:bCs/>
          <w:spacing w:val="26"/>
          <w:sz w:val="44"/>
          <w:szCs w:val="44"/>
        </w:rPr>
      </w:pPr>
      <w:r>
        <w:rPr>
          <w:rFonts w:ascii="仿宋" w:hAnsi="仿宋" w:eastAsia="仿宋"/>
          <w:sz w:val="24"/>
          <w:lang w:val="zh-CN"/>
        </w:rPr>
        <w:t>202</w:t>
      </w:r>
      <w:r>
        <w:rPr>
          <w:rFonts w:hint="eastAsia" w:ascii="仿宋" w:hAnsi="仿宋" w:eastAsia="仿宋"/>
          <w:sz w:val="24"/>
        </w:rPr>
        <w:t>1</w:t>
      </w:r>
      <w:r>
        <w:rPr>
          <w:rFonts w:ascii="仿宋" w:hAnsi="仿宋" w:eastAsia="仿宋"/>
          <w:sz w:val="24"/>
          <w:lang w:val="zh-CN"/>
        </w:rPr>
        <w:t>年</w:t>
      </w:r>
      <w:r>
        <w:rPr>
          <w:rFonts w:hint="eastAsia" w:ascii="仿宋" w:hAnsi="仿宋" w:eastAsia="仿宋"/>
          <w:sz w:val="24"/>
        </w:rPr>
        <w:t>12</w:t>
      </w:r>
      <w:r>
        <w:rPr>
          <w:rFonts w:ascii="仿宋" w:hAnsi="仿宋" w:eastAsia="仿宋"/>
          <w:sz w:val="24"/>
          <w:lang w:val="zh-CN"/>
        </w:rPr>
        <w:t>月</w:t>
      </w:r>
      <w:r>
        <w:rPr>
          <w:rFonts w:hint="eastAsia" w:ascii="仿宋" w:hAnsi="仿宋" w:eastAsia="仿宋"/>
          <w:sz w:val="24"/>
        </w:rPr>
        <w:t>23</w:t>
      </w:r>
      <w:r>
        <w:rPr>
          <w:rFonts w:ascii="仿宋" w:hAnsi="仿宋" w:eastAsia="仿宋"/>
          <w:sz w:val="24"/>
          <w:lang w:val="zh-CN"/>
        </w:rPr>
        <w:t>日</w:t>
      </w: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ind w:firstLine="1446" w:firstLineChars="400"/>
        <w:rPr>
          <w:rFonts w:ascii="仿宋" w:hAnsi="仿宋" w:eastAsia="仿宋" w:cs="宋体"/>
          <w:b/>
          <w:kern w:val="0"/>
          <w:sz w:val="36"/>
          <w:szCs w:val="36"/>
        </w:rPr>
      </w:pPr>
      <w:r>
        <w:rPr>
          <w:rFonts w:hint="eastAsia" w:ascii="仿宋" w:hAnsi="仿宋" w:eastAsia="仿宋"/>
          <w:b/>
          <w:sz w:val="36"/>
          <w:szCs w:val="36"/>
        </w:rPr>
        <w:t>盘福院区更换10KV电缆</w:t>
      </w:r>
      <w:r>
        <w:rPr>
          <w:rFonts w:hint="eastAsia" w:ascii="仿宋" w:hAnsi="仿宋" w:eastAsia="仿宋" w:cs="宋体"/>
          <w:b/>
          <w:kern w:val="0"/>
          <w:sz w:val="36"/>
          <w:szCs w:val="36"/>
        </w:rPr>
        <w:t>工程</w:t>
      </w:r>
      <w:r>
        <w:rPr>
          <w:rFonts w:hint="eastAsia" w:ascii="仿宋" w:hAnsi="仿宋" w:eastAsia="仿宋"/>
          <w:b/>
          <w:sz w:val="36"/>
          <w:szCs w:val="36"/>
        </w:rPr>
        <w:t>市场调研</w:t>
      </w:r>
    </w:p>
    <w:p>
      <w:pPr>
        <w:spacing w:line="360" w:lineRule="auto"/>
        <w:ind w:firstLine="2530" w:firstLineChars="3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响</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应</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hint="eastAsia" w:ascii="仿宋" w:hAnsi="仿宋" w:eastAsia="仿宋"/>
          <w:b/>
          <w:sz w:val="84"/>
          <w:szCs w:val="84"/>
        </w:rPr>
      </w:pPr>
      <w:r>
        <w:rPr>
          <w:rFonts w:hint="eastAsia" w:ascii="仿宋" w:hAnsi="仿宋" w:eastAsia="仿宋"/>
          <w:b/>
          <w:sz w:val="84"/>
          <w:szCs w:val="84"/>
        </w:rPr>
        <w:t>书</w:t>
      </w:r>
    </w:p>
    <w:p>
      <w:pPr>
        <w:spacing w:line="360" w:lineRule="auto"/>
        <w:ind w:firstLine="4216" w:firstLineChars="500"/>
        <w:outlineLvl w:val="2"/>
        <w:rPr>
          <w:rFonts w:hint="eastAsia" w:ascii="仿宋" w:hAnsi="仿宋" w:eastAsia="仿宋"/>
          <w:b/>
          <w:sz w:val="84"/>
          <w:szCs w:val="84"/>
        </w:rPr>
      </w:pPr>
    </w:p>
    <w:p>
      <w:pPr>
        <w:spacing w:line="360" w:lineRule="auto"/>
        <w:ind w:firstLine="4216" w:firstLineChars="500"/>
        <w:outlineLvl w:val="2"/>
        <w:rPr>
          <w:rFonts w:hint="eastAsia" w:ascii="仿宋" w:hAnsi="仿宋" w:eastAsia="仿宋"/>
          <w:b/>
          <w:sz w:val="84"/>
          <w:szCs w:val="84"/>
        </w:rPr>
      </w:pPr>
      <w:bookmarkStart w:id="1" w:name="_GoBack"/>
      <w:bookmarkEnd w:id="1"/>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8"/>
          <w:u w:val="single"/>
        </w:rPr>
      </w:pPr>
      <w:r>
        <w:rPr>
          <w:rFonts w:hint="eastAsia" w:ascii="仿宋" w:hAnsi="仿宋" w:eastAsia="仿宋"/>
          <w:b/>
          <w:color w:val="000000"/>
          <w:sz w:val="28"/>
        </w:rPr>
        <w:t>参与单位名称：</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联系人：</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联系电话：</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日期：202  年 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ascii="宋体" w:hAnsi="宋体" w:eastAsia="仿宋" w:cs="宋体"/>
          <w:b/>
          <w:kern w:val="0"/>
          <w:sz w:val="28"/>
          <w:szCs w:val="28"/>
        </w:rPr>
      </w:pPr>
      <w:r>
        <w:rPr>
          <w:rFonts w:hint="eastAsia" w:ascii="仿宋" w:hAnsi="仿宋" w:eastAsia="仿宋"/>
          <w:b/>
          <w:sz w:val="28"/>
          <w:szCs w:val="28"/>
        </w:rPr>
        <w:t>采购盘福院区更换</w:t>
      </w:r>
      <w:r>
        <w:rPr>
          <w:rFonts w:hint="eastAsia" w:ascii="宋体" w:hAnsi="宋体" w:eastAsia="仿宋" w:cs="宋体"/>
          <w:b/>
          <w:kern w:val="0"/>
          <w:sz w:val="28"/>
          <w:szCs w:val="28"/>
        </w:rPr>
        <w:t>10KV电缆工程</w:t>
      </w:r>
    </w:p>
    <w:p>
      <w:pPr>
        <w:jc w:val="center"/>
        <w:rPr>
          <w:rFonts w:ascii="宋体" w:hAnsi="宋体" w:cs="宋体"/>
          <w:b/>
          <w:kern w:val="0"/>
          <w:sz w:val="28"/>
          <w:szCs w:val="28"/>
        </w:rPr>
      </w:pP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w:t>
      </w:r>
      <w:r>
        <w:rPr>
          <w:rFonts w:hint="eastAsia" w:ascii="仿宋" w:hAnsi="仿宋" w:eastAsia="仿宋"/>
          <w:b/>
          <w:sz w:val="24"/>
        </w:rPr>
        <w:t>施工</w:t>
      </w:r>
      <w:r>
        <w:rPr>
          <w:rFonts w:ascii="仿宋" w:hAnsi="仿宋" w:eastAsia="仿宋"/>
          <w:b/>
          <w:sz w:val="24"/>
        </w:rPr>
        <w:t>需求？</w:t>
      </w:r>
    </w:p>
    <w:p>
      <w:pPr>
        <w:rPr>
          <w:rFonts w:ascii="仿宋" w:hAnsi="仿宋" w:eastAsia="仿宋"/>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69"/>
        <w:gridCol w:w="19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序号</w:t>
            </w:r>
          </w:p>
        </w:tc>
        <w:tc>
          <w:tcPr>
            <w:tcW w:w="3769" w:type="dxa"/>
          </w:tcPr>
          <w:p>
            <w:pPr>
              <w:spacing w:line="360" w:lineRule="auto"/>
              <w:jc w:val="center"/>
              <w:outlineLvl w:val="2"/>
              <w:rPr>
                <w:rFonts w:ascii="仿宋" w:hAnsi="仿宋" w:eastAsia="仿宋" w:cs="宋体"/>
                <w:sz w:val="24"/>
              </w:rPr>
            </w:pPr>
            <w:r>
              <w:rPr>
                <w:rFonts w:hint="eastAsia" w:ascii="仿宋" w:hAnsi="仿宋" w:eastAsia="仿宋" w:cs="宋体"/>
                <w:sz w:val="24"/>
              </w:rPr>
              <w:t>项目名称</w:t>
            </w:r>
          </w:p>
        </w:tc>
        <w:tc>
          <w:tcPr>
            <w:tcW w:w="1901" w:type="dxa"/>
          </w:tcPr>
          <w:p>
            <w:pPr>
              <w:spacing w:line="360" w:lineRule="auto"/>
              <w:jc w:val="center"/>
              <w:outlineLvl w:val="2"/>
              <w:rPr>
                <w:rFonts w:ascii="仿宋" w:hAnsi="仿宋" w:eastAsia="仿宋" w:cs="宋体"/>
                <w:sz w:val="24"/>
              </w:rPr>
            </w:pPr>
            <w:r>
              <w:rPr>
                <w:rFonts w:hint="eastAsia" w:ascii="仿宋" w:hAnsi="仿宋" w:eastAsia="仿宋" w:cs="宋体"/>
                <w:sz w:val="24"/>
              </w:rPr>
              <w:t>工期（日历日）</w:t>
            </w:r>
          </w:p>
        </w:tc>
        <w:tc>
          <w:tcPr>
            <w:tcW w:w="1843" w:type="dxa"/>
          </w:tcPr>
          <w:p>
            <w:pPr>
              <w:spacing w:line="360" w:lineRule="auto"/>
              <w:jc w:val="center"/>
              <w:outlineLvl w:val="2"/>
              <w:rPr>
                <w:rFonts w:ascii="仿宋" w:hAnsi="仿宋" w:eastAsia="仿宋" w:cs="宋体"/>
                <w:sz w:val="24"/>
              </w:rPr>
            </w:pPr>
            <w:r>
              <w:rPr>
                <w:rFonts w:hint="eastAsia" w:ascii="仿宋" w:hAnsi="仿宋" w:eastAsia="仿宋" w:cs="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3769" w:type="dxa"/>
          </w:tcPr>
          <w:p>
            <w:pPr>
              <w:adjustRightInd w:val="0"/>
              <w:snapToGrid w:val="0"/>
              <w:spacing w:line="360" w:lineRule="auto"/>
              <w:jc w:val="left"/>
              <w:rPr>
                <w:rFonts w:ascii="仿宋" w:hAnsi="仿宋" w:eastAsia="仿宋" w:cs="仿宋"/>
                <w:bCs/>
                <w:sz w:val="24"/>
              </w:rPr>
            </w:pPr>
          </w:p>
        </w:tc>
        <w:tc>
          <w:tcPr>
            <w:tcW w:w="1901"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bl>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5"/>
        <w:tblpPr w:leftFromText="180" w:rightFromText="180" w:vertAnchor="text" w:horzAnchor="margin" w:tblpX="182" w:tblpY="150"/>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537"/>
        <w:gridCol w:w="1783"/>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3537" w:type="dxa"/>
          </w:tcPr>
          <w:p>
            <w:pPr>
              <w:jc w:val="center"/>
              <w:rPr>
                <w:rFonts w:ascii="仿宋" w:hAnsi="仿宋" w:eastAsia="仿宋"/>
                <w:b/>
                <w:kern w:val="0"/>
                <w:sz w:val="24"/>
              </w:rPr>
            </w:pPr>
            <w:r>
              <w:rPr>
                <w:rFonts w:hint="eastAsia" w:ascii="仿宋" w:hAnsi="仿宋" w:eastAsia="仿宋"/>
                <w:b/>
                <w:kern w:val="0"/>
                <w:sz w:val="24"/>
              </w:rPr>
              <w:t>项目名称</w:t>
            </w:r>
          </w:p>
        </w:tc>
        <w:tc>
          <w:tcPr>
            <w:tcW w:w="1783" w:type="dxa"/>
          </w:tcPr>
          <w:p>
            <w:pPr>
              <w:jc w:val="center"/>
              <w:rPr>
                <w:rFonts w:ascii="仿宋" w:hAnsi="仿宋" w:eastAsia="仿宋"/>
                <w:b/>
                <w:kern w:val="0"/>
                <w:sz w:val="24"/>
              </w:rPr>
            </w:pPr>
            <w:r>
              <w:rPr>
                <w:rFonts w:hint="eastAsia" w:ascii="仿宋" w:hAnsi="仿宋" w:eastAsia="仿宋"/>
                <w:b/>
                <w:kern w:val="0"/>
                <w:sz w:val="24"/>
              </w:rPr>
              <w:t>施工单位资质</w:t>
            </w:r>
          </w:p>
        </w:tc>
        <w:tc>
          <w:tcPr>
            <w:tcW w:w="2301" w:type="dxa"/>
          </w:tcPr>
          <w:p>
            <w:pPr>
              <w:jc w:val="center"/>
              <w:rPr>
                <w:rFonts w:ascii="仿宋" w:hAnsi="仿宋" w:eastAsia="仿宋"/>
                <w:b/>
                <w:kern w:val="0"/>
                <w:sz w:val="24"/>
              </w:rPr>
            </w:pPr>
            <w:r>
              <w:rPr>
                <w:rFonts w:hint="eastAsia" w:ascii="仿宋" w:hAnsi="仿宋" w:eastAsia="仿宋"/>
                <w:b/>
                <w:kern w:val="0"/>
                <w:sz w:val="24"/>
              </w:rPr>
              <w:t>项目负责人资质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3537" w:type="dxa"/>
            <w:vAlign w:val="center"/>
          </w:tcPr>
          <w:p>
            <w:pPr>
              <w:jc w:val="center"/>
              <w:rPr>
                <w:rFonts w:ascii="仿宋" w:hAnsi="仿宋" w:eastAsia="仿宋"/>
                <w:kern w:val="0"/>
                <w:sz w:val="24"/>
              </w:rPr>
            </w:pPr>
          </w:p>
        </w:tc>
        <w:tc>
          <w:tcPr>
            <w:tcW w:w="1783" w:type="dxa"/>
          </w:tcPr>
          <w:p>
            <w:pPr>
              <w:jc w:val="left"/>
              <w:rPr>
                <w:rFonts w:ascii="仿宋" w:hAnsi="仿宋" w:eastAsia="仿宋"/>
                <w:kern w:val="0"/>
                <w:sz w:val="24"/>
              </w:rPr>
            </w:pPr>
          </w:p>
        </w:tc>
        <w:tc>
          <w:tcPr>
            <w:tcW w:w="2301" w:type="dxa"/>
          </w:tcPr>
          <w:p>
            <w:pPr>
              <w:jc w:val="center"/>
              <w:rPr>
                <w:rFonts w:ascii="仿宋" w:hAnsi="仿宋" w:eastAsia="仿宋"/>
                <w:kern w:val="0"/>
                <w:sz w:val="24"/>
              </w:rPr>
            </w:pPr>
          </w:p>
        </w:tc>
      </w:tr>
    </w:tbl>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七、参与人对本市场调研项目提出的合理化建议。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参与人单位;(盖章)</w:t>
      </w:r>
    </w:p>
    <w:p>
      <w:pPr>
        <w:tabs>
          <w:tab w:val="left" w:pos="720"/>
        </w:tabs>
        <w:spacing w:line="360" w:lineRule="auto"/>
        <w:rPr>
          <w:rFonts w:ascii="仿宋" w:hAnsi="仿宋" w:eastAsia="仿宋" w:cs="宋体"/>
          <w:sz w:val="24"/>
        </w:rPr>
      </w:pPr>
      <w:r>
        <w:rPr>
          <w:rFonts w:ascii="仿宋" w:hAnsi="仿宋" w:eastAsia="仿宋" w:cs="宋体"/>
          <w:sz w:val="24"/>
        </w:rPr>
        <w:t>202年月日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0031"/>
    <w:rsid w:val="0000670B"/>
    <w:rsid w:val="00040031"/>
    <w:rsid w:val="000D154F"/>
    <w:rsid w:val="000D4993"/>
    <w:rsid w:val="00116BAA"/>
    <w:rsid w:val="00116D73"/>
    <w:rsid w:val="0013013A"/>
    <w:rsid w:val="001A3460"/>
    <w:rsid w:val="00213576"/>
    <w:rsid w:val="002368B4"/>
    <w:rsid w:val="0028151C"/>
    <w:rsid w:val="00310E2A"/>
    <w:rsid w:val="003632F6"/>
    <w:rsid w:val="003C5897"/>
    <w:rsid w:val="00447089"/>
    <w:rsid w:val="004B118C"/>
    <w:rsid w:val="004D647A"/>
    <w:rsid w:val="00573B97"/>
    <w:rsid w:val="00575694"/>
    <w:rsid w:val="005D3FA1"/>
    <w:rsid w:val="007256C1"/>
    <w:rsid w:val="00743C04"/>
    <w:rsid w:val="00760940"/>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16A6"/>
    <w:rsid w:val="00E23A3E"/>
    <w:rsid w:val="00E25032"/>
    <w:rsid w:val="00F27FAA"/>
    <w:rsid w:val="00F37388"/>
    <w:rsid w:val="00F7277F"/>
    <w:rsid w:val="00F9372A"/>
    <w:rsid w:val="2A3544B4"/>
    <w:rsid w:val="50E7739E"/>
    <w:rsid w:val="602914B8"/>
    <w:rsid w:val="6DCC58F5"/>
    <w:rsid w:val="BFE5208B"/>
    <w:rsid w:val="F7F5D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Words>
  <Characters>1668</Characters>
  <Lines>13</Lines>
  <Paragraphs>3</Paragraphs>
  <TotalTime>3</TotalTime>
  <ScaleCrop>false</ScaleCrop>
  <LinksUpToDate>false</LinksUpToDate>
  <CharactersWithSpaces>1957</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2020-08-07T14:43:00Z</dcterms:created>
  <dc:creator>huang hanguo</dc:creator>
  <cp:lastModifiedBy>Administrator</cp:lastModifiedBy>
  <dcterms:modified xsi:type="dcterms:W3CDTF">2021-12-24T08:57:44Z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6563C79AF72C4277B3D3A353F2416B1B</vt:lpwstr>
  </property>
</Properties>
</file>