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77" w:rsidRDefault="00712877" w:rsidP="00712877">
      <w:pPr>
        <w:pStyle w:val="a6"/>
      </w:pPr>
      <w:r>
        <w:t>关于举办“</w:t>
      </w:r>
      <w:r w:rsidRPr="00AD42B8">
        <w:rPr>
          <w:rFonts w:hint="eastAsia"/>
        </w:rPr>
        <w:t>隐形矫治新技术的临床应用</w:t>
      </w:r>
      <w:r>
        <w:t>培训班” 的通知</w:t>
      </w:r>
    </w:p>
    <w:p w:rsidR="00712877" w:rsidRDefault="00712877" w:rsidP="00712877">
      <w:pPr>
        <w:pStyle w:val="a5"/>
        <w:spacing w:before="11"/>
        <w:ind w:left="0"/>
        <w:rPr>
          <w:b/>
          <w:sz w:val="49"/>
        </w:rPr>
      </w:pPr>
    </w:p>
    <w:p w:rsidR="00712877" w:rsidRDefault="00712877" w:rsidP="00712877">
      <w:pPr>
        <w:pStyle w:val="a5"/>
        <w:spacing w:before="0" w:line="343" w:lineRule="auto"/>
        <w:ind w:right="189" w:firstLine="480"/>
        <w:jc w:val="both"/>
      </w:pPr>
      <w:r>
        <w:t>由南方医科大学口腔医院（广东省口腔医院）主办的省级</w:t>
      </w:r>
      <w:proofErr w:type="gramStart"/>
      <w:r>
        <w:t>正畸继教项目</w:t>
      </w:r>
      <w:proofErr w:type="gramEnd"/>
      <w:r>
        <w:t>：“</w:t>
      </w:r>
      <w:r w:rsidRPr="00AD42B8">
        <w:rPr>
          <w:rFonts w:hint="eastAsia"/>
        </w:rPr>
        <w:t>隐形矫治新技术的临床应用</w:t>
      </w:r>
      <w:r>
        <w:t>培训班”（项目编号：</w:t>
      </w:r>
      <w:r w:rsidRPr="00AD42B8">
        <w:rPr>
          <w:rFonts w:hint="eastAsia"/>
        </w:rPr>
        <w:t>2020410803004 </w:t>
      </w:r>
      <w:r>
        <w:t>）将于2020年1</w:t>
      </w:r>
      <w:r>
        <w:rPr>
          <w:rFonts w:hint="eastAsia"/>
        </w:rPr>
        <w:t>2</w:t>
      </w:r>
      <w:r>
        <w:t>月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、</w:t>
      </w:r>
      <w:r>
        <w:t>22日在美丽的花城—— 广州举行。</w:t>
      </w:r>
    </w:p>
    <w:p w:rsidR="00712877" w:rsidRDefault="00712877" w:rsidP="00712877">
      <w:pPr>
        <w:pStyle w:val="a5"/>
        <w:spacing w:before="1" w:line="343" w:lineRule="auto"/>
        <w:ind w:right="108" w:firstLine="600"/>
      </w:pPr>
      <w:r>
        <w:rPr>
          <w:spacing w:val="-3"/>
        </w:rPr>
        <w:t>本</w:t>
      </w:r>
      <w:r w:rsidRPr="001457F3">
        <w:rPr>
          <w:spacing w:val="-9"/>
        </w:rPr>
        <w:t>期课程结合当今国内外本领域的热点及新进展，配合实际案例，帮助学员系统地认识和掌握</w:t>
      </w:r>
      <w:r w:rsidRPr="001457F3">
        <w:rPr>
          <w:rFonts w:hint="eastAsia"/>
          <w:spacing w:val="-9"/>
        </w:rPr>
        <w:t>隐形矫治新技术的临床</w:t>
      </w:r>
      <w:r w:rsidRPr="001457F3">
        <w:rPr>
          <w:spacing w:val="-9"/>
        </w:rPr>
        <w:t>治疗的决策，降低风险，提高效率。采用理论</w:t>
      </w:r>
      <w:proofErr w:type="gramStart"/>
      <w:r w:rsidRPr="001457F3">
        <w:rPr>
          <w:spacing w:val="-9"/>
        </w:rPr>
        <w:t>课集中</w:t>
      </w:r>
      <w:proofErr w:type="gramEnd"/>
      <w:r w:rsidRPr="001457F3">
        <w:rPr>
          <w:spacing w:val="-9"/>
        </w:rPr>
        <w:t>授课方式，授课教师在本专业</w:t>
      </w:r>
      <w:r>
        <w:t>领域具有丰富的临床经验。在培训中为您巩固基础，以经</w:t>
      </w:r>
      <w:r>
        <w:rPr>
          <w:spacing w:val="-9"/>
        </w:rPr>
        <w:t>验为您提炼精华！诚邀广大口腔正畸同仁们参加学习和讨论，与您相约在</w:t>
      </w:r>
      <w:r>
        <w:t>1</w:t>
      </w:r>
      <w:r>
        <w:rPr>
          <w:rFonts w:hint="eastAsia"/>
        </w:rPr>
        <w:t>2</w:t>
      </w:r>
      <w:r>
        <w:rPr>
          <w:spacing w:val="-9"/>
        </w:rPr>
        <w:t>月，恭候您的光临！</w:t>
      </w:r>
    </w:p>
    <w:p w:rsidR="00712877" w:rsidRDefault="00712877" w:rsidP="00712877">
      <w:pPr>
        <w:pStyle w:val="a5"/>
        <w:spacing w:before="97"/>
        <w:ind w:left="693"/>
      </w:pPr>
      <w:r>
        <w:t>参加学员将授予省级继续医学教育I类学分</w:t>
      </w:r>
      <w:r>
        <w:rPr>
          <w:rFonts w:hint="eastAsia"/>
        </w:rPr>
        <w:t>3</w:t>
      </w:r>
      <w:r>
        <w:t>分，现将有关事宜通知如下：</w:t>
      </w:r>
    </w:p>
    <w:p w:rsidR="00712877" w:rsidRDefault="00712877" w:rsidP="00712877">
      <w:pPr>
        <w:pStyle w:val="a5"/>
        <w:spacing w:before="8"/>
        <w:ind w:left="0"/>
        <w:rPr>
          <w:sz w:val="19"/>
        </w:rPr>
      </w:pPr>
    </w:p>
    <w:p w:rsidR="00712877" w:rsidRPr="00DB4122" w:rsidRDefault="00712877" w:rsidP="00712877">
      <w:pPr>
        <w:pStyle w:val="11"/>
        <w:numPr>
          <w:ilvl w:val="0"/>
          <w:numId w:val="4"/>
        </w:numPr>
      </w:pPr>
      <w:r w:rsidRPr="00DB4122">
        <w:t>课程内容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rFonts w:hint="eastAsia"/>
          <w:b w:val="0"/>
        </w:rPr>
        <w:t>1</w:t>
      </w:r>
      <w:r w:rsidRPr="00DB4122">
        <w:rPr>
          <w:b w:val="0"/>
        </w:rPr>
        <w:t>. 中山大学附属光华口腔医院，曹阳</w:t>
      </w:r>
      <w:r w:rsidRPr="00DB4122">
        <w:rPr>
          <w:rFonts w:hint="eastAsia"/>
          <w:b w:val="0"/>
        </w:rPr>
        <w:t>：《隐形矫治中经典支抗理念之思考变通》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2.</w:t>
      </w:r>
      <w:r w:rsidR="00DB4122" w:rsidRPr="00DB4122">
        <w:rPr>
          <w:b w:val="0"/>
        </w:rPr>
        <w:t xml:space="preserve"> 南方医科大学口腔医院（广东省口腔医院）</w:t>
      </w:r>
      <w:r w:rsidRPr="00DB4122">
        <w:rPr>
          <w:b w:val="0"/>
        </w:rPr>
        <w:t>，刘楚峰</w:t>
      </w:r>
      <w:r w:rsidRPr="00DB4122">
        <w:rPr>
          <w:rFonts w:hint="eastAsia"/>
          <w:b w:val="0"/>
        </w:rPr>
        <w:t>：《隐形矫治推磨牙远移的治疗体会》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3.</w:t>
      </w:r>
      <w:r w:rsidR="00DB4122" w:rsidRPr="00DB4122">
        <w:rPr>
          <w:b w:val="0"/>
        </w:rPr>
        <w:t xml:space="preserve"> 南方医科大学口腔医院（广东省口腔医院）</w:t>
      </w:r>
      <w:r w:rsidRPr="00DB4122">
        <w:rPr>
          <w:b w:val="0"/>
        </w:rPr>
        <w:t>，何武林</w:t>
      </w:r>
      <w:r w:rsidRPr="00DB4122">
        <w:rPr>
          <w:rFonts w:hint="eastAsia"/>
          <w:b w:val="0"/>
        </w:rPr>
        <w:t>：《隐形矫治生物力学临床运用解析》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rFonts w:hint="eastAsia"/>
          <w:b w:val="0"/>
        </w:rPr>
        <w:t>4</w:t>
      </w:r>
      <w:r w:rsidRPr="00DB4122">
        <w:rPr>
          <w:b w:val="0"/>
        </w:rPr>
        <w:t>.</w:t>
      </w:r>
      <w:r w:rsidRPr="00DB4122">
        <w:rPr>
          <w:rFonts w:hint="eastAsia"/>
          <w:b w:val="0"/>
        </w:rPr>
        <w:t>海斯口腔，</w:t>
      </w:r>
      <w:r w:rsidRPr="00DB4122">
        <w:rPr>
          <w:b w:val="0"/>
        </w:rPr>
        <w:t>麦理想</w:t>
      </w:r>
      <w:r w:rsidRPr="00DB4122">
        <w:rPr>
          <w:rFonts w:hint="eastAsia"/>
          <w:b w:val="0"/>
        </w:rPr>
        <w:t>：《基于牙合结构基础的隐形拔牙过矫治设计理念治设计理念》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5.广州加齐口腔，</w:t>
      </w:r>
      <w:proofErr w:type="gramStart"/>
      <w:r w:rsidRPr="00DB4122">
        <w:rPr>
          <w:b w:val="0"/>
        </w:rPr>
        <w:t>段培佳</w:t>
      </w:r>
      <w:proofErr w:type="gramEnd"/>
      <w:r w:rsidRPr="00DB4122">
        <w:rPr>
          <w:rFonts w:hint="eastAsia"/>
          <w:b w:val="0"/>
        </w:rPr>
        <w:t>：《拔牙矫治数字化正畸思维构建》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6.</w:t>
      </w:r>
      <w:r w:rsidR="00DB4122" w:rsidRPr="00DB4122">
        <w:rPr>
          <w:b w:val="0"/>
        </w:rPr>
        <w:t xml:space="preserve"> 南方医科大学口腔医院（广东省口腔医院）</w:t>
      </w:r>
      <w:r w:rsidRPr="00DB4122">
        <w:rPr>
          <w:b w:val="0"/>
        </w:rPr>
        <w:t>，王庆；</w:t>
      </w:r>
      <w:r w:rsidRPr="00DB4122">
        <w:rPr>
          <w:rFonts w:hint="eastAsia"/>
          <w:b w:val="0"/>
        </w:rPr>
        <w:t>《青少年凸面畸形早期矫正的多组合方式浅析》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7.时代天使华南医学中心总监，陈宇</w:t>
      </w:r>
      <w:r w:rsidRPr="00DB4122">
        <w:rPr>
          <w:rFonts w:hint="eastAsia"/>
          <w:b w:val="0"/>
        </w:rPr>
        <w:t>：《从隐形矫治的角度探讨正畸治疗的第一性原理》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8.</w:t>
      </w:r>
      <w:r w:rsidR="00DB4122" w:rsidRPr="00DB4122">
        <w:rPr>
          <w:b w:val="0"/>
        </w:rPr>
        <w:t xml:space="preserve"> 南方医科大学口腔医院（广东省口腔医院）番禺院区</w:t>
      </w:r>
      <w:r w:rsidRPr="00DB4122">
        <w:rPr>
          <w:b w:val="0"/>
        </w:rPr>
        <w:t>，包丽娜</w:t>
      </w:r>
      <w:r w:rsidRPr="00DB4122">
        <w:rPr>
          <w:rFonts w:hint="eastAsia"/>
          <w:b w:val="0"/>
        </w:rPr>
        <w:t>：《深覆合隐形矫正细节解析》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9.</w:t>
      </w:r>
      <w:r w:rsidR="00DB4122" w:rsidRPr="00DB4122">
        <w:rPr>
          <w:b w:val="0"/>
        </w:rPr>
        <w:t xml:space="preserve"> 南方医科大学口腔医院（广东省口腔医院）番禺院区</w:t>
      </w:r>
      <w:r w:rsidRPr="00DB4122">
        <w:rPr>
          <w:b w:val="0"/>
        </w:rPr>
        <w:t>，熊红珍</w:t>
      </w:r>
      <w:r w:rsidRPr="00DB4122">
        <w:rPr>
          <w:rFonts w:hint="eastAsia"/>
          <w:b w:val="0"/>
        </w:rPr>
        <w:t>：《隐形矫治拔牙病例的分享及体会》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10.</w:t>
      </w:r>
      <w:r w:rsidR="00DB4122" w:rsidRPr="00DB4122">
        <w:rPr>
          <w:b w:val="0"/>
        </w:rPr>
        <w:t xml:space="preserve"> 南方医科大学口腔医院（广东省口腔医院）番禺院区</w:t>
      </w:r>
      <w:r w:rsidRPr="00DB4122">
        <w:rPr>
          <w:b w:val="0"/>
        </w:rPr>
        <w:t>，</w:t>
      </w:r>
      <w:proofErr w:type="gramStart"/>
      <w:r w:rsidRPr="00DB4122">
        <w:rPr>
          <w:b w:val="0"/>
        </w:rPr>
        <w:t>万贤凤</w:t>
      </w:r>
      <w:proofErr w:type="gramEnd"/>
      <w:r w:rsidRPr="00DB4122">
        <w:rPr>
          <w:rFonts w:hint="eastAsia"/>
          <w:b w:val="0"/>
        </w:rPr>
        <w:t>：《</w:t>
      </w:r>
      <w:r w:rsidRPr="00DB4122">
        <w:rPr>
          <w:b w:val="0"/>
        </w:rPr>
        <w:t>隐形矫整替牙期二类错合浅析</w:t>
      </w:r>
      <w:r w:rsidRPr="00DB4122">
        <w:rPr>
          <w:rFonts w:hint="eastAsia"/>
          <w:b w:val="0"/>
        </w:rPr>
        <w:t>》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b w:val="0"/>
        </w:rPr>
        <w:t>11.</w:t>
      </w:r>
      <w:r w:rsidRPr="00DB4122">
        <w:rPr>
          <w:rFonts w:hint="eastAsia"/>
          <w:b w:val="0"/>
        </w:rPr>
        <w:t>病例讨论：</w:t>
      </w:r>
      <w:r w:rsidRPr="00DB4122">
        <w:rPr>
          <w:b w:val="0"/>
        </w:rPr>
        <w:t>时代天使高级设计师，张</w:t>
      </w:r>
      <w:proofErr w:type="gramStart"/>
      <w:r w:rsidRPr="00DB4122">
        <w:rPr>
          <w:b w:val="0"/>
        </w:rPr>
        <w:t>浩</w:t>
      </w:r>
      <w:proofErr w:type="gramEnd"/>
      <w:r w:rsidRPr="00DB4122">
        <w:rPr>
          <w:b w:val="0"/>
        </w:rPr>
        <w:t>南</w:t>
      </w:r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rFonts w:hint="eastAsia"/>
          <w:b w:val="0"/>
        </w:rPr>
        <w:t xml:space="preserve"> </w:t>
      </w:r>
      <w:r w:rsidRPr="00DB4122">
        <w:rPr>
          <w:b w:val="0"/>
        </w:rPr>
        <w:t xml:space="preserve">            </w:t>
      </w:r>
      <w:r w:rsidR="00DB4122" w:rsidRPr="00DB4122">
        <w:rPr>
          <w:b w:val="0"/>
        </w:rPr>
        <w:t>南方医科大学口腔医院（广东省口腔医院）番禺院区</w:t>
      </w:r>
      <w:r w:rsidRPr="00DB4122">
        <w:rPr>
          <w:rFonts w:hint="eastAsia"/>
          <w:b w:val="0"/>
        </w:rPr>
        <w:t>，</w:t>
      </w:r>
      <w:proofErr w:type="gramStart"/>
      <w:r w:rsidRPr="00DB4122">
        <w:rPr>
          <w:rFonts w:hint="eastAsia"/>
          <w:b w:val="0"/>
        </w:rPr>
        <w:t>武月霞</w:t>
      </w:r>
      <w:proofErr w:type="gramEnd"/>
    </w:p>
    <w:p w:rsidR="00712877" w:rsidRPr="00DB4122" w:rsidRDefault="00712877" w:rsidP="00712877">
      <w:pPr>
        <w:pStyle w:val="11"/>
        <w:ind w:left="932"/>
        <w:rPr>
          <w:b w:val="0"/>
        </w:rPr>
      </w:pPr>
      <w:r w:rsidRPr="00DB4122">
        <w:rPr>
          <w:rFonts w:hint="eastAsia"/>
          <w:b w:val="0"/>
        </w:rPr>
        <w:t xml:space="preserve"> </w:t>
      </w:r>
      <w:r w:rsidRPr="00DB4122">
        <w:rPr>
          <w:b w:val="0"/>
        </w:rPr>
        <w:t xml:space="preserve">            </w:t>
      </w:r>
      <w:r w:rsidR="00DB4122" w:rsidRPr="00DB4122">
        <w:rPr>
          <w:b w:val="0"/>
        </w:rPr>
        <w:t>南方医科大学口腔医院（广东省口腔医院）番禺院区</w:t>
      </w:r>
      <w:r w:rsidRPr="00DB4122">
        <w:rPr>
          <w:rFonts w:hint="eastAsia"/>
          <w:b w:val="0"/>
        </w:rPr>
        <w:t>，任庆源</w:t>
      </w:r>
    </w:p>
    <w:p w:rsidR="00712877" w:rsidRPr="00477F29" w:rsidRDefault="00712877" w:rsidP="00712877">
      <w:pPr>
        <w:pStyle w:val="11"/>
        <w:ind w:left="932"/>
      </w:pPr>
    </w:p>
    <w:p w:rsidR="00712877" w:rsidRDefault="00712877" w:rsidP="00712877">
      <w:pPr>
        <w:pStyle w:val="a5"/>
        <w:spacing w:before="0" w:line="292" w:lineRule="exact"/>
      </w:pPr>
      <w:r w:rsidRPr="00DB4122">
        <w:rPr>
          <w:rFonts w:hint="eastAsia"/>
          <w:b/>
        </w:rPr>
        <w:t>二、参会人员</w:t>
      </w:r>
      <w:r>
        <w:rPr>
          <w:rFonts w:hint="eastAsia"/>
        </w:rPr>
        <w:t>：</w:t>
      </w:r>
      <w:r>
        <w:t>从事口腔专业的临床医师</w:t>
      </w:r>
    </w:p>
    <w:p w:rsidR="00712877" w:rsidRDefault="00712877" w:rsidP="00712877">
      <w:pPr>
        <w:pStyle w:val="a5"/>
        <w:spacing w:before="6"/>
        <w:ind w:left="0"/>
        <w:rPr>
          <w:sz w:val="18"/>
        </w:rPr>
      </w:pPr>
    </w:p>
    <w:p w:rsidR="00712877" w:rsidRDefault="00712877" w:rsidP="00712877">
      <w:pPr>
        <w:pStyle w:val="11"/>
      </w:pPr>
      <w:r>
        <w:t>三、 时间与地点</w:t>
      </w:r>
    </w:p>
    <w:p w:rsidR="00712877" w:rsidRDefault="00712877" w:rsidP="00712877">
      <w:pPr>
        <w:pStyle w:val="a5"/>
        <w:spacing w:before="156"/>
      </w:pPr>
      <w:r>
        <w:t>1. 培训时间：2020年1</w:t>
      </w:r>
      <w:r>
        <w:rPr>
          <w:rFonts w:hint="eastAsia"/>
        </w:rPr>
        <w:t>2</w:t>
      </w:r>
      <w:r>
        <w:t>月21</w:t>
      </w:r>
      <w:r>
        <w:rPr>
          <w:rFonts w:hint="eastAsia"/>
        </w:rPr>
        <w:t>-</w:t>
      </w:r>
      <w:r>
        <w:t>22日</w:t>
      </w:r>
    </w:p>
    <w:p w:rsidR="00712877" w:rsidRDefault="00712877" w:rsidP="00712877">
      <w:pPr>
        <w:pStyle w:val="a7"/>
        <w:numPr>
          <w:ilvl w:val="0"/>
          <w:numId w:val="3"/>
        </w:numPr>
        <w:tabs>
          <w:tab w:val="left" w:pos="575"/>
        </w:tabs>
        <w:spacing w:before="134"/>
        <w:ind w:hanging="363"/>
        <w:rPr>
          <w:sz w:val="24"/>
        </w:rPr>
      </w:pPr>
      <w:r>
        <w:rPr>
          <w:sz w:val="24"/>
        </w:rPr>
        <w:t>培训地点：</w:t>
      </w:r>
      <w:r w:rsidR="00DB4122" w:rsidRPr="00DB4122">
        <w:rPr>
          <w:sz w:val="24"/>
          <w:szCs w:val="24"/>
        </w:rPr>
        <w:t>南方医科大学口腔医院（广东省口腔医院）番禺院区</w:t>
      </w:r>
      <w:r>
        <w:rPr>
          <w:rFonts w:hint="eastAsia"/>
          <w:sz w:val="24"/>
        </w:rPr>
        <w:t>七</w:t>
      </w:r>
      <w:r>
        <w:rPr>
          <w:sz w:val="24"/>
        </w:rPr>
        <w:t>楼多功能会议室</w:t>
      </w:r>
    </w:p>
    <w:p w:rsidR="00712877" w:rsidRDefault="00712877" w:rsidP="00712877">
      <w:pPr>
        <w:pStyle w:val="a7"/>
        <w:numPr>
          <w:ilvl w:val="0"/>
          <w:numId w:val="3"/>
        </w:numPr>
        <w:tabs>
          <w:tab w:val="left" w:pos="575"/>
        </w:tabs>
        <w:ind w:hanging="363"/>
        <w:rPr>
          <w:sz w:val="24"/>
        </w:rPr>
      </w:pPr>
      <w:r>
        <w:rPr>
          <w:sz w:val="24"/>
        </w:rPr>
        <w:t>报到时间与地点：1</w:t>
      </w:r>
      <w:r>
        <w:rPr>
          <w:rFonts w:hint="eastAsia"/>
          <w:sz w:val="24"/>
        </w:rPr>
        <w:t>2</w:t>
      </w:r>
      <w:r>
        <w:rPr>
          <w:sz w:val="24"/>
        </w:rPr>
        <w:t>月21日上午8:30报到</w:t>
      </w:r>
    </w:p>
    <w:p w:rsidR="00712877" w:rsidRDefault="00DB4122" w:rsidP="00712877">
      <w:pPr>
        <w:pStyle w:val="a7"/>
        <w:tabs>
          <w:tab w:val="left" w:pos="575"/>
        </w:tabs>
        <w:spacing w:before="134"/>
        <w:ind w:left="574" w:firstLine="0"/>
        <w:rPr>
          <w:sz w:val="24"/>
        </w:rPr>
      </w:pPr>
      <w:r w:rsidRPr="00DB4122">
        <w:rPr>
          <w:sz w:val="24"/>
          <w:szCs w:val="24"/>
        </w:rPr>
        <w:t>南方医科大学口腔医院（广东省口腔医院）番禺院区</w:t>
      </w:r>
      <w:r w:rsidR="00712877">
        <w:rPr>
          <w:rFonts w:hint="eastAsia"/>
          <w:sz w:val="24"/>
        </w:rPr>
        <w:t>七</w:t>
      </w:r>
      <w:r w:rsidR="00712877">
        <w:rPr>
          <w:sz w:val="24"/>
        </w:rPr>
        <w:t>楼多功能会议室</w:t>
      </w:r>
    </w:p>
    <w:p w:rsidR="00712877" w:rsidRPr="00DB4122" w:rsidRDefault="00712877" w:rsidP="00712877">
      <w:pPr>
        <w:sectPr w:rsidR="00712877" w:rsidRPr="00DB4122" w:rsidSect="00712877">
          <w:pgSz w:w="11910" w:h="16840"/>
          <w:pgMar w:top="1140" w:right="740" w:bottom="280" w:left="920" w:header="720" w:footer="720" w:gutter="0"/>
          <w:cols w:space="720"/>
        </w:sectPr>
      </w:pPr>
    </w:p>
    <w:p w:rsidR="00712877" w:rsidRDefault="00712877" w:rsidP="00712877">
      <w:pPr>
        <w:pStyle w:val="11"/>
        <w:spacing w:before="47"/>
      </w:pPr>
      <w:r>
        <w:lastRenderedPageBreak/>
        <w:t>四、 其他事项</w:t>
      </w:r>
    </w:p>
    <w:p w:rsidR="00712877" w:rsidRPr="00AD42B8" w:rsidRDefault="00712877" w:rsidP="00712877">
      <w:pPr>
        <w:pStyle w:val="a7"/>
        <w:numPr>
          <w:ilvl w:val="0"/>
          <w:numId w:val="2"/>
        </w:numPr>
        <w:tabs>
          <w:tab w:val="left" w:pos="576"/>
        </w:tabs>
        <w:spacing w:before="204" w:line="343" w:lineRule="auto"/>
        <w:ind w:right="185" w:firstLine="0"/>
        <w:rPr>
          <w:color w:val="FF0000"/>
          <w:sz w:val="24"/>
        </w:rPr>
      </w:pPr>
      <w:r w:rsidRPr="00B95A15">
        <w:rPr>
          <w:b/>
          <w:color w:val="000000" w:themeColor="text1"/>
          <w:sz w:val="24"/>
        </w:rPr>
        <w:t>费用</w:t>
      </w:r>
      <w:r w:rsidRPr="00B95A15">
        <w:rPr>
          <w:color w:val="000000" w:themeColor="text1"/>
          <w:sz w:val="24"/>
        </w:rPr>
        <w:t>：①培训费</w:t>
      </w:r>
      <w:r w:rsidR="00DB4122">
        <w:rPr>
          <w:rFonts w:hint="eastAsia"/>
          <w:color w:val="000000" w:themeColor="text1"/>
          <w:sz w:val="24"/>
        </w:rPr>
        <w:t>5</w:t>
      </w:r>
      <w:r w:rsidRPr="00B95A15">
        <w:rPr>
          <w:color w:val="000000" w:themeColor="text1"/>
          <w:sz w:val="24"/>
        </w:rPr>
        <w:t>00元/</w:t>
      </w:r>
      <w:r w:rsidRPr="00B95A15">
        <w:rPr>
          <w:color w:val="000000" w:themeColor="text1"/>
          <w:spacing w:val="-1"/>
          <w:sz w:val="24"/>
        </w:rPr>
        <w:t>人。提供午餐，住宿自理，住宿者需</w:t>
      </w:r>
      <w:r w:rsidRPr="00B95A15">
        <w:rPr>
          <w:color w:val="000000" w:themeColor="text1"/>
          <w:sz w:val="24"/>
        </w:rPr>
        <w:t>带身份证原件。</w:t>
      </w:r>
    </w:p>
    <w:p w:rsidR="00712877" w:rsidRDefault="00712877" w:rsidP="00712877">
      <w:pPr>
        <w:pStyle w:val="11"/>
        <w:numPr>
          <w:ilvl w:val="0"/>
          <w:numId w:val="2"/>
        </w:numPr>
        <w:tabs>
          <w:tab w:val="left" w:pos="576"/>
        </w:tabs>
        <w:spacing w:before="1"/>
        <w:ind w:left="575" w:hanging="364"/>
      </w:pPr>
      <w:r>
        <w:t>缴费方式：</w:t>
      </w:r>
    </w:p>
    <w:p w:rsidR="00712877" w:rsidRDefault="00712877" w:rsidP="00712877">
      <w:pPr>
        <w:pStyle w:val="a5"/>
      </w:pPr>
      <w:r>
        <w:t>(1)</w:t>
      </w:r>
      <w:r>
        <w:rPr>
          <w:spacing w:val="-1"/>
        </w:rPr>
        <w:t>银行转账汇款：账户名：南方医科大学口腔医院</w:t>
      </w:r>
    </w:p>
    <w:p w:rsidR="00712877" w:rsidRDefault="00712877" w:rsidP="00712877">
      <w:pPr>
        <w:pStyle w:val="a5"/>
        <w:ind w:left="196" w:right="2093"/>
        <w:jc w:val="center"/>
      </w:pPr>
      <w:r>
        <w:t>账号：44001430402050202779</w:t>
      </w:r>
    </w:p>
    <w:p w:rsidR="00712877" w:rsidRDefault="00712877" w:rsidP="00712877">
      <w:pPr>
        <w:pStyle w:val="a5"/>
        <w:spacing w:before="134"/>
        <w:ind w:left="196" w:right="2095"/>
        <w:jc w:val="center"/>
      </w:pPr>
      <w:r>
        <w:t>开户行：建设银行广州昌岗路支行</w:t>
      </w:r>
    </w:p>
    <w:p w:rsidR="00712877" w:rsidRDefault="00712877" w:rsidP="00712877">
      <w:pPr>
        <w:pStyle w:val="a5"/>
        <w:ind w:left="196" w:right="2693"/>
        <w:jc w:val="center"/>
      </w:pPr>
      <w:r>
        <w:t>（2）现场缴费方式：</w:t>
      </w:r>
      <w:r w:rsidR="00DB4122">
        <w:rPr>
          <w:rFonts w:hint="eastAsia"/>
        </w:rPr>
        <w:t>可</w:t>
      </w:r>
      <w:r>
        <w:t>接收刷卡</w:t>
      </w:r>
      <w:r w:rsidR="00DB4122">
        <w:rPr>
          <w:rFonts w:hint="eastAsia"/>
        </w:rPr>
        <w:t>、微信、支付宝支付</w:t>
      </w:r>
      <w:r>
        <w:t>（不支持现金）</w:t>
      </w:r>
    </w:p>
    <w:p w:rsidR="00712877" w:rsidRDefault="00712877" w:rsidP="00712877">
      <w:pPr>
        <w:pStyle w:val="11"/>
        <w:spacing w:before="131" w:line="345" w:lineRule="auto"/>
        <w:ind w:right="149" w:firstLine="482"/>
      </w:pPr>
      <w:r>
        <w:t>注意：报名参加者请于汇款时附言注明“参加人姓名+联系电话+正畸培训班”，请保留汇款底单以便核对，并于转账后尽快将汇款情况及个人详细信息通知会务组老师。</w:t>
      </w:r>
    </w:p>
    <w:p w:rsidR="00712877" w:rsidRPr="00CC3EB5" w:rsidRDefault="00712877" w:rsidP="00712877">
      <w:pPr>
        <w:pStyle w:val="a5"/>
        <w:spacing w:before="0" w:line="343" w:lineRule="auto"/>
        <w:ind w:right="3670" w:firstLineChars="100" w:firstLine="240"/>
      </w:pPr>
      <w:r>
        <w:rPr>
          <w:rFonts w:hint="eastAsia"/>
        </w:rPr>
        <w:t>谢</w:t>
      </w:r>
      <w:r>
        <w:t>老师微信号：</w:t>
      </w:r>
      <w:r w:rsidRPr="00D41F2B">
        <w:t>1</w:t>
      </w:r>
      <w:r>
        <w:t xml:space="preserve">8620809414 </w:t>
      </w:r>
    </w:p>
    <w:p w:rsidR="00712877" w:rsidRDefault="00712877" w:rsidP="00712877">
      <w:pPr>
        <w:pStyle w:val="a5"/>
        <w:spacing w:before="0" w:line="343" w:lineRule="auto"/>
        <w:ind w:left="0" w:right="3670"/>
      </w:pPr>
      <w:r>
        <w:t xml:space="preserve"> </w:t>
      </w:r>
      <w:r>
        <w:rPr>
          <w:b/>
        </w:rPr>
        <w:t>3．</w:t>
      </w:r>
      <w:r w:rsidRPr="00CF1180">
        <w:rPr>
          <w:b/>
          <w:szCs w:val="22"/>
        </w:rPr>
        <w:t>报名方式：</w:t>
      </w:r>
    </w:p>
    <w:p w:rsidR="00712877" w:rsidRDefault="00712877" w:rsidP="00712877">
      <w:pPr>
        <w:pStyle w:val="a7"/>
        <w:numPr>
          <w:ilvl w:val="0"/>
          <w:numId w:val="1"/>
        </w:numPr>
        <w:tabs>
          <w:tab w:val="left" w:pos="815"/>
        </w:tabs>
        <w:spacing w:before="67"/>
        <w:ind w:hanging="603"/>
        <w:rPr>
          <w:sz w:val="24"/>
        </w:rPr>
      </w:pPr>
      <w:proofErr w:type="gramStart"/>
      <w:r>
        <w:rPr>
          <w:sz w:val="24"/>
        </w:rPr>
        <w:t>在微信邀请函</w:t>
      </w:r>
      <w:proofErr w:type="gramEnd"/>
      <w:r>
        <w:rPr>
          <w:sz w:val="24"/>
        </w:rPr>
        <w:t>登记报名，如需报名回执，请联系会务组老师</w:t>
      </w:r>
    </w:p>
    <w:p w:rsidR="00712877" w:rsidRDefault="00712877" w:rsidP="00712877">
      <w:pPr>
        <w:pStyle w:val="a5"/>
        <w:tabs>
          <w:tab w:val="left" w:pos="2973"/>
          <w:tab w:val="left" w:pos="4773"/>
          <w:tab w:val="left" w:pos="5734"/>
        </w:tabs>
        <w:spacing w:before="201"/>
      </w:pPr>
      <w:r>
        <w:t>（2）联系电话：</w:t>
      </w:r>
      <w:r>
        <w:rPr>
          <w:rFonts w:hint="eastAsia"/>
        </w:rPr>
        <w:t>谢</w:t>
      </w:r>
      <w:r>
        <w:t>老师</w:t>
      </w:r>
      <w:r>
        <w:tab/>
      </w:r>
      <w:r w:rsidRPr="00D41F2B">
        <w:t>1</w:t>
      </w:r>
      <w:r>
        <w:t>8620809414</w:t>
      </w:r>
      <w:r>
        <w:rPr>
          <w:rFonts w:hint="eastAsia"/>
        </w:rPr>
        <w:t>（</w:t>
      </w:r>
      <w:proofErr w:type="gramStart"/>
      <w:r>
        <w:rPr>
          <w:rFonts w:hint="eastAsia"/>
        </w:rPr>
        <w:t>微信同</w:t>
      </w:r>
      <w:proofErr w:type="gramEnd"/>
      <w:r>
        <w:rPr>
          <w:rFonts w:hint="eastAsia"/>
        </w:rPr>
        <w:t>号）</w:t>
      </w:r>
      <w:r>
        <w:tab/>
      </w:r>
    </w:p>
    <w:p w:rsidR="00712877" w:rsidRPr="00CF1180" w:rsidRDefault="00712877" w:rsidP="00712877">
      <w:pPr>
        <w:pStyle w:val="a5"/>
        <w:tabs>
          <w:tab w:val="left" w:pos="2973"/>
          <w:tab w:val="left" w:pos="4773"/>
          <w:tab w:val="left" w:pos="5734"/>
        </w:tabs>
        <w:spacing w:before="201"/>
        <w:rPr>
          <w:b/>
          <w:szCs w:val="22"/>
        </w:rPr>
      </w:pPr>
      <w:r w:rsidRPr="00CF1180">
        <w:rPr>
          <w:b/>
          <w:szCs w:val="22"/>
        </w:rPr>
        <w:t>4. 学分管理：</w:t>
      </w:r>
    </w:p>
    <w:p w:rsidR="00DB4122" w:rsidRDefault="00712877" w:rsidP="00712877">
      <w:pPr>
        <w:spacing w:before="201" w:line="398" w:lineRule="auto"/>
        <w:ind w:left="212" w:right="1150"/>
        <w:rPr>
          <w:rFonts w:hint="eastAsia"/>
          <w:sz w:val="24"/>
        </w:rPr>
      </w:pPr>
      <w:r>
        <w:rPr>
          <w:sz w:val="24"/>
        </w:rPr>
        <w:t>项目举办期间学员通过刷卡授分，逾期将无法授分。请各位学员带IC卡（实名制）。</w:t>
      </w:r>
    </w:p>
    <w:p w:rsidR="00712877" w:rsidRDefault="00712877" w:rsidP="00712877">
      <w:pPr>
        <w:spacing w:before="201" w:line="398" w:lineRule="auto"/>
        <w:ind w:left="212" w:right="1150"/>
        <w:rPr>
          <w:b/>
          <w:sz w:val="24"/>
        </w:rPr>
      </w:pPr>
      <w:r>
        <w:rPr>
          <w:b/>
          <w:sz w:val="24"/>
        </w:rPr>
        <w:t>5．会议推荐住宿酒店信息如下：</w:t>
      </w:r>
    </w:p>
    <w:p w:rsidR="00712877" w:rsidRPr="00CF1180" w:rsidRDefault="00712877" w:rsidP="00712877">
      <w:pPr>
        <w:pStyle w:val="a5"/>
        <w:rPr>
          <w:spacing w:val="-1"/>
        </w:rPr>
      </w:pPr>
      <w:r w:rsidRPr="00CF1180">
        <w:rPr>
          <w:spacing w:val="-1"/>
        </w:rPr>
        <w:t xml:space="preserve">(1) </w:t>
      </w:r>
      <w:r w:rsidRPr="00CF1180">
        <w:rPr>
          <w:rFonts w:hint="eastAsia"/>
          <w:spacing w:val="-1"/>
        </w:rPr>
        <w:t>喜悦酒店（可打</w:t>
      </w:r>
      <w:proofErr w:type="gramStart"/>
      <w:r w:rsidRPr="00CF1180">
        <w:rPr>
          <w:rFonts w:hint="eastAsia"/>
          <w:spacing w:val="-1"/>
        </w:rPr>
        <w:t>滴滴至</w:t>
      </w:r>
      <w:proofErr w:type="gramEnd"/>
      <w:r w:rsidRPr="00CF1180">
        <w:rPr>
          <w:rFonts w:hint="eastAsia"/>
          <w:spacing w:val="-1"/>
        </w:rPr>
        <w:t>医院约10分钟，大约10元）</w:t>
      </w:r>
    </w:p>
    <w:p w:rsidR="00712877" w:rsidRPr="00CF1180" w:rsidRDefault="00712877" w:rsidP="00712877">
      <w:pPr>
        <w:pStyle w:val="a5"/>
        <w:rPr>
          <w:spacing w:val="-1"/>
        </w:rPr>
      </w:pPr>
      <w:r w:rsidRPr="00CF1180">
        <w:rPr>
          <w:spacing w:val="-1"/>
        </w:rPr>
        <w:t>地址：</w:t>
      </w:r>
      <w:proofErr w:type="gramStart"/>
      <w:r w:rsidRPr="00CF1180">
        <w:rPr>
          <w:rFonts w:hint="eastAsia"/>
          <w:spacing w:val="-1"/>
        </w:rPr>
        <w:t>番禺区</w:t>
      </w:r>
      <w:proofErr w:type="gramEnd"/>
      <w:r w:rsidRPr="00CF1180">
        <w:rPr>
          <w:rFonts w:hint="eastAsia"/>
          <w:spacing w:val="-1"/>
        </w:rPr>
        <w:t xml:space="preserve">光明北路223号喜悦天地5层，地铁B出口旁 </w:t>
      </w:r>
      <w:r w:rsidRPr="00CF1180">
        <w:rPr>
          <w:spacing w:val="-1"/>
        </w:rPr>
        <w:t>电话：020-8</w:t>
      </w:r>
      <w:r w:rsidRPr="00CF1180">
        <w:rPr>
          <w:rFonts w:hint="eastAsia"/>
          <w:spacing w:val="-1"/>
        </w:rPr>
        <w:t>4651888</w:t>
      </w:r>
    </w:p>
    <w:p w:rsidR="00712877" w:rsidRPr="00CF1180" w:rsidRDefault="00712877" w:rsidP="00712877">
      <w:pPr>
        <w:pStyle w:val="a5"/>
        <w:rPr>
          <w:spacing w:val="-1"/>
        </w:rPr>
      </w:pPr>
      <w:r>
        <w:rPr>
          <w:rFonts w:hint="eastAsia"/>
          <w:spacing w:val="-1"/>
        </w:rPr>
        <w:t>（2）</w:t>
      </w:r>
      <w:proofErr w:type="gramStart"/>
      <w:r>
        <w:rPr>
          <w:rFonts w:hint="eastAsia"/>
          <w:spacing w:val="-1"/>
        </w:rPr>
        <w:t>丽枫</w:t>
      </w:r>
      <w:r w:rsidRPr="00CF1180">
        <w:rPr>
          <w:rFonts w:hint="eastAsia"/>
          <w:spacing w:val="-1"/>
        </w:rPr>
        <w:t>酒店</w:t>
      </w:r>
      <w:proofErr w:type="gramEnd"/>
      <w:r w:rsidRPr="00CF1180">
        <w:rPr>
          <w:rFonts w:hint="eastAsia"/>
          <w:spacing w:val="-1"/>
        </w:rPr>
        <w:t>（</w:t>
      </w:r>
      <w:r w:rsidR="00DB4122">
        <w:rPr>
          <w:rFonts w:hint="eastAsia"/>
          <w:spacing w:val="-1"/>
        </w:rPr>
        <w:t>走路5分钟</w:t>
      </w:r>
      <w:r w:rsidRPr="00CF1180">
        <w:rPr>
          <w:rFonts w:hint="eastAsia"/>
          <w:spacing w:val="-1"/>
        </w:rPr>
        <w:t>）</w:t>
      </w:r>
    </w:p>
    <w:p w:rsidR="00712877" w:rsidRPr="004B6C6A" w:rsidRDefault="00712877" w:rsidP="00712877">
      <w:pPr>
        <w:pStyle w:val="a5"/>
        <w:rPr>
          <w:spacing w:val="-1"/>
        </w:rPr>
      </w:pPr>
      <w:r w:rsidRPr="00CF1180">
        <w:rPr>
          <w:spacing w:val="-1"/>
        </w:rPr>
        <w:t>地址：</w:t>
      </w:r>
      <w:proofErr w:type="gramStart"/>
      <w:r w:rsidRPr="00CF1180">
        <w:rPr>
          <w:rFonts w:hint="eastAsia"/>
          <w:spacing w:val="-1"/>
        </w:rPr>
        <w:t>番禺区</w:t>
      </w:r>
      <w:proofErr w:type="gramEnd"/>
      <w:r>
        <w:rPr>
          <w:rFonts w:hint="eastAsia"/>
          <w:spacing w:val="-1"/>
        </w:rPr>
        <w:t>大</w:t>
      </w:r>
      <w:r w:rsidRPr="00CF1180">
        <w:rPr>
          <w:rFonts w:hint="eastAsia"/>
          <w:spacing w:val="-1"/>
        </w:rPr>
        <w:t>北路</w:t>
      </w:r>
      <w:r>
        <w:rPr>
          <w:spacing w:val="-1"/>
        </w:rPr>
        <w:t>104-110</w:t>
      </w:r>
      <w:r>
        <w:rPr>
          <w:rFonts w:hint="eastAsia"/>
          <w:spacing w:val="-1"/>
        </w:rPr>
        <w:t>号</w:t>
      </w:r>
      <w:r w:rsidRPr="00CF1180">
        <w:rPr>
          <w:rFonts w:hint="eastAsia"/>
          <w:spacing w:val="-1"/>
        </w:rPr>
        <w:t xml:space="preserve">，地铁B出口旁 </w:t>
      </w:r>
      <w:r w:rsidRPr="00CF1180">
        <w:rPr>
          <w:spacing w:val="-1"/>
        </w:rPr>
        <w:t>电话：020-</w:t>
      </w:r>
      <w:r>
        <w:rPr>
          <w:spacing w:val="-1"/>
        </w:rPr>
        <w:t>84838888</w:t>
      </w:r>
    </w:p>
    <w:p w:rsidR="00712877" w:rsidRPr="00CF1180" w:rsidRDefault="00712877" w:rsidP="00712877">
      <w:pPr>
        <w:tabs>
          <w:tab w:val="left" w:pos="815"/>
        </w:tabs>
        <w:ind w:left="211"/>
        <w:rPr>
          <w:b/>
          <w:sz w:val="24"/>
        </w:rPr>
      </w:pPr>
      <w:r w:rsidRPr="00CF1180">
        <w:rPr>
          <w:b/>
          <w:sz w:val="24"/>
        </w:rPr>
        <w:t>6. 交通路线：</w:t>
      </w:r>
    </w:p>
    <w:p w:rsidR="00712877" w:rsidRPr="00CF1180" w:rsidRDefault="00712877" w:rsidP="00712877">
      <w:pPr>
        <w:pStyle w:val="a5"/>
        <w:rPr>
          <w:spacing w:val="-1"/>
        </w:rPr>
      </w:pPr>
      <w:r>
        <w:rPr>
          <w:rFonts w:hint="eastAsia"/>
        </w:rPr>
        <w:t>（1）</w:t>
      </w:r>
      <w:r>
        <w:t>广</w:t>
      </w:r>
      <w:r w:rsidRPr="00CF1180">
        <w:rPr>
          <w:spacing w:val="-1"/>
        </w:rPr>
        <w:t>州火车站：乘坐地铁</w:t>
      </w:r>
      <w:r w:rsidRPr="00CF1180">
        <w:rPr>
          <w:rFonts w:hint="eastAsia"/>
          <w:spacing w:val="-1"/>
        </w:rPr>
        <w:t>五</w:t>
      </w:r>
      <w:r w:rsidRPr="00CF1180">
        <w:rPr>
          <w:spacing w:val="-1"/>
        </w:rPr>
        <w:t>号线</w:t>
      </w:r>
      <w:r w:rsidRPr="00CF1180">
        <w:rPr>
          <w:rFonts w:hint="eastAsia"/>
          <w:spacing w:val="-1"/>
        </w:rPr>
        <w:t>至珠江新城转三</w:t>
      </w:r>
      <w:r w:rsidRPr="00CF1180">
        <w:rPr>
          <w:spacing w:val="-1"/>
        </w:rPr>
        <w:t>号线</w:t>
      </w:r>
      <w:r w:rsidRPr="00CF1180">
        <w:rPr>
          <w:rFonts w:hint="eastAsia"/>
          <w:spacing w:val="-1"/>
        </w:rPr>
        <w:t>至市桥</w:t>
      </w:r>
      <w:r w:rsidRPr="00CF1180">
        <w:rPr>
          <w:spacing w:val="-1"/>
        </w:rPr>
        <w:t>站A出口下</w:t>
      </w:r>
      <w:r w:rsidRPr="00CF1180">
        <w:rPr>
          <w:rFonts w:hint="eastAsia"/>
          <w:spacing w:val="-1"/>
        </w:rPr>
        <w:t>,打</w:t>
      </w:r>
      <w:r w:rsidR="00DB4122" w:rsidRPr="00DB4122">
        <w:t>南方医科大学口腔医院（广东省口腔医院）番禺院区</w:t>
      </w:r>
      <w:r w:rsidRPr="00CF1180">
        <w:rPr>
          <w:rFonts w:hint="eastAsia"/>
          <w:spacing w:val="-1"/>
        </w:rPr>
        <w:t>下，滴滴费约1</w:t>
      </w:r>
      <w:r w:rsidRPr="00CF1180">
        <w:rPr>
          <w:spacing w:val="-1"/>
        </w:rPr>
        <w:t>0</w:t>
      </w:r>
      <w:r w:rsidRPr="00CF1180">
        <w:rPr>
          <w:rFonts w:hint="eastAsia"/>
          <w:spacing w:val="-1"/>
        </w:rPr>
        <w:t>元</w:t>
      </w:r>
      <w:r w:rsidRPr="00CF1180">
        <w:rPr>
          <w:spacing w:val="-1"/>
        </w:rPr>
        <w:t>。</w:t>
      </w:r>
    </w:p>
    <w:p w:rsidR="00712877" w:rsidRPr="00CF1180" w:rsidRDefault="00712877" w:rsidP="00712877">
      <w:pPr>
        <w:pStyle w:val="a5"/>
        <w:rPr>
          <w:spacing w:val="-1"/>
        </w:rPr>
      </w:pPr>
      <w:r>
        <w:rPr>
          <w:rFonts w:hint="eastAsia"/>
          <w:spacing w:val="-1"/>
        </w:rPr>
        <w:t>（2）</w:t>
      </w:r>
      <w:r w:rsidRPr="00CF1180">
        <w:rPr>
          <w:spacing w:val="-1"/>
        </w:rPr>
        <w:t>广州白云国际机场：乘坐地铁三号线至</w:t>
      </w:r>
      <w:r w:rsidRPr="00CF1180">
        <w:rPr>
          <w:rFonts w:hint="eastAsia"/>
          <w:spacing w:val="-1"/>
        </w:rPr>
        <w:t>市桥</w:t>
      </w:r>
      <w:r w:rsidRPr="00CF1180">
        <w:rPr>
          <w:spacing w:val="-1"/>
        </w:rPr>
        <w:t>站A出口下</w:t>
      </w:r>
      <w:r w:rsidRPr="00CF1180">
        <w:rPr>
          <w:rFonts w:hint="eastAsia"/>
          <w:spacing w:val="-1"/>
        </w:rPr>
        <w:t>,打</w:t>
      </w:r>
      <w:proofErr w:type="gramStart"/>
      <w:r w:rsidRPr="00CF1180">
        <w:rPr>
          <w:rFonts w:hint="eastAsia"/>
          <w:spacing w:val="-1"/>
        </w:rPr>
        <w:t>滴滴至</w:t>
      </w:r>
      <w:proofErr w:type="gramEnd"/>
      <w:r w:rsidR="00DB4122" w:rsidRPr="00DB4122">
        <w:t>南方医科大学口腔医院（广东省口腔医院）番禺院区</w:t>
      </w:r>
      <w:r w:rsidRPr="00CF1180">
        <w:rPr>
          <w:rFonts w:hint="eastAsia"/>
          <w:spacing w:val="-1"/>
        </w:rPr>
        <w:t>下，滴滴费约1</w:t>
      </w:r>
      <w:r w:rsidRPr="00CF1180">
        <w:rPr>
          <w:spacing w:val="-1"/>
        </w:rPr>
        <w:t>0</w:t>
      </w:r>
      <w:r w:rsidRPr="00CF1180">
        <w:rPr>
          <w:rFonts w:hint="eastAsia"/>
          <w:spacing w:val="-1"/>
        </w:rPr>
        <w:t>元</w:t>
      </w:r>
      <w:r w:rsidRPr="00CF1180">
        <w:rPr>
          <w:spacing w:val="-1"/>
        </w:rPr>
        <w:t>。</w:t>
      </w:r>
    </w:p>
    <w:p w:rsidR="00712877" w:rsidRDefault="006808C2" w:rsidP="00712877">
      <w:pPr>
        <w:pStyle w:val="a5"/>
        <w:spacing w:before="0"/>
        <w:ind w:left="35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1027" o:spid="_x0000_s2050" style="width:.75pt;height:22pt;mso-position-horizontal-relative:char;mso-position-vertical-relative:line" coordsize="15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">
            <v:rect id="1028" o:spid="_x0000_s2051" style="position:absolute;width:15;height:440;visibility:visible" fillcolor="black" stroked="f">
              <v:path arrowok="t"/>
            </v:rect>
            <w10:wrap type="none"/>
            <w10:anchorlock/>
          </v:group>
        </w:pict>
      </w:r>
    </w:p>
    <w:p w:rsidR="00712877" w:rsidRDefault="006808C2" w:rsidP="00712877">
      <w:pPr>
        <w:pStyle w:val="a5"/>
        <w:spacing w:before="8"/>
        <w:ind w:left="0"/>
        <w:rPr>
          <w:sz w:val="28"/>
        </w:rPr>
      </w:pPr>
      <w:r w:rsidRPr="006808C2">
        <w:rPr>
          <w:noProof/>
        </w:rPr>
        <w:pict>
          <v:rect id="1030" o:spid="_x0000_s2052" style="position:absolute;margin-left:47.75pt;margin-top:20.3pt;width:.7pt;height:21.95pt;z-index:-251656192;visibility:visible;mso-wrap-distance-left:0;mso-wrap-distance-right:0;mso-position-horizontal-relative:page" fillcolor="black" stroked="f">
            <v:path arrowok="t"/>
            <w10:wrap type="topAndBottom" anchorx="page"/>
          </v:rect>
        </w:pict>
      </w:r>
    </w:p>
    <w:p w:rsidR="00712877" w:rsidRDefault="00712877" w:rsidP="00712877">
      <w:pPr>
        <w:pStyle w:val="a5"/>
        <w:spacing w:before="83" w:line="343" w:lineRule="auto"/>
        <w:ind w:left="5734" w:right="1270" w:hanging="1321"/>
      </w:pPr>
      <w:r>
        <w:t>南方医科大学口腔医院（广东省口腔医院） 2020年11</w:t>
      </w:r>
      <w:r>
        <w:rPr>
          <w:rFonts w:hint="eastAsia"/>
        </w:rPr>
        <w:t>月2</w:t>
      </w:r>
      <w:r>
        <w:t>1日</w:t>
      </w:r>
    </w:p>
    <w:p w:rsidR="00712877" w:rsidRDefault="00712877" w:rsidP="00712877">
      <w:pPr>
        <w:spacing w:line="343" w:lineRule="auto"/>
        <w:sectPr w:rsidR="00712877">
          <w:pgSz w:w="11910" w:h="16840"/>
          <w:pgMar w:top="1180" w:right="740" w:bottom="280" w:left="920" w:header="720" w:footer="720" w:gutter="0"/>
          <w:cols w:space="720"/>
        </w:sectPr>
      </w:pPr>
    </w:p>
    <w:p w:rsidR="00712877" w:rsidRDefault="00712877" w:rsidP="00712877">
      <w:pPr>
        <w:spacing w:before="29"/>
        <w:ind w:left="1317"/>
        <w:rPr>
          <w:b/>
          <w:sz w:val="32"/>
        </w:rPr>
      </w:pPr>
      <w:r>
        <w:rPr>
          <w:sz w:val="32"/>
        </w:rPr>
        <w:lastRenderedPageBreak/>
        <w:t>“</w:t>
      </w:r>
      <w:r w:rsidRPr="00AD42B8">
        <w:rPr>
          <w:rFonts w:hint="eastAsia"/>
          <w:sz w:val="36"/>
          <w:szCs w:val="36"/>
        </w:rPr>
        <w:t>隐形矫治新技术的临床应用</w:t>
      </w:r>
      <w:r w:rsidRPr="001457F3">
        <w:rPr>
          <w:sz w:val="36"/>
          <w:szCs w:val="36"/>
        </w:rPr>
        <w:t>培训班</w:t>
      </w:r>
      <w:r>
        <w:rPr>
          <w:sz w:val="32"/>
        </w:rPr>
        <w:t>”</w:t>
      </w:r>
      <w:r w:rsidRPr="00DB4122">
        <w:rPr>
          <w:sz w:val="32"/>
        </w:rPr>
        <w:t>报名回执</w:t>
      </w:r>
    </w:p>
    <w:p w:rsidR="00712877" w:rsidRDefault="00712877" w:rsidP="00712877">
      <w:pPr>
        <w:pStyle w:val="a5"/>
        <w:spacing w:before="9" w:after="1"/>
        <w:ind w:left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844"/>
        <w:gridCol w:w="991"/>
        <w:gridCol w:w="1560"/>
        <w:gridCol w:w="141"/>
        <w:gridCol w:w="1132"/>
        <w:gridCol w:w="1505"/>
      </w:tblGrid>
      <w:tr w:rsidR="00712877" w:rsidTr="004B4108">
        <w:trPr>
          <w:trHeight w:val="556"/>
        </w:trPr>
        <w:tc>
          <w:tcPr>
            <w:tcW w:w="1385" w:type="dxa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4" w:type="dxa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1" w:type="dxa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560" w:type="dxa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  <w:gridSpan w:val="2"/>
          </w:tcPr>
          <w:p w:rsidR="00712877" w:rsidRDefault="00712877" w:rsidP="004B4108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05" w:type="dxa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2877" w:rsidTr="004B4108">
        <w:trPr>
          <w:trHeight w:val="690"/>
        </w:trPr>
        <w:tc>
          <w:tcPr>
            <w:tcW w:w="1385" w:type="dxa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173" w:type="dxa"/>
            <w:gridSpan w:val="6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2877" w:rsidTr="004B4108">
        <w:trPr>
          <w:trHeight w:val="702"/>
        </w:trPr>
        <w:tc>
          <w:tcPr>
            <w:tcW w:w="1385" w:type="dxa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835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gridSpan w:val="2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637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2877" w:rsidTr="004B4108">
        <w:trPr>
          <w:trHeight w:val="710"/>
        </w:trPr>
        <w:tc>
          <w:tcPr>
            <w:tcW w:w="1385" w:type="dxa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35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gridSpan w:val="2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是否开发票</w:t>
            </w:r>
          </w:p>
        </w:tc>
        <w:tc>
          <w:tcPr>
            <w:tcW w:w="2637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2877" w:rsidTr="004B4108">
        <w:trPr>
          <w:trHeight w:val="693"/>
        </w:trPr>
        <w:tc>
          <w:tcPr>
            <w:tcW w:w="1385" w:type="dxa"/>
          </w:tcPr>
          <w:p w:rsidR="00712877" w:rsidRDefault="00712877" w:rsidP="004B410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发票抬头</w:t>
            </w:r>
          </w:p>
        </w:tc>
        <w:tc>
          <w:tcPr>
            <w:tcW w:w="2835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gridSpan w:val="2"/>
          </w:tcPr>
          <w:p w:rsidR="00712877" w:rsidRDefault="00712877" w:rsidP="004B410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纳税人识别号</w:t>
            </w:r>
          </w:p>
        </w:tc>
        <w:tc>
          <w:tcPr>
            <w:tcW w:w="2637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2877" w:rsidTr="004B4108">
        <w:trPr>
          <w:trHeight w:val="844"/>
        </w:trPr>
        <w:tc>
          <w:tcPr>
            <w:tcW w:w="1385" w:type="dxa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835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gridSpan w:val="2"/>
          </w:tcPr>
          <w:p w:rsidR="00712877" w:rsidRDefault="00712877" w:rsidP="004B4108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637" w:type="dxa"/>
            <w:gridSpan w:val="2"/>
          </w:tcPr>
          <w:p w:rsidR="00712877" w:rsidRDefault="00712877" w:rsidP="004B410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12877" w:rsidRDefault="00712877" w:rsidP="00712877"/>
    <w:p w:rsidR="00557BDE" w:rsidRDefault="00DB4122"/>
    <w:sectPr w:rsidR="00557BDE" w:rsidSect="00DF4D06">
      <w:pgSz w:w="11910" w:h="16840"/>
      <w:pgMar w:top="1560" w:right="7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674" w:rsidRDefault="00AC5674" w:rsidP="00712877">
      <w:r>
        <w:separator/>
      </w:r>
    </w:p>
  </w:endnote>
  <w:endnote w:type="continuationSeparator" w:id="0">
    <w:p w:rsidR="00AC5674" w:rsidRDefault="00AC5674" w:rsidP="00712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674" w:rsidRDefault="00AC5674" w:rsidP="00712877">
      <w:r>
        <w:separator/>
      </w:r>
    </w:p>
  </w:footnote>
  <w:footnote w:type="continuationSeparator" w:id="0">
    <w:p w:rsidR="00AC5674" w:rsidRDefault="00AC5674" w:rsidP="00712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A64F61E">
      <w:start w:val="1"/>
      <w:numFmt w:val="decimal"/>
      <w:lvlText w:val="（%1）"/>
      <w:lvlJc w:val="left"/>
      <w:pPr>
        <w:ind w:left="814" w:hanging="602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6ADE37C6">
      <w:numFmt w:val="bullet"/>
      <w:lvlText w:val="•"/>
      <w:lvlJc w:val="left"/>
      <w:pPr>
        <w:ind w:left="1762" w:hanging="602"/>
      </w:pPr>
      <w:rPr>
        <w:rFonts w:hint="default"/>
        <w:lang w:val="en-US" w:eastAsia="zh-CN" w:bidi="ar-SA"/>
      </w:rPr>
    </w:lvl>
    <w:lvl w:ilvl="2" w:tplc="17CC54CA">
      <w:numFmt w:val="bullet"/>
      <w:lvlText w:val="•"/>
      <w:lvlJc w:val="left"/>
      <w:pPr>
        <w:ind w:left="2705" w:hanging="602"/>
      </w:pPr>
      <w:rPr>
        <w:rFonts w:hint="default"/>
        <w:lang w:val="en-US" w:eastAsia="zh-CN" w:bidi="ar-SA"/>
      </w:rPr>
    </w:lvl>
    <w:lvl w:ilvl="3" w:tplc="20EA1C64">
      <w:numFmt w:val="bullet"/>
      <w:lvlText w:val="•"/>
      <w:lvlJc w:val="left"/>
      <w:pPr>
        <w:ind w:left="3647" w:hanging="602"/>
      </w:pPr>
      <w:rPr>
        <w:rFonts w:hint="default"/>
        <w:lang w:val="en-US" w:eastAsia="zh-CN" w:bidi="ar-SA"/>
      </w:rPr>
    </w:lvl>
    <w:lvl w:ilvl="4" w:tplc="853014D2">
      <w:numFmt w:val="bullet"/>
      <w:lvlText w:val="•"/>
      <w:lvlJc w:val="left"/>
      <w:pPr>
        <w:ind w:left="4590" w:hanging="602"/>
      </w:pPr>
      <w:rPr>
        <w:rFonts w:hint="default"/>
        <w:lang w:val="en-US" w:eastAsia="zh-CN" w:bidi="ar-SA"/>
      </w:rPr>
    </w:lvl>
    <w:lvl w:ilvl="5" w:tplc="058293AC">
      <w:numFmt w:val="bullet"/>
      <w:lvlText w:val="•"/>
      <w:lvlJc w:val="left"/>
      <w:pPr>
        <w:ind w:left="5533" w:hanging="602"/>
      </w:pPr>
      <w:rPr>
        <w:rFonts w:hint="default"/>
        <w:lang w:val="en-US" w:eastAsia="zh-CN" w:bidi="ar-SA"/>
      </w:rPr>
    </w:lvl>
    <w:lvl w:ilvl="6" w:tplc="A3CE824C">
      <w:numFmt w:val="bullet"/>
      <w:lvlText w:val="•"/>
      <w:lvlJc w:val="left"/>
      <w:pPr>
        <w:ind w:left="6475" w:hanging="602"/>
      </w:pPr>
      <w:rPr>
        <w:rFonts w:hint="default"/>
        <w:lang w:val="en-US" w:eastAsia="zh-CN" w:bidi="ar-SA"/>
      </w:rPr>
    </w:lvl>
    <w:lvl w:ilvl="7" w:tplc="075E0550">
      <w:numFmt w:val="bullet"/>
      <w:lvlText w:val="•"/>
      <w:lvlJc w:val="left"/>
      <w:pPr>
        <w:ind w:left="7418" w:hanging="602"/>
      </w:pPr>
      <w:rPr>
        <w:rFonts w:hint="default"/>
        <w:lang w:val="en-US" w:eastAsia="zh-CN" w:bidi="ar-SA"/>
      </w:rPr>
    </w:lvl>
    <w:lvl w:ilvl="8" w:tplc="07AA5CAA">
      <w:numFmt w:val="bullet"/>
      <w:lvlText w:val="•"/>
      <w:lvlJc w:val="left"/>
      <w:pPr>
        <w:ind w:left="8361" w:hanging="602"/>
      </w:pPr>
      <w:rPr>
        <w:rFonts w:hint="default"/>
        <w:lang w:val="en-US" w:eastAsia="zh-CN" w:bidi="ar-SA"/>
      </w:rPr>
    </w:lvl>
  </w:abstractNum>
  <w:abstractNum w:abstractNumId="1">
    <w:nsid w:val="00000002"/>
    <w:multiLevelType w:val="hybridMultilevel"/>
    <w:tmpl w:val="92CAF704"/>
    <w:lvl w:ilvl="0" w:tplc="E95E5634">
      <w:start w:val="1"/>
      <w:numFmt w:val="decimal"/>
      <w:lvlText w:val="%1."/>
      <w:lvlJc w:val="left"/>
      <w:pPr>
        <w:ind w:left="212" w:hanging="363"/>
      </w:pPr>
      <w:rPr>
        <w:rFonts w:ascii="宋体" w:eastAsia="宋体" w:hAnsi="宋体" w:cs="宋体" w:hint="default"/>
        <w:b/>
        <w:bCs/>
        <w:color w:val="000000" w:themeColor="text1"/>
        <w:spacing w:val="0"/>
        <w:w w:val="99"/>
        <w:sz w:val="24"/>
        <w:szCs w:val="24"/>
        <w:lang w:val="en-US" w:eastAsia="zh-CN" w:bidi="ar-SA"/>
      </w:rPr>
    </w:lvl>
    <w:lvl w:ilvl="1" w:tplc="523EA806">
      <w:numFmt w:val="bullet"/>
      <w:lvlText w:val="•"/>
      <w:lvlJc w:val="left"/>
      <w:pPr>
        <w:ind w:left="1222" w:hanging="363"/>
      </w:pPr>
      <w:rPr>
        <w:rFonts w:hint="default"/>
        <w:lang w:val="en-US" w:eastAsia="zh-CN" w:bidi="ar-SA"/>
      </w:rPr>
    </w:lvl>
    <w:lvl w:ilvl="2" w:tplc="69CAEF20">
      <w:numFmt w:val="bullet"/>
      <w:lvlText w:val="•"/>
      <w:lvlJc w:val="left"/>
      <w:pPr>
        <w:ind w:left="2225" w:hanging="363"/>
      </w:pPr>
      <w:rPr>
        <w:rFonts w:hint="default"/>
        <w:lang w:val="en-US" w:eastAsia="zh-CN" w:bidi="ar-SA"/>
      </w:rPr>
    </w:lvl>
    <w:lvl w:ilvl="3" w:tplc="4ABEE4AC">
      <w:numFmt w:val="bullet"/>
      <w:lvlText w:val="•"/>
      <w:lvlJc w:val="left"/>
      <w:pPr>
        <w:ind w:left="3227" w:hanging="363"/>
      </w:pPr>
      <w:rPr>
        <w:rFonts w:hint="default"/>
        <w:lang w:val="en-US" w:eastAsia="zh-CN" w:bidi="ar-SA"/>
      </w:rPr>
    </w:lvl>
    <w:lvl w:ilvl="4" w:tplc="41A4A22E">
      <w:numFmt w:val="bullet"/>
      <w:lvlText w:val="•"/>
      <w:lvlJc w:val="left"/>
      <w:pPr>
        <w:ind w:left="4230" w:hanging="363"/>
      </w:pPr>
      <w:rPr>
        <w:rFonts w:hint="default"/>
        <w:lang w:val="en-US" w:eastAsia="zh-CN" w:bidi="ar-SA"/>
      </w:rPr>
    </w:lvl>
    <w:lvl w:ilvl="5" w:tplc="698C93D4">
      <w:numFmt w:val="bullet"/>
      <w:lvlText w:val="•"/>
      <w:lvlJc w:val="left"/>
      <w:pPr>
        <w:ind w:left="5233" w:hanging="363"/>
      </w:pPr>
      <w:rPr>
        <w:rFonts w:hint="default"/>
        <w:lang w:val="en-US" w:eastAsia="zh-CN" w:bidi="ar-SA"/>
      </w:rPr>
    </w:lvl>
    <w:lvl w:ilvl="6" w:tplc="B0AC5AF6">
      <w:numFmt w:val="bullet"/>
      <w:lvlText w:val="•"/>
      <w:lvlJc w:val="left"/>
      <w:pPr>
        <w:ind w:left="6235" w:hanging="363"/>
      </w:pPr>
      <w:rPr>
        <w:rFonts w:hint="default"/>
        <w:lang w:val="en-US" w:eastAsia="zh-CN" w:bidi="ar-SA"/>
      </w:rPr>
    </w:lvl>
    <w:lvl w:ilvl="7" w:tplc="F52E7628">
      <w:numFmt w:val="bullet"/>
      <w:lvlText w:val="•"/>
      <w:lvlJc w:val="left"/>
      <w:pPr>
        <w:ind w:left="7238" w:hanging="363"/>
      </w:pPr>
      <w:rPr>
        <w:rFonts w:hint="default"/>
        <w:lang w:val="en-US" w:eastAsia="zh-CN" w:bidi="ar-SA"/>
      </w:rPr>
    </w:lvl>
    <w:lvl w:ilvl="8" w:tplc="63588DFC">
      <w:numFmt w:val="bullet"/>
      <w:lvlText w:val="•"/>
      <w:lvlJc w:val="left"/>
      <w:pPr>
        <w:ind w:left="8241" w:hanging="363"/>
      </w:pPr>
      <w:rPr>
        <w:rFonts w:hint="default"/>
        <w:lang w:val="en-US" w:eastAsia="zh-CN" w:bidi="ar-SA"/>
      </w:rPr>
    </w:lvl>
  </w:abstractNum>
  <w:abstractNum w:abstractNumId="2">
    <w:nsid w:val="00000003"/>
    <w:multiLevelType w:val="hybridMultilevel"/>
    <w:tmpl w:val="6D5601A0"/>
    <w:lvl w:ilvl="0" w:tplc="C52801B8">
      <w:start w:val="2"/>
      <w:numFmt w:val="decimal"/>
      <w:lvlText w:val="%1."/>
      <w:lvlJc w:val="left"/>
      <w:pPr>
        <w:ind w:left="574" w:hanging="362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390A8B96">
      <w:numFmt w:val="bullet"/>
      <w:lvlText w:val="•"/>
      <w:lvlJc w:val="left"/>
      <w:pPr>
        <w:ind w:left="1546" w:hanging="362"/>
      </w:pPr>
      <w:rPr>
        <w:rFonts w:hint="default"/>
        <w:lang w:val="en-US" w:eastAsia="zh-CN" w:bidi="ar-SA"/>
      </w:rPr>
    </w:lvl>
    <w:lvl w:ilvl="2" w:tplc="A5D42A76">
      <w:numFmt w:val="bullet"/>
      <w:lvlText w:val="•"/>
      <w:lvlJc w:val="left"/>
      <w:pPr>
        <w:ind w:left="2513" w:hanging="362"/>
      </w:pPr>
      <w:rPr>
        <w:rFonts w:hint="default"/>
        <w:lang w:val="en-US" w:eastAsia="zh-CN" w:bidi="ar-SA"/>
      </w:rPr>
    </w:lvl>
    <w:lvl w:ilvl="3" w:tplc="7846A8D4">
      <w:numFmt w:val="bullet"/>
      <w:lvlText w:val="•"/>
      <w:lvlJc w:val="left"/>
      <w:pPr>
        <w:ind w:left="3479" w:hanging="362"/>
      </w:pPr>
      <w:rPr>
        <w:rFonts w:hint="default"/>
        <w:lang w:val="en-US" w:eastAsia="zh-CN" w:bidi="ar-SA"/>
      </w:rPr>
    </w:lvl>
    <w:lvl w:ilvl="4" w:tplc="5608D02A">
      <w:numFmt w:val="bullet"/>
      <w:lvlText w:val="•"/>
      <w:lvlJc w:val="left"/>
      <w:pPr>
        <w:ind w:left="4446" w:hanging="362"/>
      </w:pPr>
      <w:rPr>
        <w:rFonts w:hint="default"/>
        <w:lang w:val="en-US" w:eastAsia="zh-CN" w:bidi="ar-SA"/>
      </w:rPr>
    </w:lvl>
    <w:lvl w:ilvl="5" w:tplc="807EE054">
      <w:numFmt w:val="bullet"/>
      <w:lvlText w:val="•"/>
      <w:lvlJc w:val="left"/>
      <w:pPr>
        <w:ind w:left="5413" w:hanging="362"/>
      </w:pPr>
      <w:rPr>
        <w:rFonts w:hint="default"/>
        <w:lang w:val="en-US" w:eastAsia="zh-CN" w:bidi="ar-SA"/>
      </w:rPr>
    </w:lvl>
    <w:lvl w:ilvl="6" w:tplc="88A46E10">
      <w:numFmt w:val="bullet"/>
      <w:lvlText w:val="•"/>
      <w:lvlJc w:val="left"/>
      <w:pPr>
        <w:ind w:left="6379" w:hanging="362"/>
      </w:pPr>
      <w:rPr>
        <w:rFonts w:hint="default"/>
        <w:lang w:val="en-US" w:eastAsia="zh-CN" w:bidi="ar-SA"/>
      </w:rPr>
    </w:lvl>
    <w:lvl w:ilvl="7" w:tplc="DF14A478">
      <w:numFmt w:val="bullet"/>
      <w:lvlText w:val="•"/>
      <w:lvlJc w:val="left"/>
      <w:pPr>
        <w:ind w:left="7346" w:hanging="362"/>
      </w:pPr>
      <w:rPr>
        <w:rFonts w:hint="default"/>
        <w:lang w:val="en-US" w:eastAsia="zh-CN" w:bidi="ar-SA"/>
      </w:rPr>
    </w:lvl>
    <w:lvl w:ilvl="8" w:tplc="0AC23466">
      <w:numFmt w:val="bullet"/>
      <w:lvlText w:val="•"/>
      <w:lvlJc w:val="left"/>
      <w:pPr>
        <w:ind w:left="8313" w:hanging="362"/>
      </w:pPr>
      <w:rPr>
        <w:rFonts w:hint="default"/>
        <w:lang w:val="en-US" w:eastAsia="zh-CN" w:bidi="ar-SA"/>
      </w:rPr>
    </w:lvl>
  </w:abstractNum>
  <w:abstractNum w:abstractNumId="3">
    <w:nsid w:val="0B631664"/>
    <w:multiLevelType w:val="hybridMultilevel"/>
    <w:tmpl w:val="F700654A"/>
    <w:lvl w:ilvl="0" w:tplc="499E89E0">
      <w:start w:val="1"/>
      <w:numFmt w:val="japaneseCounting"/>
      <w:lvlText w:val="%1、"/>
      <w:lvlJc w:val="left"/>
      <w:pPr>
        <w:ind w:left="9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2" w:hanging="420"/>
      </w:pPr>
    </w:lvl>
    <w:lvl w:ilvl="2" w:tplc="0409001B" w:tentative="1">
      <w:start w:val="1"/>
      <w:numFmt w:val="lowerRoman"/>
      <w:lvlText w:val="%3."/>
      <w:lvlJc w:val="righ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9" w:tentative="1">
      <w:start w:val="1"/>
      <w:numFmt w:val="lowerLetter"/>
      <w:lvlText w:val="%5)"/>
      <w:lvlJc w:val="left"/>
      <w:pPr>
        <w:ind w:left="2312" w:hanging="420"/>
      </w:pPr>
    </w:lvl>
    <w:lvl w:ilvl="5" w:tplc="0409001B" w:tentative="1">
      <w:start w:val="1"/>
      <w:numFmt w:val="lowerRoman"/>
      <w:lvlText w:val="%6."/>
      <w:lvlJc w:val="righ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9" w:tentative="1">
      <w:start w:val="1"/>
      <w:numFmt w:val="lowerLetter"/>
      <w:lvlText w:val="%8)"/>
      <w:lvlJc w:val="left"/>
      <w:pPr>
        <w:ind w:left="3572" w:hanging="420"/>
      </w:pPr>
    </w:lvl>
    <w:lvl w:ilvl="8" w:tplc="0409001B" w:tentative="1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877"/>
    <w:rsid w:val="003732A8"/>
    <w:rsid w:val="003F6CA7"/>
    <w:rsid w:val="006808C2"/>
    <w:rsid w:val="00712877"/>
    <w:rsid w:val="007659D6"/>
    <w:rsid w:val="00895EBD"/>
    <w:rsid w:val="009A057F"/>
    <w:rsid w:val="00AC5674"/>
    <w:rsid w:val="00DB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7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28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28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287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712877"/>
    <w:pPr>
      <w:spacing w:before="132"/>
      <w:ind w:left="212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712877"/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标题 11"/>
    <w:basedOn w:val="a"/>
    <w:uiPriority w:val="1"/>
    <w:qFormat/>
    <w:rsid w:val="00712877"/>
    <w:pPr>
      <w:ind w:left="212"/>
      <w:outlineLvl w:val="1"/>
    </w:pPr>
    <w:rPr>
      <w:b/>
      <w:bCs/>
      <w:sz w:val="24"/>
      <w:szCs w:val="24"/>
    </w:rPr>
  </w:style>
  <w:style w:type="paragraph" w:styleId="a6">
    <w:name w:val="Title"/>
    <w:basedOn w:val="a"/>
    <w:link w:val="Char2"/>
    <w:uiPriority w:val="10"/>
    <w:qFormat/>
    <w:rsid w:val="00712877"/>
    <w:pPr>
      <w:spacing w:before="29"/>
      <w:ind w:left="743"/>
    </w:pPr>
    <w:rPr>
      <w:b/>
      <w:bCs/>
      <w:sz w:val="36"/>
      <w:szCs w:val="36"/>
    </w:rPr>
  </w:style>
  <w:style w:type="character" w:customStyle="1" w:styleId="Char2">
    <w:name w:val="标题 Char"/>
    <w:basedOn w:val="a0"/>
    <w:link w:val="a6"/>
    <w:uiPriority w:val="10"/>
    <w:rsid w:val="00712877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1"/>
    <w:qFormat/>
    <w:rsid w:val="00712877"/>
    <w:pPr>
      <w:spacing w:before="132"/>
      <w:ind w:left="573" w:hanging="362"/>
    </w:pPr>
  </w:style>
  <w:style w:type="paragraph" w:customStyle="1" w:styleId="TableParagraph">
    <w:name w:val="Table Paragraph"/>
    <w:basedOn w:val="a"/>
    <w:uiPriority w:val="1"/>
    <w:qFormat/>
    <w:rsid w:val="00712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8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269</Words>
  <Characters>1536</Characters>
  <Application>Microsoft Office Word</Application>
  <DocSecurity>0</DocSecurity>
  <Lines>12</Lines>
  <Paragraphs>3</Paragraphs>
  <ScaleCrop>false</ScaleCrop>
  <Company>KQYY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林少育</dc:creator>
  <cp:keywords/>
  <dc:description/>
  <cp:lastModifiedBy>林少育</cp:lastModifiedBy>
  <cp:revision>3</cp:revision>
  <dcterms:created xsi:type="dcterms:W3CDTF">2020-11-23T06:03:00Z</dcterms:created>
  <dcterms:modified xsi:type="dcterms:W3CDTF">2020-11-24T01:04:00Z</dcterms:modified>
</cp:coreProperties>
</file>