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0" w:rsidRPr="008C5190" w:rsidRDefault="008C5190" w:rsidP="008C5190">
      <w:pPr>
        <w:spacing w:line="450" w:lineRule="exact"/>
        <w:ind w:firstLineChars="200" w:firstLine="643"/>
        <w:jc w:val="center"/>
        <w:rPr>
          <w:b/>
          <w:sz w:val="32"/>
          <w:szCs w:val="32"/>
        </w:rPr>
      </w:pPr>
      <w:bookmarkStart w:id="0" w:name="_GoBack"/>
      <w:r w:rsidRPr="008C5190">
        <w:rPr>
          <w:rFonts w:hint="eastAsia"/>
          <w:b/>
          <w:sz w:val="32"/>
          <w:szCs w:val="32"/>
        </w:rPr>
        <w:t>南方医科大学口腔医院（广东省口腔医院）口腔颌面曲面体层</w:t>
      </w:r>
      <w:r w:rsidRPr="008C5190">
        <w:rPr>
          <w:rFonts w:hint="eastAsia"/>
          <w:b/>
          <w:sz w:val="32"/>
          <w:szCs w:val="32"/>
        </w:rPr>
        <w:t>X</w:t>
      </w:r>
      <w:r w:rsidRPr="008C5190">
        <w:rPr>
          <w:rFonts w:hint="eastAsia"/>
          <w:b/>
          <w:sz w:val="32"/>
          <w:szCs w:val="32"/>
        </w:rPr>
        <w:t>射线机</w:t>
      </w:r>
      <w:r>
        <w:rPr>
          <w:rFonts w:hint="eastAsia"/>
          <w:b/>
          <w:sz w:val="32"/>
          <w:szCs w:val="32"/>
        </w:rPr>
        <w:t>竞争性磋商公告</w:t>
      </w:r>
    </w:p>
    <w:bookmarkEnd w:id="0"/>
    <w:p w:rsidR="008C5190" w:rsidRPr="00747BA3" w:rsidRDefault="008C5190" w:rsidP="008C5190">
      <w:pPr>
        <w:spacing w:line="450" w:lineRule="exact"/>
        <w:ind w:firstLineChars="200" w:firstLine="420"/>
        <w:rPr>
          <w:rFonts w:ascii="宋体" w:hAnsi="宋体"/>
          <w:szCs w:val="21"/>
        </w:rPr>
      </w:pPr>
      <w:r w:rsidRPr="00747BA3">
        <w:rPr>
          <w:rFonts w:ascii="宋体" w:hAnsi="宋体" w:hint="eastAsia"/>
          <w:szCs w:val="21"/>
        </w:rPr>
        <w:t>广东志正招标有限公司受</w:t>
      </w:r>
      <w:r w:rsidRPr="00747BA3">
        <w:rPr>
          <w:rFonts w:ascii="宋体" w:hAnsi="宋体" w:hint="eastAsia"/>
          <w:bCs/>
          <w:kern w:val="28"/>
        </w:rPr>
        <w:t>南方医科大学口腔医院（广东省口腔医院）</w:t>
      </w:r>
      <w:r w:rsidRPr="00747BA3">
        <w:rPr>
          <w:rFonts w:ascii="宋体" w:hAnsi="宋体" w:hint="eastAsia"/>
          <w:szCs w:val="21"/>
        </w:rPr>
        <w:t>的委托，拟对</w:t>
      </w:r>
      <w:r w:rsidRPr="00747BA3">
        <w:rPr>
          <w:rFonts w:ascii="宋体" w:hAnsi="宋体" w:hint="eastAsia"/>
          <w:bCs/>
          <w:kern w:val="28"/>
        </w:rPr>
        <w:t>南方医科大学口腔医院（广东省口腔医院）口腔颌面曲面体层X射线机</w:t>
      </w:r>
      <w:r w:rsidRPr="00747BA3">
        <w:rPr>
          <w:rFonts w:ascii="宋体" w:hAnsi="宋体" w:hint="eastAsia"/>
          <w:szCs w:val="21"/>
        </w:rPr>
        <w:t>进行竞争性磋商采购，欢迎符合资格条件的供应商参加。</w:t>
      </w:r>
    </w:p>
    <w:p w:rsidR="008C5190" w:rsidRPr="00747BA3" w:rsidRDefault="008C5190" w:rsidP="008C5190">
      <w:pPr>
        <w:numPr>
          <w:ilvl w:val="1"/>
          <w:numId w:val="1"/>
        </w:numPr>
        <w:tabs>
          <w:tab w:val="clear" w:pos="720"/>
          <w:tab w:val="left" w:pos="360"/>
        </w:tabs>
        <w:spacing w:line="450" w:lineRule="exact"/>
        <w:ind w:left="748" w:hanging="567"/>
        <w:jc w:val="left"/>
        <w:rPr>
          <w:rFonts w:ascii="宋体" w:hAnsi="宋体" w:cs="宋体"/>
          <w:szCs w:val="21"/>
        </w:rPr>
      </w:pPr>
      <w:r w:rsidRPr="00747BA3">
        <w:rPr>
          <w:rFonts w:ascii="宋体" w:hAnsi="宋体" w:cs="宋体" w:hint="eastAsia"/>
          <w:szCs w:val="21"/>
        </w:rPr>
        <w:t>采购项目编号：</w:t>
      </w:r>
      <w:r w:rsidRPr="00747BA3">
        <w:rPr>
          <w:rFonts w:ascii="宋体" w:hAnsi="宋体" w:hint="eastAsia"/>
          <w:szCs w:val="21"/>
        </w:rPr>
        <w:t>ZZ0200346NA5A03。</w:t>
      </w:r>
    </w:p>
    <w:p w:rsidR="008C5190" w:rsidRPr="00747BA3" w:rsidRDefault="008C5190" w:rsidP="008C5190">
      <w:pPr>
        <w:numPr>
          <w:ilvl w:val="1"/>
          <w:numId w:val="1"/>
        </w:numPr>
        <w:tabs>
          <w:tab w:val="clear" w:pos="720"/>
          <w:tab w:val="left" w:pos="360"/>
        </w:tabs>
        <w:spacing w:line="450" w:lineRule="exact"/>
        <w:ind w:left="748" w:hanging="567"/>
        <w:rPr>
          <w:rFonts w:ascii="宋体" w:hAnsi="宋体" w:cs="宋体"/>
          <w:szCs w:val="21"/>
        </w:rPr>
      </w:pPr>
      <w:r w:rsidRPr="00747BA3">
        <w:rPr>
          <w:rFonts w:ascii="宋体" w:hAnsi="宋体" w:cs="宋体" w:hint="eastAsia"/>
          <w:szCs w:val="21"/>
        </w:rPr>
        <w:t>采购项目名称：</w:t>
      </w:r>
      <w:r w:rsidRPr="00747BA3">
        <w:rPr>
          <w:rFonts w:ascii="宋体" w:hAnsi="宋体" w:hint="eastAsia"/>
          <w:szCs w:val="21"/>
        </w:rPr>
        <w:t>南方医科大学口腔医院（广东省口腔医院）口腔颌面曲面体层X射线机。</w:t>
      </w:r>
    </w:p>
    <w:p w:rsidR="008C5190" w:rsidRPr="00747BA3" w:rsidRDefault="008C5190" w:rsidP="008C5190">
      <w:pPr>
        <w:numPr>
          <w:ilvl w:val="1"/>
          <w:numId w:val="1"/>
        </w:numPr>
        <w:tabs>
          <w:tab w:val="left" w:pos="360"/>
          <w:tab w:val="left" w:pos="720"/>
        </w:tabs>
        <w:spacing w:line="450" w:lineRule="exact"/>
        <w:rPr>
          <w:rFonts w:ascii="宋体" w:hAnsi="宋体" w:cs="宋体"/>
          <w:szCs w:val="21"/>
        </w:rPr>
      </w:pPr>
      <w:r w:rsidRPr="00747BA3">
        <w:rPr>
          <w:rFonts w:ascii="宋体" w:hAnsi="宋体" w:hint="eastAsia"/>
          <w:szCs w:val="21"/>
        </w:rPr>
        <w:t>采购项目预算金额（元）：人民币</w:t>
      </w:r>
      <w:r w:rsidRPr="00747BA3">
        <w:rPr>
          <w:rFonts w:ascii="宋体" w:hAnsi="宋体"/>
          <w:szCs w:val="21"/>
        </w:rPr>
        <w:t>590,000.00</w:t>
      </w:r>
      <w:r w:rsidRPr="00747BA3">
        <w:rPr>
          <w:rFonts w:ascii="宋体" w:hAnsi="宋体" w:hint="eastAsia"/>
          <w:szCs w:val="21"/>
        </w:rPr>
        <w:t>元</w:t>
      </w:r>
      <w:r w:rsidRPr="00747BA3">
        <w:rPr>
          <w:rFonts w:ascii="宋体" w:hAnsi="宋体" w:cs="宋体" w:hint="eastAsia"/>
          <w:szCs w:val="21"/>
        </w:rPr>
        <w:t>。</w:t>
      </w:r>
    </w:p>
    <w:p w:rsidR="008C5190" w:rsidRPr="00747BA3" w:rsidRDefault="008C5190" w:rsidP="008C5190">
      <w:pPr>
        <w:numPr>
          <w:ilvl w:val="1"/>
          <w:numId w:val="1"/>
        </w:numPr>
        <w:tabs>
          <w:tab w:val="clear" w:pos="720"/>
          <w:tab w:val="left" w:pos="360"/>
        </w:tabs>
        <w:spacing w:line="450" w:lineRule="exact"/>
        <w:ind w:left="748" w:hanging="567"/>
        <w:rPr>
          <w:rFonts w:ascii="宋体" w:hAnsi="宋体" w:cs="宋体"/>
          <w:szCs w:val="21"/>
        </w:rPr>
      </w:pPr>
      <w:r w:rsidRPr="00747BA3">
        <w:rPr>
          <w:rFonts w:ascii="宋体" w:hAnsi="宋体" w:cs="宋体" w:hint="eastAsia"/>
          <w:szCs w:val="21"/>
        </w:rPr>
        <w:t>采购数量：1项</w:t>
      </w:r>
    </w:p>
    <w:p w:rsidR="008C5190" w:rsidRDefault="008C5190" w:rsidP="008C5190">
      <w:pPr>
        <w:numPr>
          <w:ilvl w:val="1"/>
          <w:numId w:val="1"/>
        </w:numPr>
        <w:tabs>
          <w:tab w:val="clear" w:pos="720"/>
          <w:tab w:val="left" w:pos="360"/>
        </w:tabs>
        <w:spacing w:line="450" w:lineRule="exact"/>
        <w:ind w:left="748" w:hanging="567"/>
        <w:rPr>
          <w:rFonts w:ascii="宋体" w:hAnsi="宋体" w:cs="宋体"/>
          <w:szCs w:val="21"/>
        </w:rPr>
      </w:pPr>
      <w:r>
        <w:rPr>
          <w:rFonts w:ascii="宋体" w:hAnsi="宋体" w:cs="宋体" w:hint="eastAsia"/>
          <w:szCs w:val="21"/>
        </w:rPr>
        <w:t>项目内容及需求：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7"/>
        <w:gridCol w:w="2552"/>
      </w:tblGrid>
      <w:tr w:rsidR="008C5190" w:rsidTr="00AB3172">
        <w:trPr>
          <w:trHeight w:val="290"/>
          <w:jc w:val="center"/>
        </w:trPr>
        <w:tc>
          <w:tcPr>
            <w:tcW w:w="4227" w:type="dxa"/>
            <w:vAlign w:val="center"/>
          </w:tcPr>
          <w:p w:rsidR="008C5190" w:rsidRDefault="008C5190" w:rsidP="00AB3172">
            <w:pPr>
              <w:tabs>
                <w:tab w:val="left" w:pos="360"/>
              </w:tabs>
              <w:spacing w:line="440" w:lineRule="exact"/>
              <w:jc w:val="center"/>
              <w:rPr>
                <w:rFonts w:ascii="宋体" w:hAnsi="宋体" w:cs="宋体"/>
                <w:b/>
                <w:szCs w:val="21"/>
              </w:rPr>
            </w:pPr>
            <w:r>
              <w:rPr>
                <w:rFonts w:ascii="宋体" w:hAnsi="宋体" w:cs="宋体" w:hint="eastAsia"/>
                <w:b/>
                <w:szCs w:val="21"/>
              </w:rPr>
              <w:t>采购内容/用途</w:t>
            </w:r>
          </w:p>
        </w:tc>
        <w:tc>
          <w:tcPr>
            <w:tcW w:w="2552" w:type="dxa"/>
          </w:tcPr>
          <w:p w:rsidR="008C5190" w:rsidRDefault="008C5190" w:rsidP="00AB3172">
            <w:pPr>
              <w:tabs>
                <w:tab w:val="left" w:pos="360"/>
              </w:tabs>
              <w:spacing w:line="440" w:lineRule="exact"/>
              <w:jc w:val="center"/>
              <w:rPr>
                <w:rFonts w:ascii="宋体" w:hAnsi="宋体" w:cs="宋体"/>
                <w:b/>
                <w:szCs w:val="21"/>
              </w:rPr>
            </w:pPr>
            <w:r>
              <w:rPr>
                <w:rFonts w:ascii="宋体" w:hAnsi="宋体" w:cs="宋体" w:hint="eastAsia"/>
                <w:b/>
                <w:szCs w:val="21"/>
              </w:rPr>
              <w:t>最高限价</w:t>
            </w:r>
          </w:p>
        </w:tc>
      </w:tr>
      <w:tr w:rsidR="008C5190" w:rsidTr="00AB3172">
        <w:trPr>
          <w:trHeight w:val="924"/>
          <w:jc w:val="center"/>
        </w:trPr>
        <w:tc>
          <w:tcPr>
            <w:tcW w:w="4227" w:type="dxa"/>
            <w:vAlign w:val="center"/>
          </w:tcPr>
          <w:p w:rsidR="008C5190" w:rsidRDefault="008C5190" w:rsidP="00AB3172">
            <w:pPr>
              <w:tabs>
                <w:tab w:val="left" w:pos="360"/>
              </w:tabs>
              <w:spacing w:line="440" w:lineRule="exact"/>
              <w:jc w:val="center"/>
              <w:rPr>
                <w:rFonts w:ascii="宋体" w:hAnsi="宋体" w:cs="宋体"/>
                <w:szCs w:val="21"/>
              </w:rPr>
            </w:pPr>
            <w:r>
              <w:rPr>
                <w:rFonts w:ascii="宋体" w:hAnsi="宋体" w:hint="eastAsia"/>
                <w:szCs w:val="21"/>
              </w:rPr>
              <w:t>口腔颌面曲面体层X射线机</w:t>
            </w:r>
          </w:p>
        </w:tc>
        <w:tc>
          <w:tcPr>
            <w:tcW w:w="2552" w:type="dxa"/>
            <w:vAlign w:val="center"/>
          </w:tcPr>
          <w:p w:rsidR="008C5190" w:rsidRDefault="008C5190" w:rsidP="00AB3172">
            <w:pPr>
              <w:tabs>
                <w:tab w:val="left" w:pos="360"/>
              </w:tabs>
              <w:spacing w:line="440" w:lineRule="exact"/>
              <w:jc w:val="center"/>
              <w:rPr>
                <w:rFonts w:ascii="宋体" w:hAnsi="宋体" w:cs="宋体"/>
                <w:szCs w:val="21"/>
              </w:rPr>
            </w:pPr>
            <w:r>
              <w:rPr>
                <w:rFonts w:ascii="宋体" w:hAnsi="宋体" w:cs="宋体" w:hint="eastAsia"/>
                <w:szCs w:val="21"/>
              </w:rPr>
              <w:t>人民币</w:t>
            </w:r>
            <w:r>
              <w:rPr>
                <w:rFonts w:ascii="宋体" w:hAnsi="宋体" w:cs="宋体"/>
                <w:szCs w:val="21"/>
              </w:rPr>
              <w:t>590,000.00</w:t>
            </w:r>
            <w:r>
              <w:rPr>
                <w:rFonts w:ascii="宋体" w:hAnsi="宋体" w:cs="宋体" w:hint="eastAsia"/>
                <w:szCs w:val="21"/>
              </w:rPr>
              <w:t>元</w:t>
            </w:r>
          </w:p>
        </w:tc>
      </w:tr>
    </w:tbl>
    <w:p w:rsidR="008C5190" w:rsidRDefault="008C5190" w:rsidP="008C5190">
      <w:pPr>
        <w:tabs>
          <w:tab w:val="left" w:pos="360"/>
        </w:tabs>
        <w:spacing w:line="450" w:lineRule="exact"/>
        <w:rPr>
          <w:rFonts w:ascii="宋体" w:hAnsi="宋体" w:cs="宋体"/>
          <w:b/>
          <w:szCs w:val="21"/>
        </w:rPr>
      </w:pPr>
      <w:bookmarkStart w:id="1" w:name="_Toc56911021"/>
      <w:r>
        <w:rPr>
          <w:rFonts w:ascii="宋体" w:hAnsi="宋体" w:cs="宋体" w:hint="eastAsia"/>
          <w:b/>
          <w:szCs w:val="21"/>
        </w:rPr>
        <w:t>备注：</w:t>
      </w:r>
    </w:p>
    <w:p w:rsidR="008C5190" w:rsidRPr="00747BA3" w:rsidRDefault="008C5190" w:rsidP="008C5190">
      <w:pPr>
        <w:numPr>
          <w:ilvl w:val="1"/>
          <w:numId w:val="2"/>
        </w:numPr>
        <w:tabs>
          <w:tab w:val="clear" w:pos="846"/>
          <w:tab w:val="left" w:pos="360"/>
          <w:tab w:val="left" w:pos="720"/>
        </w:tabs>
        <w:spacing w:line="450" w:lineRule="exact"/>
        <w:ind w:left="748" w:hanging="567"/>
        <w:rPr>
          <w:rFonts w:ascii="宋体" w:hAnsi="宋体" w:cs="宋体"/>
          <w:szCs w:val="21"/>
        </w:rPr>
      </w:pPr>
      <w:r w:rsidRPr="00747BA3">
        <w:rPr>
          <w:rFonts w:ascii="宋体" w:hAnsi="宋体" w:cs="宋体" w:hint="eastAsia"/>
          <w:szCs w:val="21"/>
        </w:rPr>
        <w:t>服务详细内容、要求及执行标准：详见“用户需求”部分。</w:t>
      </w:r>
    </w:p>
    <w:p w:rsidR="008C5190" w:rsidRPr="00747BA3" w:rsidRDefault="008C5190" w:rsidP="008C5190">
      <w:pPr>
        <w:numPr>
          <w:ilvl w:val="1"/>
          <w:numId w:val="2"/>
        </w:numPr>
        <w:tabs>
          <w:tab w:val="clear" w:pos="846"/>
          <w:tab w:val="left" w:pos="360"/>
          <w:tab w:val="left" w:pos="720"/>
        </w:tabs>
        <w:spacing w:line="450" w:lineRule="exact"/>
        <w:ind w:left="748" w:hanging="567"/>
        <w:rPr>
          <w:rFonts w:ascii="宋体" w:hAnsi="宋体" w:cs="宋体"/>
          <w:szCs w:val="21"/>
        </w:rPr>
      </w:pPr>
      <w:r w:rsidRPr="00747BA3">
        <w:rPr>
          <w:rFonts w:ascii="宋体" w:hAnsi="宋体" w:cs="宋体" w:hint="eastAsia"/>
          <w:szCs w:val="21"/>
        </w:rPr>
        <w:t>供应商必须对项目进行整体响应，不允许仅对其中部分内容进行响应。</w:t>
      </w:r>
    </w:p>
    <w:p w:rsidR="008C5190" w:rsidRPr="00747BA3" w:rsidRDefault="008C5190" w:rsidP="008C5190">
      <w:pPr>
        <w:numPr>
          <w:ilvl w:val="1"/>
          <w:numId w:val="2"/>
        </w:numPr>
        <w:tabs>
          <w:tab w:val="clear" w:pos="846"/>
          <w:tab w:val="left" w:pos="360"/>
          <w:tab w:val="left" w:pos="720"/>
        </w:tabs>
        <w:spacing w:line="360" w:lineRule="auto"/>
        <w:ind w:left="748" w:hanging="567"/>
        <w:rPr>
          <w:rFonts w:ascii="宋体" w:hAnsi="宋体" w:cs="宋体"/>
          <w:szCs w:val="21"/>
        </w:rPr>
      </w:pPr>
      <w:r w:rsidRPr="00747BA3">
        <w:rPr>
          <w:rFonts w:ascii="宋体" w:hAnsi="宋体" w:cs="宋体" w:hint="eastAsia"/>
          <w:szCs w:val="21"/>
        </w:rPr>
        <w:t>本项目不属于政府采购项目。</w:t>
      </w:r>
    </w:p>
    <w:p w:rsidR="008C5190" w:rsidRPr="00747BA3" w:rsidRDefault="008C5190" w:rsidP="008C5190">
      <w:pPr>
        <w:numPr>
          <w:ilvl w:val="1"/>
          <w:numId w:val="1"/>
        </w:numPr>
        <w:tabs>
          <w:tab w:val="clear" w:pos="720"/>
          <w:tab w:val="left" w:pos="360"/>
        </w:tabs>
        <w:spacing w:line="450" w:lineRule="exact"/>
        <w:ind w:left="748" w:hanging="567"/>
        <w:rPr>
          <w:rFonts w:ascii="宋体" w:hAnsi="宋体" w:cs="宋体"/>
          <w:szCs w:val="21"/>
        </w:rPr>
      </w:pPr>
      <w:r w:rsidRPr="00747BA3">
        <w:rPr>
          <w:rFonts w:ascii="宋体" w:hAnsi="宋体" w:cs="宋体" w:hint="eastAsia"/>
          <w:szCs w:val="21"/>
        </w:rPr>
        <w:t>供应商资格</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具备独立承担民事责任能力的法人或其他组织，提供以下材料：</w:t>
      </w:r>
    </w:p>
    <w:p w:rsidR="008C5190" w:rsidRPr="00747BA3" w:rsidRDefault="008C5190" w:rsidP="008C5190">
      <w:pPr>
        <w:tabs>
          <w:tab w:val="left" w:pos="709"/>
        </w:tabs>
        <w:spacing w:line="440" w:lineRule="exact"/>
        <w:ind w:left="710"/>
        <w:rPr>
          <w:rFonts w:ascii="宋体" w:hAnsi="宋体" w:cs="宋体"/>
          <w:szCs w:val="21"/>
        </w:rPr>
      </w:pPr>
      <w:r w:rsidRPr="00747BA3">
        <w:rPr>
          <w:rFonts w:ascii="宋体" w:hAnsi="宋体" w:cs="宋体" w:hint="eastAsia"/>
          <w:szCs w:val="21"/>
        </w:rPr>
        <w:t>提供</w:t>
      </w:r>
      <w:r w:rsidRPr="00747BA3">
        <w:rPr>
          <w:rFonts w:ascii="宋体" w:hAnsi="宋体" w:hint="eastAsia"/>
          <w:szCs w:val="21"/>
        </w:rPr>
        <w:t>最新的</w:t>
      </w:r>
      <w:r w:rsidRPr="00747BA3">
        <w:rPr>
          <w:rFonts w:ascii="宋体" w:hAnsi="宋体" w:cs="宋体" w:hint="eastAsia"/>
          <w:szCs w:val="21"/>
        </w:rPr>
        <w:t>营业执照（或事业单位法人证书，或社会团体法人登记证书，或执业许可证）副本复印件</w:t>
      </w:r>
      <w:r w:rsidRPr="00747BA3">
        <w:rPr>
          <w:rFonts w:ascii="宋体" w:hAnsi="宋体" w:hint="eastAsia"/>
          <w:szCs w:val="21"/>
        </w:rPr>
        <w:t>。</w:t>
      </w:r>
      <w:r w:rsidRPr="00747BA3">
        <w:rPr>
          <w:rFonts w:ascii="宋体" w:hAnsi="宋体" w:cs="宋体" w:hint="eastAsia"/>
          <w:szCs w:val="21"/>
        </w:rPr>
        <w:t>若以不具有独立承担民事责任能力的分支机构参与磋商，须取得</w:t>
      </w:r>
      <w:r w:rsidRPr="00747BA3">
        <w:rPr>
          <w:rFonts w:ascii="宋体" w:hAnsi="宋体" w:cs="黑体" w:hint="eastAsia"/>
          <w:szCs w:val="21"/>
        </w:rPr>
        <w:t>具有法人资格的总公司的授权书，并提供总公司营业执照副本复印件；</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未列入失信被执行人、重大税收违法案件当事人名单、政府采购严重违法失信行为记录名单的供应商（以磋商当日采购代理机构在“信用中国”网站（</w:t>
      </w:r>
      <w:hyperlink r:id="rId7" w:history="1">
        <w:r w:rsidRPr="00747BA3">
          <w:rPr>
            <w:rFonts w:ascii="宋体" w:hAnsi="宋体" w:cs="宋体" w:hint="eastAsia"/>
            <w:szCs w:val="21"/>
          </w:rPr>
          <w:t>www.creditchina.gov.cn</w:t>
        </w:r>
      </w:hyperlink>
      <w:r w:rsidRPr="00747BA3">
        <w:rPr>
          <w:rFonts w:ascii="宋体" w:hAnsi="宋体" w:cs="宋体" w:hint="eastAsia"/>
          <w:szCs w:val="21"/>
        </w:rPr>
        <w:t>）、中国政府采购网（</w:t>
      </w:r>
      <w:hyperlink r:id="rId8" w:history="1">
        <w:r w:rsidRPr="00747BA3">
          <w:rPr>
            <w:rFonts w:ascii="宋体" w:hAnsi="宋体" w:cs="宋体" w:hint="eastAsia"/>
            <w:szCs w:val="21"/>
          </w:rPr>
          <w:t>www.ccgp.gov.cn</w:t>
        </w:r>
      </w:hyperlink>
      <w:r w:rsidRPr="00747BA3">
        <w:rPr>
          <w:rFonts w:ascii="宋体" w:hAnsi="宋体" w:cs="宋体" w:hint="eastAsia"/>
          <w:szCs w:val="21"/>
        </w:rPr>
        <w:t>）的查询结果为准；处罚期限届满的除外。如“信用中国”网站查询结果显示“没有找到您搜索的企业”或“没有找到您搜索数据”，视为没有上述三类不良信用记录）。</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提供</w:t>
      </w:r>
      <w:r w:rsidRPr="00747BA3">
        <w:rPr>
          <w:rFonts w:ascii="宋体" w:hAnsi="宋体" w:cs="宋体"/>
          <w:szCs w:val="21"/>
        </w:rPr>
        <w:t>有效期内的医疗器械生产企业许可证或医疗器械经营企业许可证复印件</w:t>
      </w:r>
      <w:r w:rsidRPr="00747BA3">
        <w:rPr>
          <w:rFonts w:ascii="宋体" w:hAnsi="宋体" w:cs="宋体" w:hint="eastAsia"/>
          <w:szCs w:val="21"/>
        </w:rPr>
        <w:t>。（如国家另有规定，则适用其规定）</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所投产品具有有效的医疗器械注册证。（如国家另有规定，则适用其规定）</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若供应商所投的货物不是供应商自己制造的，供应商应得到制造商同意其在本次投标中提供该货物的正式授权书及售后服务承诺函，授权关系必须保持连贯性。</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szCs w:val="21"/>
        </w:rPr>
        <w:t>本项目只接受购买了采购文件的单位提交的</w:t>
      </w:r>
      <w:r w:rsidRPr="00747BA3">
        <w:rPr>
          <w:rFonts w:ascii="宋体" w:hAnsi="宋体" w:cs="宋体" w:hint="eastAsia"/>
          <w:szCs w:val="21"/>
        </w:rPr>
        <w:t>响应</w:t>
      </w:r>
      <w:r w:rsidRPr="00747BA3">
        <w:rPr>
          <w:rFonts w:ascii="宋体" w:hAnsi="宋体" w:cs="宋体"/>
          <w:szCs w:val="21"/>
        </w:rPr>
        <w:t>文件</w:t>
      </w:r>
      <w:r w:rsidRPr="00747BA3">
        <w:rPr>
          <w:rFonts w:ascii="宋体" w:hAnsi="宋体" w:cs="宋体" w:hint="eastAsia"/>
          <w:szCs w:val="21"/>
        </w:rPr>
        <w:t>；</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不得参与同一采购项目竞争的供应商（提供资格声明函）</w:t>
      </w:r>
    </w:p>
    <w:p w:rsidR="008C5190" w:rsidRPr="00747BA3" w:rsidRDefault="008C5190" w:rsidP="008C5190">
      <w:pPr>
        <w:spacing w:line="440" w:lineRule="exact"/>
        <w:ind w:left="709"/>
        <w:rPr>
          <w:rFonts w:ascii="宋体" w:hAnsi="宋体" w:cs="宋体"/>
          <w:szCs w:val="21"/>
        </w:rPr>
      </w:pPr>
      <w:r w:rsidRPr="00747BA3">
        <w:rPr>
          <w:rFonts w:ascii="宋体" w:hAnsi="宋体" w:cs="宋体" w:hint="eastAsia"/>
          <w:szCs w:val="21"/>
        </w:rPr>
        <w:t>1）单位负责人为同一人或者存在直接控股、管理关系的不同供应商，不得参加同一包组磋商或者未划分包组的同一采购项目的采购活动。如同时参加，则评审时均作无效处理。</w:t>
      </w:r>
    </w:p>
    <w:p w:rsidR="008C5190" w:rsidRPr="00747BA3" w:rsidRDefault="008C5190" w:rsidP="008C5190">
      <w:pPr>
        <w:tabs>
          <w:tab w:val="left" w:pos="709"/>
        </w:tabs>
        <w:spacing w:line="440" w:lineRule="exact"/>
        <w:ind w:left="700"/>
        <w:rPr>
          <w:rFonts w:ascii="宋体" w:hAnsi="宋体" w:cs="宋体"/>
          <w:szCs w:val="21"/>
        </w:rPr>
      </w:pPr>
      <w:r w:rsidRPr="00747BA3">
        <w:rPr>
          <w:rFonts w:ascii="宋体" w:hAnsi="宋体" w:cs="宋体" w:hint="eastAsia"/>
          <w:szCs w:val="21"/>
        </w:rPr>
        <w:t>2）为采购项目提供整体设计、规范编制或者项目管理、监理、检测等服务的供应商，不得再参加该采购项目的其他采购活动。</w:t>
      </w:r>
    </w:p>
    <w:p w:rsidR="008C5190" w:rsidRPr="00747BA3" w:rsidRDefault="008C5190" w:rsidP="008C5190">
      <w:pPr>
        <w:numPr>
          <w:ilvl w:val="1"/>
          <w:numId w:val="3"/>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本项目不接受联合体参与磋商。</w:t>
      </w:r>
    </w:p>
    <w:p w:rsidR="008C5190" w:rsidRPr="00747BA3" w:rsidRDefault="008C5190" w:rsidP="008C5190">
      <w:pPr>
        <w:tabs>
          <w:tab w:val="left" w:pos="709"/>
        </w:tabs>
        <w:spacing w:line="440" w:lineRule="exact"/>
        <w:ind w:firstLineChars="200" w:firstLine="420"/>
        <w:rPr>
          <w:rFonts w:ascii="宋体" w:hAnsi="宋体" w:cs="宋体"/>
          <w:szCs w:val="21"/>
        </w:rPr>
      </w:pPr>
      <w:r w:rsidRPr="00747BA3">
        <w:rPr>
          <w:rFonts w:ascii="宋体" w:hAnsi="宋体" w:cs="宋体" w:hint="eastAsia"/>
          <w:szCs w:val="21"/>
        </w:rPr>
        <w:t>获取磋商文件方式：现场购买或邮购。供应商代表需携带以下资料购复印件加盖公章，买磋商文件：</w:t>
      </w:r>
    </w:p>
    <w:p w:rsidR="008C5190" w:rsidRPr="00747BA3" w:rsidRDefault="008C5190" w:rsidP="008C5190">
      <w:pPr>
        <w:numPr>
          <w:ilvl w:val="1"/>
          <w:numId w:val="4"/>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供应商营业执照副本；</w:t>
      </w:r>
    </w:p>
    <w:p w:rsidR="008C5190" w:rsidRPr="00747BA3" w:rsidRDefault="008C5190" w:rsidP="008C5190">
      <w:pPr>
        <w:numPr>
          <w:ilvl w:val="1"/>
          <w:numId w:val="4"/>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提供</w:t>
      </w:r>
      <w:r w:rsidRPr="00747BA3">
        <w:rPr>
          <w:rFonts w:ascii="宋体" w:hAnsi="宋体" w:cs="宋体"/>
          <w:szCs w:val="21"/>
        </w:rPr>
        <w:t>有效期内的医疗器械生产企业许可证或医疗器械经营企业许可证复印件</w:t>
      </w:r>
      <w:r w:rsidRPr="00747BA3">
        <w:rPr>
          <w:rFonts w:ascii="宋体" w:hAnsi="宋体" w:cs="宋体" w:hint="eastAsia"/>
          <w:szCs w:val="21"/>
        </w:rPr>
        <w:t>。（如国家另有规定，则适用其规定）</w:t>
      </w:r>
    </w:p>
    <w:p w:rsidR="008C5190" w:rsidRPr="00747BA3" w:rsidRDefault="008C5190" w:rsidP="008C5190">
      <w:pPr>
        <w:numPr>
          <w:ilvl w:val="1"/>
          <w:numId w:val="4"/>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所投产品具有有效的医疗器械注册证。（如国家另有规定，则适用其规定）</w:t>
      </w:r>
    </w:p>
    <w:p w:rsidR="008C5190" w:rsidRPr="00747BA3" w:rsidRDefault="008C5190" w:rsidP="008C5190">
      <w:pPr>
        <w:numPr>
          <w:ilvl w:val="1"/>
          <w:numId w:val="4"/>
        </w:numPr>
        <w:tabs>
          <w:tab w:val="clear" w:pos="1060"/>
          <w:tab w:val="left" w:pos="709"/>
        </w:tabs>
        <w:spacing w:line="440" w:lineRule="exact"/>
        <w:ind w:left="709" w:hanging="283"/>
        <w:rPr>
          <w:rFonts w:ascii="宋体" w:hAnsi="宋体" w:cs="宋体"/>
          <w:szCs w:val="21"/>
        </w:rPr>
      </w:pPr>
      <w:r w:rsidRPr="00747BA3">
        <w:rPr>
          <w:rFonts w:ascii="宋体" w:hAnsi="宋体" w:cs="宋体" w:hint="eastAsia"/>
          <w:szCs w:val="21"/>
        </w:rPr>
        <w:t>若供应商所投的货物不是供应商自己制造的，供应商应得到制造商同意其在本次投标中提供该货物的正式授权书及售后服务承诺函，授权关系必须保持连贯性。</w:t>
      </w:r>
    </w:p>
    <w:p w:rsidR="008C5190" w:rsidRPr="00747BA3" w:rsidRDefault="008C5190" w:rsidP="008C5190">
      <w:pPr>
        <w:tabs>
          <w:tab w:val="left" w:pos="709"/>
        </w:tabs>
        <w:spacing w:line="440" w:lineRule="exact"/>
        <w:ind w:firstLineChars="200" w:firstLine="420"/>
        <w:rPr>
          <w:rFonts w:ascii="宋体" w:hAnsi="宋体" w:cs="宋体"/>
          <w:szCs w:val="21"/>
        </w:rPr>
      </w:pPr>
      <w:r w:rsidRPr="00747BA3">
        <w:rPr>
          <w:rFonts w:ascii="宋体" w:hAnsi="宋体" w:cs="宋体" w:hint="eastAsia"/>
          <w:szCs w:val="21"/>
        </w:rPr>
        <w:t>报名资料参与正式投标时须放入磋商文件中；对报名供应商资格要求的合格性由评标委员会在审查时进行评判和论断。</w:t>
      </w:r>
    </w:p>
    <w:p w:rsidR="008C5190" w:rsidRDefault="008C5190" w:rsidP="008C5190">
      <w:pPr>
        <w:tabs>
          <w:tab w:val="left" w:pos="709"/>
        </w:tabs>
        <w:spacing w:line="440" w:lineRule="exact"/>
        <w:ind w:left="900"/>
        <w:rPr>
          <w:rFonts w:ascii="宋体" w:hAnsi="宋体" w:cs="宋体"/>
          <w:szCs w:val="21"/>
        </w:rPr>
      </w:pPr>
    </w:p>
    <w:p w:rsidR="008C5190" w:rsidRPr="00246CFE" w:rsidRDefault="008C5190" w:rsidP="008C5190">
      <w:pPr>
        <w:tabs>
          <w:tab w:val="left" w:pos="709"/>
        </w:tabs>
        <w:spacing w:line="360" w:lineRule="auto"/>
        <w:ind w:left="426" w:firstLineChars="200" w:firstLine="420"/>
        <w:rPr>
          <w:rFonts w:ascii="宋体" w:hAnsi="宋体" w:cs="宋体"/>
          <w:szCs w:val="21"/>
          <w:highlight w:val="yellow"/>
        </w:rPr>
      </w:pPr>
      <w:r>
        <w:rPr>
          <w:rFonts w:ascii="宋体" w:hAnsi="宋体" w:cs="宋体" w:hint="eastAsia"/>
          <w:color w:val="000000"/>
          <w:kern w:val="0"/>
          <w:szCs w:val="21"/>
        </w:rPr>
        <w:t>获取采购文件方式：</w:t>
      </w:r>
      <w:r>
        <w:rPr>
          <w:rFonts w:ascii="宋体" w:hAnsi="宋体" w:cs="宋体" w:hint="eastAsia"/>
          <w:b/>
          <w:szCs w:val="21"/>
        </w:rPr>
        <w:t>现场领购或线上购买，售后不退。</w:t>
      </w:r>
      <w:r>
        <w:rPr>
          <w:rFonts w:ascii="宋体" w:hAnsi="宋体" w:cs="宋体" w:hint="eastAsia"/>
          <w:szCs w:val="21"/>
        </w:rPr>
        <w:t>线上购买采购文件的供应商，请登录广东志正招标有限公司官网“http://www.zztender.com/”中的“购买标书”入口进行线上操作并交费，详见官网“线上售标操作指引”。采购代理机构将按供应商提供的信息，发送电子采购文件并邮寄纸质采购文件。建议供应商选择线上购买方式，邮寄费另</w:t>
      </w:r>
      <w:r w:rsidRPr="00246CFE">
        <w:rPr>
          <w:rFonts w:ascii="宋体" w:hAnsi="宋体" w:cs="宋体" w:hint="eastAsia"/>
          <w:szCs w:val="21"/>
        </w:rPr>
        <w:t>付60元。（咨询电话020-87554018，邓小姐）</w:t>
      </w:r>
    </w:p>
    <w:p w:rsidR="008C5190" w:rsidRPr="00246CFE" w:rsidRDefault="008C5190" w:rsidP="008C5190">
      <w:pPr>
        <w:numPr>
          <w:ilvl w:val="1"/>
          <w:numId w:val="1"/>
        </w:numPr>
        <w:tabs>
          <w:tab w:val="clear" w:pos="720"/>
          <w:tab w:val="left" w:pos="567"/>
        </w:tabs>
        <w:spacing w:line="450" w:lineRule="exact"/>
        <w:ind w:left="567" w:hanging="567"/>
        <w:rPr>
          <w:rFonts w:ascii="宋体" w:hAnsi="宋体"/>
        </w:rPr>
      </w:pPr>
      <w:r w:rsidRPr="00246CFE">
        <w:rPr>
          <w:rFonts w:ascii="宋体" w:hAnsi="宋体" w:hint="eastAsia"/>
        </w:rPr>
        <w:t>符合资格的供应商应当在2020年8月10日起至2020年8月14日期间（办公时间内，法定节假日除外）到</w:t>
      </w:r>
      <w:r w:rsidRPr="00246CFE">
        <w:rPr>
          <w:rFonts w:ascii="宋体" w:hAnsi="宋体" w:hint="eastAsia"/>
          <w:u w:val="single"/>
        </w:rPr>
        <w:t>广东志正招标有限公司</w:t>
      </w:r>
      <w:r w:rsidRPr="00246CFE">
        <w:rPr>
          <w:rFonts w:ascii="宋体" w:hAnsi="宋体" w:hint="eastAsia"/>
        </w:rPr>
        <w:t>（详细地址：</w:t>
      </w:r>
      <w:r w:rsidRPr="00246CFE">
        <w:rPr>
          <w:rFonts w:ascii="宋体" w:hAnsi="宋体" w:hint="eastAsia"/>
          <w:u w:val="single"/>
        </w:rPr>
        <w:t>广州市天河区龙怡路117号银汇大厦5楼</w:t>
      </w:r>
      <w:r w:rsidRPr="00246CFE">
        <w:rPr>
          <w:rFonts w:ascii="宋体" w:hAnsi="宋体" w:hint="eastAsia"/>
        </w:rPr>
        <w:t>）购买磋商文件，磋商文件每套售价300元，售后不退。</w:t>
      </w:r>
    </w:p>
    <w:p w:rsidR="008C5190" w:rsidRPr="00246CFE" w:rsidRDefault="008C5190" w:rsidP="008C5190">
      <w:pPr>
        <w:numPr>
          <w:ilvl w:val="1"/>
          <w:numId w:val="1"/>
        </w:numPr>
        <w:tabs>
          <w:tab w:val="clear" w:pos="720"/>
          <w:tab w:val="left" w:pos="567"/>
        </w:tabs>
        <w:spacing w:line="450" w:lineRule="exact"/>
        <w:ind w:left="567" w:hanging="567"/>
        <w:rPr>
          <w:rFonts w:ascii="宋体" w:hAnsi="宋体"/>
        </w:rPr>
      </w:pPr>
      <w:r w:rsidRPr="00246CFE">
        <w:rPr>
          <w:rFonts w:ascii="宋体" w:hAnsi="宋体" w:hint="eastAsia"/>
        </w:rPr>
        <w:t>提交</w:t>
      </w:r>
      <w:r w:rsidRPr="00246CFE">
        <w:rPr>
          <w:rFonts w:ascii="宋体" w:hAnsi="宋体"/>
        </w:rPr>
        <w:t>磋商</w:t>
      </w:r>
      <w:r w:rsidRPr="00246CFE">
        <w:rPr>
          <w:rFonts w:ascii="宋体" w:hAnsi="宋体" w:hint="eastAsia"/>
        </w:rPr>
        <w:t>响应文件截止时间：2020年8月21日上午9:30分。</w:t>
      </w:r>
    </w:p>
    <w:p w:rsidR="008C5190" w:rsidRPr="00246CFE" w:rsidRDefault="008C5190" w:rsidP="008C5190">
      <w:pPr>
        <w:numPr>
          <w:ilvl w:val="1"/>
          <w:numId w:val="1"/>
        </w:numPr>
        <w:tabs>
          <w:tab w:val="clear" w:pos="720"/>
          <w:tab w:val="left" w:pos="567"/>
        </w:tabs>
        <w:spacing w:line="450" w:lineRule="exact"/>
        <w:ind w:left="567" w:hanging="567"/>
        <w:rPr>
          <w:rFonts w:ascii="宋体" w:hAnsi="宋体"/>
        </w:rPr>
      </w:pPr>
      <w:r w:rsidRPr="00246CFE">
        <w:rPr>
          <w:rFonts w:ascii="宋体" w:hAnsi="宋体" w:hint="eastAsia"/>
        </w:rPr>
        <w:t>提交</w:t>
      </w:r>
      <w:r w:rsidRPr="00246CFE">
        <w:rPr>
          <w:rFonts w:ascii="宋体" w:hAnsi="宋体"/>
        </w:rPr>
        <w:t>磋商</w:t>
      </w:r>
      <w:r w:rsidRPr="00246CFE">
        <w:rPr>
          <w:rFonts w:ascii="宋体" w:hAnsi="宋体" w:hint="eastAsia"/>
        </w:rPr>
        <w:t>响应文件地点：广州市天河区龙怡路117号银汇大厦5楼广东志正招标有限公司会议室。</w:t>
      </w:r>
    </w:p>
    <w:p w:rsidR="008C5190" w:rsidRPr="00246CFE" w:rsidRDefault="008C5190" w:rsidP="008C5190">
      <w:pPr>
        <w:numPr>
          <w:ilvl w:val="1"/>
          <w:numId w:val="1"/>
        </w:numPr>
        <w:tabs>
          <w:tab w:val="clear" w:pos="720"/>
          <w:tab w:val="left" w:pos="567"/>
        </w:tabs>
        <w:spacing w:line="450" w:lineRule="exact"/>
        <w:ind w:left="567" w:hanging="567"/>
        <w:rPr>
          <w:rFonts w:ascii="宋体" w:hAnsi="宋体"/>
        </w:rPr>
      </w:pPr>
      <w:r w:rsidRPr="00246CFE">
        <w:rPr>
          <w:rFonts w:ascii="宋体" w:hAnsi="宋体" w:hint="eastAsia"/>
        </w:rPr>
        <w:t>磋商时间：2020年8月21日上午9:30分。</w:t>
      </w:r>
    </w:p>
    <w:p w:rsidR="008C5190" w:rsidRPr="00246CFE" w:rsidRDefault="008C5190" w:rsidP="008C5190">
      <w:pPr>
        <w:numPr>
          <w:ilvl w:val="1"/>
          <w:numId w:val="1"/>
        </w:numPr>
        <w:tabs>
          <w:tab w:val="clear" w:pos="720"/>
          <w:tab w:val="left" w:pos="567"/>
        </w:tabs>
        <w:spacing w:line="450" w:lineRule="exact"/>
        <w:ind w:left="567" w:hanging="567"/>
        <w:rPr>
          <w:rFonts w:ascii="宋体" w:hAnsi="宋体"/>
        </w:rPr>
      </w:pPr>
      <w:r w:rsidRPr="00246CFE">
        <w:rPr>
          <w:rFonts w:ascii="宋体" w:hAnsi="宋体" w:hint="eastAsia"/>
        </w:rPr>
        <w:t>磋商地点：广州市天河区龙怡路117号银汇大厦5楼广东志正招标有限公司会议室。</w:t>
      </w:r>
    </w:p>
    <w:p w:rsidR="008C5190" w:rsidRPr="00246CFE" w:rsidRDefault="008C5190" w:rsidP="008C5190">
      <w:pPr>
        <w:numPr>
          <w:ilvl w:val="1"/>
          <w:numId w:val="1"/>
        </w:numPr>
        <w:tabs>
          <w:tab w:val="left" w:pos="360"/>
          <w:tab w:val="left" w:pos="720"/>
        </w:tabs>
        <w:spacing w:line="440" w:lineRule="exact"/>
        <w:rPr>
          <w:rFonts w:ascii="宋体" w:hAnsi="宋体"/>
          <w:szCs w:val="21"/>
        </w:rPr>
      </w:pPr>
      <w:r w:rsidRPr="00246CFE">
        <w:rPr>
          <w:rFonts w:ascii="宋体" w:hAnsi="宋体" w:hint="eastAsia"/>
          <w:szCs w:val="21"/>
        </w:rPr>
        <w:t>联系事项</w:t>
      </w:r>
    </w:p>
    <w:tbl>
      <w:tblPr>
        <w:tblW w:w="0" w:type="auto"/>
        <w:jc w:val="center"/>
        <w:tblLayout w:type="fixed"/>
        <w:tblLook w:val="0000"/>
      </w:tblPr>
      <w:tblGrid>
        <w:gridCol w:w="4315"/>
        <w:gridCol w:w="283"/>
        <w:gridCol w:w="4029"/>
      </w:tblGrid>
      <w:tr w:rsidR="008C5190" w:rsidRPr="00246CFE" w:rsidTr="00AB3172">
        <w:trPr>
          <w:trHeight w:val="352"/>
          <w:jc w:val="center"/>
        </w:trPr>
        <w:tc>
          <w:tcPr>
            <w:tcW w:w="4315"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（一）采购代理机构：广东志正招标有限公司</w:t>
            </w:r>
          </w:p>
        </w:tc>
        <w:tc>
          <w:tcPr>
            <w:tcW w:w="283" w:type="dxa"/>
            <w:vAlign w:val="center"/>
          </w:tcPr>
          <w:p w:rsidR="008C5190" w:rsidRPr="00246CFE" w:rsidRDefault="008C5190" w:rsidP="00AB3172">
            <w:pPr>
              <w:spacing w:line="440" w:lineRule="exact"/>
            </w:pPr>
          </w:p>
        </w:tc>
        <w:tc>
          <w:tcPr>
            <w:tcW w:w="4029"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地址：广州市天河区龙怡路117号银汇大厦5楼</w:t>
            </w:r>
          </w:p>
        </w:tc>
      </w:tr>
      <w:tr w:rsidR="008C5190" w:rsidRPr="00246CFE" w:rsidTr="00AB3172">
        <w:trPr>
          <w:trHeight w:val="352"/>
          <w:jc w:val="center"/>
        </w:trPr>
        <w:tc>
          <w:tcPr>
            <w:tcW w:w="4315" w:type="dxa"/>
            <w:vAlign w:val="center"/>
          </w:tcPr>
          <w:p w:rsidR="008C5190" w:rsidRPr="00246CFE" w:rsidRDefault="008C5190" w:rsidP="00AB3172">
            <w:pPr>
              <w:spacing w:line="440" w:lineRule="exact"/>
              <w:ind w:firstLineChars="300" w:firstLine="630"/>
              <w:rPr>
                <w:rFonts w:ascii="宋体" w:hAnsi="宋体"/>
                <w:szCs w:val="21"/>
              </w:rPr>
            </w:pPr>
            <w:r w:rsidRPr="00246CFE">
              <w:rPr>
                <w:rFonts w:ascii="宋体" w:hAnsi="宋体" w:hint="eastAsia"/>
                <w:szCs w:val="21"/>
              </w:rPr>
              <w:t>联系人：潘先生</w:t>
            </w:r>
          </w:p>
        </w:tc>
        <w:tc>
          <w:tcPr>
            <w:tcW w:w="283" w:type="dxa"/>
            <w:vAlign w:val="center"/>
          </w:tcPr>
          <w:p w:rsidR="008C5190" w:rsidRPr="00246CFE" w:rsidRDefault="008C5190" w:rsidP="00AB3172">
            <w:pPr>
              <w:spacing w:line="440" w:lineRule="exact"/>
            </w:pPr>
          </w:p>
        </w:tc>
        <w:tc>
          <w:tcPr>
            <w:tcW w:w="4029"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联系电话：020-87554018  6005</w:t>
            </w:r>
          </w:p>
        </w:tc>
      </w:tr>
      <w:tr w:rsidR="008C5190" w:rsidRPr="00246CFE" w:rsidTr="00AB3172">
        <w:trPr>
          <w:trHeight w:val="352"/>
          <w:jc w:val="center"/>
        </w:trPr>
        <w:tc>
          <w:tcPr>
            <w:tcW w:w="4315" w:type="dxa"/>
            <w:vAlign w:val="center"/>
          </w:tcPr>
          <w:p w:rsidR="008C5190" w:rsidRPr="00246CFE" w:rsidRDefault="008C5190" w:rsidP="00AB3172">
            <w:pPr>
              <w:spacing w:line="440" w:lineRule="exact"/>
              <w:ind w:firstLineChars="300" w:firstLine="630"/>
              <w:rPr>
                <w:rFonts w:ascii="宋体" w:hAnsi="宋体"/>
                <w:szCs w:val="21"/>
              </w:rPr>
            </w:pPr>
            <w:r w:rsidRPr="00246CFE">
              <w:rPr>
                <w:rFonts w:ascii="宋体" w:hAnsi="宋体" w:hint="eastAsia"/>
                <w:szCs w:val="21"/>
              </w:rPr>
              <w:t>传真：020-87554028</w:t>
            </w:r>
          </w:p>
        </w:tc>
        <w:tc>
          <w:tcPr>
            <w:tcW w:w="283" w:type="dxa"/>
            <w:vAlign w:val="center"/>
          </w:tcPr>
          <w:p w:rsidR="008C5190" w:rsidRPr="00246CFE" w:rsidRDefault="008C5190" w:rsidP="00AB3172">
            <w:pPr>
              <w:spacing w:line="440" w:lineRule="exact"/>
            </w:pPr>
          </w:p>
        </w:tc>
        <w:tc>
          <w:tcPr>
            <w:tcW w:w="4029"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邮编：</w:t>
            </w:r>
            <w:r w:rsidRPr="00246CFE">
              <w:rPr>
                <w:rFonts w:ascii="宋体" w:hAnsi="宋体" w:cs="宋体" w:hint="eastAsia"/>
                <w:szCs w:val="21"/>
              </w:rPr>
              <w:t>510640</w:t>
            </w:r>
          </w:p>
        </w:tc>
      </w:tr>
      <w:tr w:rsidR="008C5190" w:rsidRPr="00246CFE" w:rsidTr="00AB3172">
        <w:trPr>
          <w:trHeight w:val="352"/>
          <w:jc w:val="center"/>
        </w:trPr>
        <w:tc>
          <w:tcPr>
            <w:tcW w:w="4315" w:type="dxa"/>
            <w:vAlign w:val="center"/>
          </w:tcPr>
          <w:p w:rsidR="008C5190" w:rsidRPr="00246CFE" w:rsidRDefault="008C5190" w:rsidP="00AB3172">
            <w:pPr>
              <w:spacing w:line="440" w:lineRule="exact"/>
              <w:ind w:left="1470" w:hangingChars="700" w:hanging="1470"/>
              <w:rPr>
                <w:rFonts w:ascii="宋体" w:hAnsi="宋体"/>
                <w:szCs w:val="21"/>
              </w:rPr>
            </w:pPr>
            <w:r w:rsidRPr="00246CFE">
              <w:rPr>
                <w:rFonts w:ascii="宋体" w:hAnsi="宋体" w:hint="eastAsia"/>
                <w:szCs w:val="21"/>
              </w:rPr>
              <w:t>（二）采购人：</w:t>
            </w:r>
            <w:r w:rsidRPr="00246CFE">
              <w:rPr>
                <w:rFonts w:ascii="宋体" w:hAnsi="宋体"/>
                <w:szCs w:val="21"/>
              </w:rPr>
              <w:t>南方医科大学口腔医院（广东省口腔医院）</w:t>
            </w:r>
          </w:p>
        </w:tc>
        <w:tc>
          <w:tcPr>
            <w:tcW w:w="283" w:type="dxa"/>
            <w:vAlign w:val="center"/>
          </w:tcPr>
          <w:p w:rsidR="008C5190" w:rsidRPr="00246CFE" w:rsidRDefault="008C5190" w:rsidP="00AB3172">
            <w:pPr>
              <w:spacing w:line="440" w:lineRule="exact"/>
            </w:pPr>
          </w:p>
        </w:tc>
        <w:tc>
          <w:tcPr>
            <w:tcW w:w="4029"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地址：广州市海珠区江南大道南366号</w:t>
            </w:r>
          </w:p>
        </w:tc>
      </w:tr>
      <w:tr w:rsidR="008C5190" w:rsidRPr="00246CFE" w:rsidTr="00AB3172">
        <w:trPr>
          <w:trHeight w:val="352"/>
          <w:jc w:val="center"/>
        </w:trPr>
        <w:tc>
          <w:tcPr>
            <w:tcW w:w="4315" w:type="dxa"/>
            <w:vAlign w:val="center"/>
          </w:tcPr>
          <w:p w:rsidR="008C5190" w:rsidRPr="00246CFE" w:rsidRDefault="008C5190" w:rsidP="00AB3172">
            <w:pPr>
              <w:spacing w:line="440" w:lineRule="exact"/>
              <w:ind w:firstLineChars="315" w:firstLine="661"/>
              <w:rPr>
                <w:rFonts w:ascii="宋体" w:hAnsi="宋体"/>
                <w:szCs w:val="21"/>
              </w:rPr>
            </w:pPr>
            <w:r w:rsidRPr="00246CFE">
              <w:rPr>
                <w:rFonts w:ascii="宋体" w:hAnsi="宋体" w:hint="eastAsia"/>
                <w:szCs w:val="21"/>
              </w:rPr>
              <w:t>联系人：</w:t>
            </w:r>
            <w:r w:rsidRPr="00246CFE">
              <w:rPr>
                <w:rFonts w:ascii="Helvetica" w:hAnsi="Helvetica" w:cs="Helvetica"/>
                <w:szCs w:val="21"/>
              </w:rPr>
              <w:t>何老师</w:t>
            </w:r>
          </w:p>
        </w:tc>
        <w:tc>
          <w:tcPr>
            <w:tcW w:w="283" w:type="dxa"/>
            <w:vAlign w:val="center"/>
          </w:tcPr>
          <w:p w:rsidR="008C5190" w:rsidRPr="00246CFE" w:rsidRDefault="008C5190" w:rsidP="00AB3172">
            <w:pPr>
              <w:spacing w:line="440" w:lineRule="exact"/>
            </w:pPr>
          </w:p>
        </w:tc>
        <w:tc>
          <w:tcPr>
            <w:tcW w:w="4029" w:type="dxa"/>
            <w:vAlign w:val="center"/>
          </w:tcPr>
          <w:p w:rsidR="008C5190" w:rsidRPr="00246CFE" w:rsidRDefault="008C5190" w:rsidP="00AB3172">
            <w:pPr>
              <w:spacing w:line="440" w:lineRule="exact"/>
              <w:rPr>
                <w:rFonts w:ascii="宋体" w:hAnsi="宋体"/>
                <w:szCs w:val="21"/>
              </w:rPr>
            </w:pPr>
            <w:r w:rsidRPr="00246CFE">
              <w:rPr>
                <w:rFonts w:ascii="宋体" w:hAnsi="宋体" w:hint="eastAsia"/>
                <w:szCs w:val="21"/>
              </w:rPr>
              <w:t>联系电话：020-</w:t>
            </w:r>
            <w:r w:rsidRPr="00246CFE">
              <w:rPr>
                <w:rFonts w:ascii="宋体" w:hAnsi="宋体"/>
                <w:szCs w:val="21"/>
              </w:rPr>
              <w:t>84233792</w:t>
            </w:r>
          </w:p>
        </w:tc>
      </w:tr>
    </w:tbl>
    <w:p w:rsidR="008C5190" w:rsidRPr="00246CFE" w:rsidRDefault="008C5190" w:rsidP="008C5190">
      <w:pPr>
        <w:tabs>
          <w:tab w:val="left" w:pos="284"/>
        </w:tabs>
        <w:spacing w:line="450" w:lineRule="exact"/>
        <w:rPr>
          <w:rFonts w:ascii="宋体" w:hAnsi="宋体"/>
          <w:b/>
          <w:szCs w:val="21"/>
          <w:u w:val="double"/>
        </w:rPr>
      </w:pPr>
    </w:p>
    <w:p w:rsidR="008C5190" w:rsidRPr="00246CFE" w:rsidRDefault="008C5190" w:rsidP="008C5190">
      <w:pPr>
        <w:tabs>
          <w:tab w:val="left" w:pos="284"/>
        </w:tabs>
        <w:spacing w:line="450" w:lineRule="exact"/>
        <w:rPr>
          <w:rFonts w:ascii="宋体" w:hAnsi="宋体"/>
          <w:b/>
          <w:szCs w:val="21"/>
          <w:u w:val="double"/>
        </w:rPr>
      </w:pPr>
      <w:r w:rsidRPr="00246CFE">
        <w:rPr>
          <w:rFonts w:ascii="宋体" w:hAnsi="宋体" w:hint="eastAsia"/>
          <w:b/>
          <w:szCs w:val="21"/>
          <w:u w:val="double"/>
        </w:rPr>
        <w:t>内部纪律监督电话：020-87554258</w:t>
      </w:r>
    </w:p>
    <w:p w:rsidR="008C5190" w:rsidRPr="00246CFE" w:rsidRDefault="008C5190" w:rsidP="008C5190">
      <w:pPr>
        <w:spacing w:line="450" w:lineRule="exact"/>
        <w:jc w:val="right"/>
        <w:rPr>
          <w:rFonts w:ascii="宋体" w:hAnsi="宋体"/>
          <w:b/>
          <w:bCs/>
          <w:szCs w:val="21"/>
        </w:rPr>
      </w:pPr>
      <w:r w:rsidRPr="00246CFE">
        <w:rPr>
          <w:rFonts w:ascii="宋体" w:hAnsi="宋体" w:hint="eastAsia"/>
          <w:b/>
          <w:bCs/>
          <w:szCs w:val="21"/>
        </w:rPr>
        <w:t>广东志正招标有限公司</w:t>
      </w:r>
    </w:p>
    <w:p w:rsidR="008C5190" w:rsidRPr="00246CFE" w:rsidRDefault="008C5190" w:rsidP="008C5190">
      <w:pPr>
        <w:tabs>
          <w:tab w:val="left" w:pos="284"/>
        </w:tabs>
        <w:spacing w:line="450" w:lineRule="exact"/>
        <w:jc w:val="right"/>
        <w:rPr>
          <w:rFonts w:ascii="宋体" w:hAnsi="宋体"/>
          <w:b/>
          <w:bCs/>
          <w:szCs w:val="21"/>
        </w:rPr>
      </w:pPr>
      <w:r w:rsidRPr="00246CFE">
        <w:rPr>
          <w:rFonts w:ascii="宋体" w:hAnsi="宋体" w:hint="eastAsia"/>
          <w:b/>
          <w:bCs/>
          <w:szCs w:val="21"/>
        </w:rPr>
        <w:t>2020年8月7日</w:t>
      </w:r>
    </w:p>
    <w:p w:rsidR="008221A5" w:rsidRDefault="008221A5" w:rsidP="008C5190">
      <w:bookmarkStart w:id="2" w:name="_Hlt507989741"/>
      <w:bookmarkEnd w:id="1"/>
      <w:bookmarkEnd w:id="2"/>
    </w:p>
    <w:sectPr w:rsidR="008221A5" w:rsidSect="001F7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1F" w:rsidRDefault="0021791F" w:rsidP="008C5190">
      <w:r>
        <w:separator/>
      </w:r>
    </w:p>
  </w:endnote>
  <w:endnote w:type="continuationSeparator" w:id="1">
    <w:p w:rsidR="0021791F" w:rsidRDefault="0021791F" w:rsidP="008C51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1F" w:rsidRDefault="0021791F" w:rsidP="008C5190">
      <w:r>
        <w:separator/>
      </w:r>
    </w:p>
  </w:footnote>
  <w:footnote w:type="continuationSeparator" w:id="1">
    <w:p w:rsidR="0021791F" w:rsidRDefault="0021791F" w:rsidP="008C5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720"/>
        </w:tabs>
        <w:ind w:left="720" w:hanging="720"/>
      </w:pPr>
    </w:lvl>
    <w:lvl w:ilvl="1">
      <w:start w:val="1"/>
      <w:numFmt w:val="chineseCountingThousand"/>
      <w:lvlText w:val="%2、"/>
      <w:lvlJc w:val="left"/>
      <w:pPr>
        <w:tabs>
          <w:tab w:val="num" w:pos="720"/>
        </w:tabs>
        <w:ind w:left="72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846"/>
        </w:tabs>
        <w:ind w:left="846" w:hanging="42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decimal"/>
      <w:lvlText w:val="6.%5"/>
      <w:lvlJc w:val="left"/>
      <w:pPr>
        <w:tabs>
          <w:tab w:val="num" w:pos="2100"/>
        </w:tabs>
        <w:ind w:left="2100" w:hanging="420"/>
      </w:pPr>
      <w:rPr>
        <w:rFonts w:hint="eastAsia"/>
      </w:rPr>
    </w:lvl>
    <w:lvl w:ilvl="5">
      <w:start w:val="1"/>
      <w:numFmt w:val="decimal"/>
      <w:lvlText w:val="%6."/>
      <w:lvlJc w:val="left"/>
      <w:pPr>
        <w:tabs>
          <w:tab w:val="num" w:pos="2460"/>
        </w:tabs>
        <w:ind w:left="2460" w:hanging="360"/>
      </w:pPr>
      <w:rPr>
        <w:rFonts w:ascii="Times New Roman" w:hAnsi="Times New Roman" w:hint="eastAsia"/>
      </w:rPr>
    </w:lvl>
    <w:lvl w:ilvl="6">
      <w:start w:val="3"/>
      <w:numFmt w:val="japaneseCounting"/>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1D96DD1"/>
    <w:multiLevelType w:val="multilevel"/>
    <w:tmpl w:val="41D96DD1"/>
    <w:lvl w:ilvl="0">
      <w:start w:val="1"/>
      <w:numFmt w:val="decimal"/>
      <w:lvlText w:val="%1、"/>
      <w:lvlJc w:val="left"/>
      <w:pPr>
        <w:tabs>
          <w:tab w:val="num" w:pos="900"/>
        </w:tabs>
        <w:ind w:left="900" w:hanging="720"/>
      </w:pPr>
    </w:lvl>
    <w:lvl w:ilvl="1">
      <w:start w:val="1"/>
      <w:numFmt w:val="decimal"/>
      <w:lvlText w:val="%2."/>
      <w:lvlJc w:val="left"/>
      <w:pPr>
        <w:tabs>
          <w:tab w:val="num" w:pos="1060"/>
        </w:tabs>
        <w:ind w:left="1060" w:hanging="360"/>
      </w:pPr>
      <w:rPr>
        <w:rFonts w:hint="eastAsia"/>
        <w:color w:val="auto"/>
      </w:rPr>
    </w:lvl>
    <w:lvl w:ilvl="2">
      <w:start w:val="1"/>
      <w:numFmt w:val="decimal"/>
      <w:lvlText w:val="%3."/>
      <w:lvlJc w:val="left"/>
      <w:pPr>
        <w:tabs>
          <w:tab w:val="num" w:pos="1780"/>
        </w:tabs>
        <w:ind w:left="1780" w:hanging="360"/>
      </w:pPr>
    </w:lvl>
    <w:lvl w:ilvl="3">
      <w:start w:val="1"/>
      <w:numFmt w:val="decimal"/>
      <w:lvlText w:val="%4."/>
      <w:lvlJc w:val="left"/>
      <w:pPr>
        <w:tabs>
          <w:tab w:val="num" w:pos="2500"/>
        </w:tabs>
        <w:ind w:left="2500" w:hanging="360"/>
      </w:pPr>
    </w:lvl>
    <w:lvl w:ilvl="4">
      <w:start w:val="1"/>
      <w:numFmt w:val="decimal"/>
      <w:lvlText w:val="%5."/>
      <w:lvlJc w:val="left"/>
      <w:pPr>
        <w:tabs>
          <w:tab w:val="num" w:pos="3220"/>
        </w:tabs>
        <w:ind w:left="3220" w:hanging="360"/>
      </w:pPr>
    </w:lvl>
    <w:lvl w:ilvl="5">
      <w:start w:val="1"/>
      <w:numFmt w:val="decimal"/>
      <w:lvlText w:val="%6."/>
      <w:lvlJc w:val="left"/>
      <w:pPr>
        <w:tabs>
          <w:tab w:val="num" w:pos="3940"/>
        </w:tabs>
        <w:ind w:left="3940" w:hanging="360"/>
      </w:pPr>
    </w:lvl>
    <w:lvl w:ilvl="6">
      <w:start w:val="1"/>
      <w:numFmt w:val="decimal"/>
      <w:lvlText w:val="%7."/>
      <w:lvlJc w:val="left"/>
      <w:pPr>
        <w:tabs>
          <w:tab w:val="num" w:pos="4660"/>
        </w:tabs>
        <w:ind w:left="4660" w:hanging="360"/>
      </w:pPr>
    </w:lvl>
    <w:lvl w:ilvl="7">
      <w:start w:val="1"/>
      <w:numFmt w:val="decimal"/>
      <w:lvlText w:val="%8."/>
      <w:lvlJc w:val="left"/>
      <w:pPr>
        <w:tabs>
          <w:tab w:val="num" w:pos="5380"/>
        </w:tabs>
        <w:ind w:left="5380" w:hanging="360"/>
      </w:pPr>
    </w:lvl>
    <w:lvl w:ilvl="8">
      <w:start w:val="1"/>
      <w:numFmt w:val="decimal"/>
      <w:lvlText w:val="%9."/>
      <w:lvlJc w:val="left"/>
      <w:pPr>
        <w:tabs>
          <w:tab w:val="num" w:pos="6100"/>
        </w:tabs>
        <w:ind w:left="6100" w:hanging="360"/>
      </w:pPr>
    </w:lvl>
  </w:abstractNum>
  <w:abstractNum w:abstractNumId="3">
    <w:nsid w:val="4DF03FC9"/>
    <w:multiLevelType w:val="multilevel"/>
    <w:tmpl w:val="4DF03FC9"/>
    <w:lvl w:ilvl="0">
      <w:start w:val="1"/>
      <w:numFmt w:val="decimal"/>
      <w:lvlText w:val="%1、"/>
      <w:lvlJc w:val="left"/>
      <w:pPr>
        <w:tabs>
          <w:tab w:val="num" w:pos="900"/>
        </w:tabs>
        <w:ind w:left="900" w:hanging="720"/>
      </w:pPr>
    </w:lvl>
    <w:lvl w:ilvl="1">
      <w:start w:val="1"/>
      <w:numFmt w:val="decimal"/>
      <w:lvlText w:val="%2."/>
      <w:lvlJc w:val="left"/>
      <w:pPr>
        <w:tabs>
          <w:tab w:val="num" w:pos="1060"/>
        </w:tabs>
        <w:ind w:left="1060" w:hanging="360"/>
      </w:pPr>
      <w:rPr>
        <w:rFonts w:hint="eastAsia"/>
      </w:rPr>
    </w:lvl>
    <w:lvl w:ilvl="2">
      <w:start w:val="1"/>
      <w:numFmt w:val="decimal"/>
      <w:lvlText w:val="%3."/>
      <w:lvlJc w:val="left"/>
      <w:pPr>
        <w:tabs>
          <w:tab w:val="num" w:pos="1780"/>
        </w:tabs>
        <w:ind w:left="1780" w:hanging="360"/>
      </w:pPr>
    </w:lvl>
    <w:lvl w:ilvl="3">
      <w:start w:val="1"/>
      <w:numFmt w:val="decimal"/>
      <w:lvlText w:val="%4."/>
      <w:lvlJc w:val="left"/>
      <w:pPr>
        <w:tabs>
          <w:tab w:val="num" w:pos="2500"/>
        </w:tabs>
        <w:ind w:left="2500" w:hanging="360"/>
      </w:pPr>
    </w:lvl>
    <w:lvl w:ilvl="4">
      <w:start w:val="1"/>
      <w:numFmt w:val="decimal"/>
      <w:lvlText w:val="%5."/>
      <w:lvlJc w:val="left"/>
      <w:pPr>
        <w:tabs>
          <w:tab w:val="num" w:pos="3220"/>
        </w:tabs>
        <w:ind w:left="3220" w:hanging="360"/>
      </w:pPr>
    </w:lvl>
    <w:lvl w:ilvl="5">
      <w:start w:val="1"/>
      <w:numFmt w:val="decimal"/>
      <w:lvlText w:val="%6."/>
      <w:lvlJc w:val="left"/>
      <w:pPr>
        <w:tabs>
          <w:tab w:val="num" w:pos="3940"/>
        </w:tabs>
        <w:ind w:left="3940" w:hanging="360"/>
      </w:pPr>
    </w:lvl>
    <w:lvl w:ilvl="6">
      <w:start w:val="1"/>
      <w:numFmt w:val="decimal"/>
      <w:lvlText w:val="%7."/>
      <w:lvlJc w:val="left"/>
      <w:pPr>
        <w:tabs>
          <w:tab w:val="num" w:pos="4660"/>
        </w:tabs>
        <w:ind w:left="4660" w:hanging="360"/>
      </w:pPr>
    </w:lvl>
    <w:lvl w:ilvl="7">
      <w:start w:val="1"/>
      <w:numFmt w:val="decimal"/>
      <w:lvlText w:val="%8."/>
      <w:lvlJc w:val="left"/>
      <w:pPr>
        <w:tabs>
          <w:tab w:val="num" w:pos="5380"/>
        </w:tabs>
        <w:ind w:left="5380" w:hanging="360"/>
      </w:pPr>
    </w:lvl>
    <w:lvl w:ilvl="8">
      <w:start w:val="1"/>
      <w:numFmt w:val="decimal"/>
      <w:lvlText w:val="%9."/>
      <w:lvlJc w:val="left"/>
      <w:pPr>
        <w:tabs>
          <w:tab w:val="num" w:pos="6100"/>
        </w:tabs>
        <w:ind w:left="61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F63"/>
    <w:rsid w:val="001F7CF1"/>
    <w:rsid w:val="0021791F"/>
    <w:rsid w:val="008221A5"/>
    <w:rsid w:val="008C5190"/>
    <w:rsid w:val="009E7C7E"/>
    <w:rsid w:val="009F1A29"/>
    <w:rsid w:val="00BE3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5190"/>
    <w:rPr>
      <w:sz w:val="18"/>
      <w:szCs w:val="18"/>
    </w:rPr>
  </w:style>
  <w:style w:type="paragraph" w:styleId="a4">
    <w:name w:val="footer"/>
    <w:basedOn w:val="a"/>
    <w:link w:val="Char0"/>
    <w:uiPriority w:val="99"/>
    <w:unhideWhenUsed/>
    <w:rsid w:val="008C5190"/>
    <w:pPr>
      <w:tabs>
        <w:tab w:val="center" w:pos="4153"/>
        <w:tab w:val="right" w:pos="8306"/>
      </w:tabs>
      <w:snapToGrid w:val="0"/>
      <w:jc w:val="left"/>
    </w:pPr>
    <w:rPr>
      <w:sz w:val="18"/>
      <w:szCs w:val="18"/>
    </w:rPr>
  </w:style>
  <w:style w:type="character" w:customStyle="1" w:styleId="Char0">
    <w:name w:val="页脚 Char"/>
    <w:basedOn w:val="a0"/>
    <w:link w:val="a4"/>
    <w:uiPriority w:val="99"/>
    <w:rsid w:val="008C51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5190"/>
    <w:rPr>
      <w:sz w:val="18"/>
      <w:szCs w:val="18"/>
    </w:rPr>
  </w:style>
  <w:style w:type="paragraph" w:styleId="a4">
    <w:name w:val="footer"/>
    <w:basedOn w:val="a"/>
    <w:link w:val="Char0"/>
    <w:uiPriority w:val="99"/>
    <w:unhideWhenUsed/>
    <w:rsid w:val="008C5190"/>
    <w:pPr>
      <w:tabs>
        <w:tab w:val="center" w:pos="4153"/>
        <w:tab w:val="right" w:pos="8306"/>
      </w:tabs>
      <w:snapToGrid w:val="0"/>
      <w:jc w:val="left"/>
    </w:pPr>
    <w:rPr>
      <w:sz w:val="18"/>
      <w:szCs w:val="18"/>
    </w:rPr>
  </w:style>
  <w:style w:type="character" w:customStyle="1" w:styleId="Char0">
    <w:name w:val="页脚 Char"/>
    <w:basedOn w:val="a0"/>
    <w:link w:val="a4"/>
    <w:uiPriority w:val="99"/>
    <w:rsid w:val="008C519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3" Type="http://schemas.openxmlformats.org/officeDocument/2006/relationships/settings" Target="settings.xml"/><Relationship Id="rId7"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何皓妍</cp:lastModifiedBy>
  <cp:revision>2</cp:revision>
  <dcterms:created xsi:type="dcterms:W3CDTF">2020-08-07T08:27:00Z</dcterms:created>
  <dcterms:modified xsi:type="dcterms:W3CDTF">2020-08-07T08:58:00Z</dcterms:modified>
</cp:coreProperties>
</file>