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8C7" w:rsidRPr="009D38C7" w:rsidRDefault="009D38C7" w:rsidP="009D38C7">
      <w:pPr>
        <w:snapToGrid w:val="0"/>
        <w:spacing w:line="300" w:lineRule="auto"/>
        <w:ind w:firstLineChars="200" w:firstLine="482"/>
        <w:jc w:val="center"/>
        <w:rPr>
          <w:rFonts w:ascii="宋体" w:hAnsi="宋体"/>
          <w:b/>
          <w:color w:val="000000" w:themeColor="text1"/>
          <w:sz w:val="24"/>
        </w:rPr>
      </w:pPr>
      <w:bookmarkStart w:id="0" w:name="OLE_LINK1"/>
      <w:bookmarkStart w:id="1" w:name="OLE_LINK2"/>
      <w:bookmarkStart w:id="2" w:name="OLE_LINK3"/>
      <w:r w:rsidRPr="009D38C7">
        <w:rPr>
          <w:rFonts w:ascii="宋体" w:hAnsi="宋体" w:hint="eastAsia"/>
          <w:b/>
          <w:color w:val="000000" w:themeColor="text1"/>
          <w:sz w:val="24"/>
        </w:rPr>
        <w:t>南方医科大学口腔医院（广东省口腔医院）海珠广场院区主楼一层局部；二、三层及附楼一至三层消防工程改造项目</w:t>
      </w:r>
      <w:r w:rsidRPr="009D38C7">
        <w:rPr>
          <w:rFonts w:ascii="宋体" w:hAnsi="宋体" w:hint="eastAsia"/>
          <w:b/>
          <w:color w:val="000000" w:themeColor="text1"/>
          <w:sz w:val="24"/>
        </w:rPr>
        <w:t>采购公告</w:t>
      </w:r>
    </w:p>
    <w:p w:rsidR="009D38C7" w:rsidRPr="003058C5" w:rsidRDefault="009D38C7" w:rsidP="009D38C7">
      <w:pPr>
        <w:snapToGrid w:val="0"/>
        <w:spacing w:line="300" w:lineRule="auto"/>
        <w:ind w:firstLineChars="200" w:firstLine="480"/>
        <w:rPr>
          <w:rFonts w:ascii="宋体" w:hAnsi="宋体" w:hint="eastAsia"/>
          <w:color w:val="000000" w:themeColor="text1"/>
          <w:sz w:val="24"/>
        </w:rPr>
      </w:pPr>
      <w:r w:rsidRPr="003058C5">
        <w:rPr>
          <w:rFonts w:ascii="宋体" w:hAnsi="宋体" w:hint="eastAsia"/>
          <w:color w:val="000000" w:themeColor="text1"/>
          <w:sz w:val="24"/>
        </w:rPr>
        <w:t>广东广招招标采购有限公司受南方医科大学口腔医院（广东省口腔医院）的委托，对南方医科大学口腔医院（广东省口腔医院）海珠广场院区主楼一层局部；二、三层及附楼一至三层消防工程改造项目进行竞争性磋商采购，欢迎符合资格条件的供应商参加。</w:t>
      </w:r>
    </w:p>
    <w:p w:rsidR="009D38C7" w:rsidRPr="003058C5" w:rsidRDefault="009D38C7" w:rsidP="009D38C7">
      <w:pPr>
        <w:widowControl/>
        <w:numPr>
          <w:ilvl w:val="0"/>
          <w:numId w:val="1"/>
        </w:numPr>
        <w:spacing w:line="300" w:lineRule="auto"/>
        <w:ind w:left="839" w:hanging="357"/>
        <w:rPr>
          <w:rFonts w:ascii="宋体" w:hAnsi="宋体" w:hint="eastAsia"/>
          <w:color w:val="000000" w:themeColor="text1"/>
          <w:sz w:val="24"/>
        </w:rPr>
      </w:pPr>
      <w:r w:rsidRPr="003058C5">
        <w:rPr>
          <w:rFonts w:ascii="宋体" w:hAnsi="宋体" w:hint="eastAsia"/>
          <w:color w:val="000000" w:themeColor="text1"/>
          <w:sz w:val="24"/>
        </w:rPr>
        <w:t>招标编号：</w:t>
      </w:r>
      <w:r w:rsidRPr="003058C5">
        <w:rPr>
          <w:rFonts w:ascii="宋体" w:hAnsi="宋体"/>
          <w:color w:val="000000" w:themeColor="text1"/>
          <w:sz w:val="24"/>
        </w:rPr>
        <w:t>0877-20GZTP04F211</w:t>
      </w:r>
      <w:bookmarkStart w:id="3" w:name="_GoBack"/>
      <w:bookmarkEnd w:id="3"/>
    </w:p>
    <w:p w:rsidR="009D38C7" w:rsidRPr="003058C5" w:rsidRDefault="009D38C7" w:rsidP="009D38C7">
      <w:pPr>
        <w:widowControl/>
        <w:numPr>
          <w:ilvl w:val="0"/>
          <w:numId w:val="1"/>
        </w:numPr>
        <w:spacing w:line="300" w:lineRule="auto"/>
        <w:ind w:left="839" w:hanging="357"/>
        <w:rPr>
          <w:rFonts w:ascii="宋体" w:hAnsi="宋体" w:hint="eastAsia"/>
          <w:color w:val="000000" w:themeColor="text1"/>
          <w:sz w:val="24"/>
        </w:rPr>
      </w:pPr>
      <w:r w:rsidRPr="003058C5">
        <w:rPr>
          <w:rFonts w:ascii="宋体" w:hAnsi="宋体" w:hint="eastAsia"/>
          <w:color w:val="000000" w:themeColor="text1"/>
          <w:sz w:val="24"/>
        </w:rPr>
        <w:t>项目名称：南方医科大学口腔医院（广东省口腔医院）海珠广场院区主楼一层局部；二、三层及附楼一至三层消防工程改造项目</w:t>
      </w:r>
    </w:p>
    <w:p w:rsidR="009D38C7" w:rsidRPr="003058C5" w:rsidRDefault="009D38C7" w:rsidP="009D38C7">
      <w:pPr>
        <w:widowControl/>
        <w:numPr>
          <w:ilvl w:val="0"/>
          <w:numId w:val="1"/>
        </w:numPr>
        <w:spacing w:line="300" w:lineRule="auto"/>
        <w:ind w:left="839" w:hanging="357"/>
        <w:rPr>
          <w:rFonts w:ascii="宋体" w:hAnsi="宋体" w:hint="eastAsia"/>
          <w:color w:val="000000" w:themeColor="text1"/>
          <w:sz w:val="24"/>
        </w:rPr>
      </w:pPr>
      <w:r w:rsidRPr="003058C5">
        <w:rPr>
          <w:rFonts w:ascii="宋体" w:hAnsi="宋体" w:hint="eastAsia"/>
          <w:color w:val="000000" w:themeColor="text1"/>
          <w:sz w:val="24"/>
        </w:rPr>
        <w:t>采购方式：竞争性磋商</w:t>
      </w:r>
    </w:p>
    <w:p w:rsidR="009D38C7" w:rsidRPr="003058C5" w:rsidRDefault="009D38C7" w:rsidP="009D38C7">
      <w:pPr>
        <w:widowControl/>
        <w:numPr>
          <w:ilvl w:val="0"/>
          <w:numId w:val="1"/>
        </w:numPr>
        <w:spacing w:line="300" w:lineRule="auto"/>
        <w:rPr>
          <w:rFonts w:ascii="宋体" w:hAnsi="宋体" w:hint="eastAsia"/>
          <w:color w:val="000000" w:themeColor="text1"/>
          <w:sz w:val="24"/>
        </w:rPr>
      </w:pPr>
      <w:r w:rsidRPr="003058C5">
        <w:rPr>
          <w:rFonts w:ascii="宋体" w:hAnsi="宋体" w:hint="eastAsia"/>
          <w:color w:val="000000" w:themeColor="text1"/>
          <w:sz w:val="24"/>
        </w:rPr>
        <w:t>采购预算：</w:t>
      </w:r>
      <w:r w:rsidRPr="003058C5">
        <w:rPr>
          <w:rFonts w:ascii="宋体" w:hAnsi="宋体"/>
          <w:color w:val="000000" w:themeColor="text1"/>
          <w:sz w:val="24"/>
        </w:rPr>
        <w:t>68.3万元</w:t>
      </w:r>
      <w:r w:rsidRPr="003058C5">
        <w:rPr>
          <w:rFonts w:ascii="宋体" w:hAnsi="宋体" w:hint="eastAsia"/>
          <w:color w:val="000000" w:themeColor="text1"/>
          <w:sz w:val="24"/>
        </w:rPr>
        <w:t>。</w:t>
      </w:r>
    </w:p>
    <w:p w:rsidR="009D38C7" w:rsidRPr="003058C5" w:rsidRDefault="009D38C7" w:rsidP="009D38C7">
      <w:pPr>
        <w:widowControl/>
        <w:numPr>
          <w:ilvl w:val="0"/>
          <w:numId w:val="1"/>
        </w:numPr>
        <w:spacing w:line="300" w:lineRule="auto"/>
        <w:rPr>
          <w:rFonts w:ascii="宋体" w:hAnsi="宋体" w:hint="eastAsia"/>
          <w:color w:val="000000" w:themeColor="text1"/>
          <w:sz w:val="24"/>
        </w:rPr>
      </w:pPr>
      <w:r w:rsidRPr="003058C5">
        <w:rPr>
          <w:rFonts w:ascii="宋体" w:hAnsi="宋体" w:hint="eastAsia"/>
          <w:color w:val="000000" w:themeColor="text1"/>
          <w:sz w:val="24"/>
        </w:rPr>
        <w:t>资金来源：自筹资金</w:t>
      </w:r>
    </w:p>
    <w:p w:rsidR="009D38C7" w:rsidRPr="003058C5" w:rsidRDefault="009D38C7" w:rsidP="009D38C7">
      <w:pPr>
        <w:widowControl/>
        <w:numPr>
          <w:ilvl w:val="0"/>
          <w:numId w:val="1"/>
        </w:numPr>
        <w:spacing w:line="300" w:lineRule="auto"/>
        <w:ind w:left="839" w:hanging="357"/>
        <w:rPr>
          <w:rFonts w:ascii="宋体" w:hAnsi="宋体" w:hint="eastAsia"/>
          <w:color w:val="000000" w:themeColor="text1"/>
          <w:sz w:val="24"/>
        </w:rPr>
      </w:pPr>
      <w:r w:rsidRPr="003058C5">
        <w:rPr>
          <w:rFonts w:ascii="宋体" w:hAnsi="宋体" w:hint="eastAsia"/>
          <w:color w:val="000000" w:themeColor="text1"/>
          <w:sz w:val="24"/>
        </w:rPr>
        <w:t>项目内容及需求：（采购项目技术规格、参数及要求）</w:t>
      </w:r>
    </w:p>
    <w:tbl>
      <w:tblPr>
        <w:tblW w:w="94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725"/>
        <w:gridCol w:w="3114"/>
        <w:gridCol w:w="2593"/>
      </w:tblGrid>
      <w:tr w:rsidR="009D38C7" w:rsidRPr="003058C5" w:rsidTr="00252DC5">
        <w:trPr>
          <w:cantSplit/>
          <w:trHeight w:val="820"/>
          <w:jc w:val="center"/>
        </w:trPr>
        <w:tc>
          <w:tcPr>
            <w:tcW w:w="3725" w:type="dxa"/>
            <w:shd w:val="clear" w:color="auto" w:fill="EEECE1"/>
            <w:vAlign w:val="center"/>
          </w:tcPr>
          <w:p w:rsidR="009D38C7" w:rsidRPr="003058C5" w:rsidRDefault="009D38C7" w:rsidP="00252DC5">
            <w:pPr>
              <w:snapToGrid w:val="0"/>
              <w:jc w:val="center"/>
              <w:rPr>
                <w:rFonts w:ascii="宋体" w:hAnsi="宋体"/>
                <w:b/>
                <w:color w:val="000000" w:themeColor="text1"/>
                <w:szCs w:val="21"/>
              </w:rPr>
            </w:pPr>
            <w:r w:rsidRPr="003058C5">
              <w:rPr>
                <w:rFonts w:ascii="宋体" w:hAnsi="宋体" w:hint="eastAsia"/>
                <w:b/>
                <w:color w:val="000000" w:themeColor="text1"/>
                <w:szCs w:val="21"/>
              </w:rPr>
              <w:t>项目内容</w:t>
            </w:r>
          </w:p>
        </w:tc>
        <w:tc>
          <w:tcPr>
            <w:tcW w:w="3114" w:type="dxa"/>
            <w:shd w:val="clear" w:color="auto" w:fill="EEECE1"/>
            <w:vAlign w:val="center"/>
          </w:tcPr>
          <w:p w:rsidR="009D38C7" w:rsidRPr="003058C5" w:rsidRDefault="009D38C7" w:rsidP="00252DC5">
            <w:pPr>
              <w:snapToGrid w:val="0"/>
              <w:jc w:val="center"/>
              <w:rPr>
                <w:rFonts w:ascii="宋体" w:hAnsi="宋体"/>
                <w:b/>
                <w:color w:val="000000" w:themeColor="text1"/>
                <w:szCs w:val="21"/>
              </w:rPr>
            </w:pPr>
            <w:r w:rsidRPr="003058C5">
              <w:rPr>
                <w:rFonts w:ascii="宋体" w:hAnsi="宋体" w:hint="eastAsia"/>
                <w:b/>
                <w:color w:val="000000" w:themeColor="text1"/>
                <w:szCs w:val="21"/>
              </w:rPr>
              <w:t>工期</w:t>
            </w:r>
          </w:p>
        </w:tc>
        <w:tc>
          <w:tcPr>
            <w:tcW w:w="2593" w:type="dxa"/>
            <w:shd w:val="clear" w:color="auto" w:fill="EEECE1"/>
            <w:vAlign w:val="center"/>
          </w:tcPr>
          <w:p w:rsidR="009D38C7" w:rsidRPr="003058C5" w:rsidRDefault="009D38C7" w:rsidP="00252DC5">
            <w:pPr>
              <w:snapToGrid w:val="0"/>
              <w:jc w:val="center"/>
              <w:rPr>
                <w:rFonts w:ascii="宋体" w:hAnsi="宋体"/>
                <w:b/>
                <w:color w:val="000000" w:themeColor="text1"/>
                <w:szCs w:val="21"/>
              </w:rPr>
            </w:pPr>
            <w:r w:rsidRPr="003058C5">
              <w:rPr>
                <w:rFonts w:ascii="宋体" w:hAnsi="宋体" w:hint="eastAsia"/>
                <w:b/>
                <w:color w:val="000000" w:themeColor="text1"/>
                <w:szCs w:val="21"/>
              </w:rPr>
              <w:t>招标控制价</w:t>
            </w:r>
          </w:p>
        </w:tc>
      </w:tr>
      <w:tr w:rsidR="009D38C7" w:rsidRPr="003058C5" w:rsidTr="00252DC5">
        <w:trPr>
          <w:cantSplit/>
          <w:trHeight w:val="1117"/>
          <w:jc w:val="center"/>
        </w:trPr>
        <w:tc>
          <w:tcPr>
            <w:tcW w:w="3725" w:type="dxa"/>
            <w:vAlign w:val="center"/>
          </w:tcPr>
          <w:p w:rsidR="009D38C7" w:rsidRPr="003058C5" w:rsidRDefault="009D38C7" w:rsidP="00252DC5">
            <w:pPr>
              <w:snapToGrid w:val="0"/>
              <w:jc w:val="center"/>
              <w:rPr>
                <w:rFonts w:ascii="宋体" w:hAnsi="宋体"/>
                <w:color w:val="000000" w:themeColor="text1"/>
                <w:sz w:val="24"/>
              </w:rPr>
            </w:pPr>
            <w:r w:rsidRPr="003058C5">
              <w:rPr>
                <w:rFonts w:ascii="宋体" w:hAnsi="宋体" w:hint="eastAsia"/>
                <w:color w:val="000000" w:themeColor="text1"/>
                <w:sz w:val="24"/>
              </w:rPr>
              <w:t>南方医科大学口腔医院（广东省口腔医院）海珠广场院区主楼一层局部；二、三层及附楼一至三层消防工程改造</w:t>
            </w:r>
          </w:p>
        </w:tc>
        <w:tc>
          <w:tcPr>
            <w:tcW w:w="3114" w:type="dxa"/>
            <w:vAlign w:val="center"/>
          </w:tcPr>
          <w:p w:rsidR="009D38C7" w:rsidRPr="003058C5" w:rsidRDefault="009D38C7" w:rsidP="00252DC5">
            <w:pPr>
              <w:pStyle w:val="a8"/>
              <w:snapToGrid w:val="0"/>
              <w:spacing w:before="0" w:after="0" w:line="240" w:lineRule="auto"/>
              <w:ind w:firstLine="120"/>
              <w:rPr>
                <w:rFonts w:ascii="宋体" w:hAnsi="宋体"/>
                <w:snapToGrid/>
                <w:color w:val="000000" w:themeColor="text1"/>
                <w:spacing w:val="0"/>
                <w:kern w:val="2"/>
                <w:szCs w:val="24"/>
                <w:lang w:val="en-US" w:eastAsia="zh-CN"/>
              </w:rPr>
            </w:pPr>
            <w:r w:rsidRPr="003058C5">
              <w:rPr>
                <w:rFonts w:ascii="宋体" w:hAnsi="宋体" w:hint="eastAsia"/>
                <w:snapToGrid/>
                <w:color w:val="000000" w:themeColor="text1"/>
                <w:spacing w:val="0"/>
                <w:kern w:val="2"/>
                <w:szCs w:val="24"/>
                <w:lang w:val="en-US" w:eastAsia="zh-CN"/>
              </w:rPr>
              <w:t>合同签订之日起30个日历天内</w:t>
            </w:r>
          </w:p>
        </w:tc>
        <w:tc>
          <w:tcPr>
            <w:tcW w:w="2593" w:type="dxa"/>
            <w:vAlign w:val="center"/>
          </w:tcPr>
          <w:p w:rsidR="009D38C7" w:rsidRPr="003058C5" w:rsidRDefault="009D38C7" w:rsidP="00252DC5">
            <w:pPr>
              <w:pStyle w:val="a8"/>
              <w:snapToGrid w:val="0"/>
              <w:spacing w:before="0" w:after="0" w:line="240" w:lineRule="auto"/>
              <w:ind w:firstLine="120"/>
              <w:rPr>
                <w:rFonts w:ascii="宋体" w:hAnsi="宋体"/>
                <w:snapToGrid/>
                <w:color w:val="000000" w:themeColor="text1"/>
                <w:spacing w:val="0"/>
                <w:kern w:val="2"/>
                <w:szCs w:val="24"/>
                <w:lang w:val="en-US" w:eastAsia="zh-CN"/>
              </w:rPr>
            </w:pPr>
            <w:r w:rsidRPr="003058C5">
              <w:rPr>
                <w:rFonts w:ascii="宋体" w:hAnsi="宋体" w:hint="eastAsia"/>
                <w:snapToGrid/>
                <w:color w:val="000000" w:themeColor="text1"/>
                <w:spacing w:val="0"/>
                <w:kern w:val="2"/>
                <w:szCs w:val="24"/>
                <w:lang w:val="en-US" w:eastAsia="zh-CN"/>
              </w:rPr>
              <w:t>人民币</w:t>
            </w:r>
            <w:r w:rsidRPr="003058C5">
              <w:rPr>
                <w:rFonts w:ascii="宋体" w:hAnsi="宋体"/>
                <w:snapToGrid/>
                <w:color w:val="000000" w:themeColor="text1"/>
                <w:spacing w:val="0"/>
                <w:kern w:val="2"/>
                <w:szCs w:val="24"/>
                <w:lang w:val="en-US" w:eastAsia="zh-CN"/>
              </w:rPr>
              <w:t>68.3万元</w:t>
            </w:r>
          </w:p>
        </w:tc>
      </w:tr>
    </w:tbl>
    <w:p w:rsidR="009D38C7" w:rsidRPr="003058C5" w:rsidRDefault="009D38C7" w:rsidP="009D38C7">
      <w:pPr>
        <w:widowControl/>
        <w:spacing w:line="360" w:lineRule="auto"/>
        <w:rPr>
          <w:rFonts w:ascii="宋体" w:hAnsi="宋体" w:hint="eastAsia"/>
          <w:color w:val="000000" w:themeColor="text1"/>
          <w:sz w:val="24"/>
        </w:rPr>
      </w:pPr>
      <w:r w:rsidRPr="003058C5">
        <w:rPr>
          <w:rFonts w:ascii="宋体" w:hAnsi="宋体" w:hint="eastAsia"/>
          <w:color w:val="000000" w:themeColor="text1"/>
          <w:sz w:val="24"/>
        </w:rPr>
        <w:t>（注：供应商应对所有的项目内容进行报价，不允许只对部分内容进行报价，项目详细内容、要求及执行标准详见谈判文件中的“用户需求书”）</w:t>
      </w:r>
    </w:p>
    <w:p w:rsidR="009D38C7" w:rsidRPr="003058C5" w:rsidRDefault="009D38C7" w:rsidP="009D38C7">
      <w:pPr>
        <w:widowControl/>
        <w:numPr>
          <w:ilvl w:val="0"/>
          <w:numId w:val="1"/>
        </w:numPr>
        <w:spacing w:line="360" w:lineRule="auto"/>
        <w:rPr>
          <w:rFonts w:ascii="宋体" w:hAnsi="宋体" w:hint="eastAsia"/>
          <w:color w:val="000000" w:themeColor="text1"/>
          <w:sz w:val="24"/>
        </w:rPr>
      </w:pPr>
      <w:r w:rsidRPr="003058C5">
        <w:rPr>
          <w:rFonts w:ascii="宋体" w:hAnsi="宋体" w:hint="eastAsia"/>
          <w:color w:val="000000" w:themeColor="text1"/>
          <w:sz w:val="24"/>
        </w:rPr>
        <w:t>供应商资格：</w:t>
      </w:r>
    </w:p>
    <w:p w:rsidR="009D38C7" w:rsidRPr="003058C5" w:rsidRDefault="009D38C7" w:rsidP="009D38C7">
      <w:pPr>
        <w:numPr>
          <w:ilvl w:val="0"/>
          <w:numId w:val="2"/>
        </w:numPr>
        <w:autoSpaceDE w:val="0"/>
        <w:autoSpaceDN w:val="0"/>
        <w:snapToGrid w:val="0"/>
        <w:spacing w:line="360" w:lineRule="auto"/>
        <w:rPr>
          <w:rFonts w:ascii="宋体" w:hAnsi="宋体" w:hint="eastAsia"/>
          <w:color w:val="000000" w:themeColor="text1"/>
          <w:sz w:val="24"/>
        </w:rPr>
      </w:pPr>
      <w:r w:rsidRPr="003058C5">
        <w:rPr>
          <w:rFonts w:ascii="宋体" w:hAnsi="宋体" w:hint="eastAsia"/>
          <w:color w:val="000000" w:themeColor="text1"/>
          <w:szCs w:val="21"/>
        </w:rPr>
        <w:t>供应</w:t>
      </w:r>
      <w:r w:rsidRPr="003058C5">
        <w:rPr>
          <w:rFonts w:ascii="宋体" w:hAnsi="宋体" w:hint="eastAsia"/>
          <w:color w:val="000000" w:themeColor="text1"/>
          <w:sz w:val="24"/>
        </w:rPr>
        <w:t>商符合以下的规定。</w:t>
      </w:r>
    </w:p>
    <w:p w:rsidR="009D38C7" w:rsidRPr="003058C5" w:rsidRDefault="009D38C7" w:rsidP="009D38C7">
      <w:pPr>
        <w:autoSpaceDE w:val="0"/>
        <w:autoSpaceDN w:val="0"/>
        <w:snapToGrid w:val="0"/>
        <w:spacing w:line="360" w:lineRule="auto"/>
        <w:ind w:firstLineChars="200" w:firstLine="480"/>
        <w:rPr>
          <w:rFonts w:ascii="宋体" w:hAnsi="宋体" w:hint="eastAsia"/>
          <w:bCs/>
          <w:color w:val="000000" w:themeColor="text1"/>
          <w:sz w:val="24"/>
        </w:rPr>
      </w:pPr>
      <w:r w:rsidRPr="003058C5">
        <w:rPr>
          <w:rFonts w:ascii="宋体" w:hAnsi="宋体" w:hint="eastAsia"/>
          <w:bCs/>
          <w:color w:val="000000" w:themeColor="text1"/>
          <w:sz w:val="24"/>
        </w:rPr>
        <w:t xml:space="preserve">1.1提供在中华人民共和国境内注册的营业执照（或事业单位法人证书，或社会团体法人登记证书，或执业许可证）, （1、如非“多证合一”证照，同时提供组织机构代码证复印件和税务登记证复印件；2、若分公司投标：供应商为非独立法人（即由合法法人依法建立的分公司），须同时提供具有法人资格的总公司的营业执照复印件及总公司针对本项目投标的授权书原件）； </w:t>
      </w:r>
    </w:p>
    <w:p w:rsidR="009D38C7" w:rsidRPr="003058C5" w:rsidRDefault="009D38C7" w:rsidP="009D38C7">
      <w:pPr>
        <w:autoSpaceDE w:val="0"/>
        <w:autoSpaceDN w:val="0"/>
        <w:snapToGrid w:val="0"/>
        <w:spacing w:line="360" w:lineRule="auto"/>
        <w:ind w:firstLineChars="200" w:firstLine="480"/>
        <w:rPr>
          <w:rFonts w:ascii="宋体" w:hAnsi="宋体" w:hint="eastAsia"/>
          <w:bCs/>
          <w:color w:val="000000" w:themeColor="text1"/>
          <w:sz w:val="24"/>
        </w:rPr>
      </w:pPr>
      <w:r w:rsidRPr="003058C5">
        <w:rPr>
          <w:rFonts w:ascii="宋体" w:hAnsi="宋体" w:hint="eastAsia"/>
          <w:bCs/>
          <w:color w:val="000000" w:themeColor="text1"/>
          <w:sz w:val="24"/>
        </w:rPr>
        <w:t>1.2提供2018年或2019年度财务状况报告或2020年任意一个月的财务报表复印件；或银行出具的资信证明材料复印件；</w:t>
      </w:r>
    </w:p>
    <w:p w:rsidR="009D38C7" w:rsidRPr="003058C5" w:rsidRDefault="009D38C7" w:rsidP="009D38C7">
      <w:pPr>
        <w:autoSpaceDE w:val="0"/>
        <w:autoSpaceDN w:val="0"/>
        <w:snapToGrid w:val="0"/>
        <w:spacing w:line="360" w:lineRule="auto"/>
        <w:ind w:firstLineChars="200" w:firstLine="480"/>
        <w:rPr>
          <w:rFonts w:ascii="宋体" w:hAnsi="宋体" w:hint="eastAsia"/>
          <w:bCs/>
          <w:color w:val="000000" w:themeColor="text1"/>
          <w:sz w:val="24"/>
        </w:rPr>
      </w:pPr>
      <w:r w:rsidRPr="003058C5">
        <w:rPr>
          <w:rFonts w:ascii="宋体" w:hAnsi="宋体" w:hint="eastAsia"/>
          <w:bCs/>
          <w:color w:val="000000" w:themeColor="text1"/>
          <w:sz w:val="24"/>
        </w:rPr>
        <w:t>1.3提供履行合同所必需的设备和专业技术能力的书面声明；</w:t>
      </w:r>
    </w:p>
    <w:p w:rsidR="009D38C7" w:rsidRPr="003058C5" w:rsidRDefault="009D38C7" w:rsidP="009D38C7">
      <w:pPr>
        <w:autoSpaceDE w:val="0"/>
        <w:autoSpaceDN w:val="0"/>
        <w:snapToGrid w:val="0"/>
        <w:spacing w:line="360" w:lineRule="auto"/>
        <w:ind w:firstLineChars="200" w:firstLine="480"/>
        <w:rPr>
          <w:rFonts w:ascii="宋体" w:hAnsi="宋体" w:hint="eastAsia"/>
          <w:bCs/>
          <w:color w:val="000000" w:themeColor="text1"/>
          <w:sz w:val="24"/>
        </w:rPr>
      </w:pPr>
      <w:r w:rsidRPr="003058C5">
        <w:rPr>
          <w:rFonts w:ascii="宋体" w:hAnsi="宋体" w:hint="eastAsia"/>
          <w:bCs/>
          <w:color w:val="000000" w:themeColor="text1"/>
          <w:sz w:val="24"/>
        </w:rPr>
        <w:t xml:space="preserve">1.4提供2020年任意一个月的依法缴纳税收的证明（纳税凭证）复印件，如依法免税的，应提供相应文件证明其依法免税； </w:t>
      </w:r>
    </w:p>
    <w:p w:rsidR="009D38C7" w:rsidRPr="003058C5" w:rsidRDefault="009D38C7" w:rsidP="009D38C7">
      <w:pPr>
        <w:autoSpaceDE w:val="0"/>
        <w:autoSpaceDN w:val="0"/>
        <w:snapToGrid w:val="0"/>
        <w:spacing w:line="360" w:lineRule="auto"/>
        <w:ind w:firstLineChars="200" w:firstLine="480"/>
        <w:rPr>
          <w:rFonts w:hint="eastAsia"/>
          <w:bCs/>
          <w:color w:val="000000" w:themeColor="text1"/>
          <w:sz w:val="24"/>
        </w:rPr>
      </w:pPr>
      <w:r w:rsidRPr="003058C5">
        <w:rPr>
          <w:rFonts w:ascii="宋体" w:hAnsi="宋体" w:hint="eastAsia"/>
          <w:bCs/>
          <w:color w:val="000000" w:themeColor="text1"/>
          <w:sz w:val="24"/>
        </w:rPr>
        <w:lastRenderedPageBreak/>
        <w:t>1.5提供2020年任意一个月的依法缴纳社会保险的证明（缴费凭证）复印件，如依法不需要缴纳社会保障资金的，应提供相应文件证明其依法不需要缴纳社会保障资金；</w:t>
      </w:r>
    </w:p>
    <w:p w:rsidR="009D38C7" w:rsidRPr="003058C5" w:rsidRDefault="009D38C7" w:rsidP="009D38C7">
      <w:pPr>
        <w:numPr>
          <w:ilvl w:val="0"/>
          <w:numId w:val="2"/>
        </w:numPr>
        <w:autoSpaceDE w:val="0"/>
        <w:autoSpaceDN w:val="0"/>
        <w:snapToGrid w:val="0"/>
        <w:spacing w:line="360" w:lineRule="auto"/>
        <w:rPr>
          <w:bCs/>
          <w:color w:val="000000" w:themeColor="text1"/>
          <w:sz w:val="24"/>
        </w:rPr>
      </w:pPr>
      <w:r w:rsidRPr="003058C5">
        <w:rPr>
          <w:rFonts w:hint="eastAsia"/>
          <w:bCs/>
          <w:color w:val="000000" w:themeColor="text1"/>
          <w:sz w:val="24"/>
        </w:rPr>
        <w:t>投标人须具备机电安装总承包二级（或以上）资质、消防设施工程专业承包二级（或以上）资质。</w:t>
      </w:r>
    </w:p>
    <w:p w:rsidR="009D38C7" w:rsidRPr="003058C5" w:rsidRDefault="009D38C7" w:rsidP="009D38C7">
      <w:pPr>
        <w:numPr>
          <w:ilvl w:val="0"/>
          <w:numId w:val="2"/>
        </w:numPr>
        <w:autoSpaceDE w:val="0"/>
        <w:autoSpaceDN w:val="0"/>
        <w:snapToGrid w:val="0"/>
        <w:spacing w:line="360" w:lineRule="auto"/>
        <w:rPr>
          <w:rFonts w:hint="eastAsia"/>
          <w:bCs/>
          <w:color w:val="000000" w:themeColor="text1"/>
          <w:sz w:val="24"/>
        </w:rPr>
      </w:pPr>
      <w:r w:rsidRPr="003058C5">
        <w:rPr>
          <w:rFonts w:hint="eastAsia"/>
          <w:bCs/>
          <w:color w:val="000000" w:themeColor="text1"/>
          <w:sz w:val="24"/>
        </w:rPr>
        <w:t>投标人持有有效的建设行政主管部门颁发的安全生产许可证。</w:t>
      </w:r>
    </w:p>
    <w:p w:rsidR="009D38C7" w:rsidRPr="003058C5" w:rsidRDefault="009D38C7" w:rsidP="009D38C7">
      <w:pPr>
        <w:numPr>
          <w:ilvl w:val="0"/>
          <w:numId w:val="2"/>
        </w:numPr>
        <w:autoSpaceDE w:val="0"/>
        <w:autoSpaceDN w:val="0"/>
        <w:snapToGrid w:val="0"/>
        <w:spacing w:line="360" w:lineRule="auto"/>
        <w:rPr>
          <w:bCs/>
          <w:color w:val="000000" w:themeColor="text1"/>
          <w:sz w:val="24"/>
        </w:rPr>
      </w:pPr>
      <w:r w:rsidRPr="003058C5">
        <w:rPr>
          <w:rFonts w:hint="eastAsia"/>
          <w:bCs/>
          <w:color w:val="000000" w:themeColor="text1"/>
          <w:sz w:val="24"/>
        </w:rPr>
        <w:t>拟</w:t>
      </w:r>
      <w:r w:rsidRPr="003058C5">
        <w:rPr>
          <w:rFonts w:ascii="宋体" w:hAnsi="宋体" w:hint="eastAsia"/>
          <w:bCs/>
          <w:color w:val="000000" w:themeColor="text1"/>
          <w:sz w:val="24"/>
        </w:rPr>
        <w:t>担任本工程项目负责人的人员应为房屋建筑或建筑工程专业二级（或以上）的注册建造师，或具备符合穗建筑[2008]309号文规定的小型项目负责人资质，并持有项目经理安全培训考核合格证（B类）</w:t>
      </w:r>
    </w:p>
    <w:p w:rsidR="009D38C7" w:rsidRPr="003058C5" w:rsidRDefault="009D38C7" w:rsidP="009D38C7">
      <w:pPr>
        <w:numPr>
          <w:ilvl w:val="0"/>
          <w:numId w:val="2"/>
        </w:numPr>
        <w:autoSpaceDE w:val="0"/>
        <w:autoSpaceDN w:val="0"/>
        <w:snapToGrid w:val="0"/>
        <w:spacing w:line="360" w:lineRule="auto"/>
        <w:rPr>
          <w:bCs/>
          <w:color w:val="000000" w:themeColor="text1"/>
          <w:sz w:val="24"/>
        </w:rPr>
      </w:pPr>
      <w:r w:rsidRPr="003058C5">
        <w:rPr>
          <w:rFonts w:hint="eastAsia"/>
          <w:bCs/>
          <w:color w:val="000000" w:themeColor="text1"/>
          <w:sz w:val="24"/>
        </w:rPr>
        <w:t>拟派</w:t>
      </w:r>
      <w:r w:rsidRPr="003058C5">
        <w:rPr>
          <w:rFonts w:ascii="宋体" w:hAnsi="宋体" w:hint="eastAsia"/>
          <w:bCs/>
          <w:color w:val="000000" w:themeColor="text1"/>
          <w:sz w:val="24"/>
        </w:rPr>
        <w:t>施工管理架构人员设置必须满足工程施工需要，须配备项目负责人、技术员、施工员、安全员须持有安全培训考核合格证（C类），施工架构人员必须是本公司的正式员工，须提供拟派人员架构表（见附件），人员岗位证书或职称证或注册证、毕业证、第二代身份证及近一年有效的社保证明材料，社会保险证明包括员工社保编号、网络查询路径及电话查询路径；</w:t>
      </w:r>
    </w:p>
    <w:p w:rsidR="009D38C7" w:rsidRPr="003058C5" w:rsidRDefault="009D38C7" w:rsidP="009D38C7">
      <w:pPr>
        <w:numPr>
          <w:ilvl w:val="0"/>
          <w:numId w:val="2"/>
        </w:numPr>
        <w:autoSpaceDE w:val="0"/>
        <w:autoSpaceDN w:val="0"/>
        <w:snapToGrid w:val="0"/>
        <w:spacing w:line="360" w:lineRule="auto"/>
        <w:rPr>
          <w:rFonts w:ascii="宋体" w:hAnsi="宋体" w:hint="eastAsia"/>
          <w:color w:val="000000" w:themeColor="text1"/>
          <w:sz w:val="24"/>
        </w:rPr>
      </w:pPr>
      <w:r w:rsidRPr="003058C5">
        <w:rPr>
          <w:rFonts w:hint="eastAsia"/>
          <w:bCs/>
          <w:color w:val="000000" w:themeColor="text1"/>
          <w:sz w:val="24"/>
        </w:rPr>
        <w:t>本项目招标公告前三年内与招标人在履约过程中发生合同纠纷（包括但不限于：出现诚信、逾期供货、供货数量、质量存在问题等）以及存在诉讼或仲裁法律纠纷的供应商，不接受参与本次项目的投标（以招标人出具的证明材料为准。）</w:t>
      </w:r>
    </w:p>
    <w:p w:rsidR="009D38C7" w:rsidRPr="003058C5" w:rsidRDefault="009D38C7" w:rsidP="009D38C7">
      <w:pPr>
        <w:numPr>
          <w:ilvl w:val="0"/>
          <w:numId w:val="2"/>
        </w:numPr>
        <w:autoSpaceDE w:val="0"/>
        <w:autoSpaceDN w:val="0"/>
        <w:snapToGrid w:val="0"/>
        <w:spacing w:line="360" w:lineRule="auto"/>
        <w:rPr>
          <w:rFonts w:hint="eastAsia"/>
          <w:bCs/>
          <w:color w:val="000000" w:themeColor="text1"/>
          <w:sz w:val="24"/>
        </w:rPr>
      </w:pPr>
      <w:r w:rsidRPr="003058C5">
        <w:rPr>
          <w:rFonts w:hint="eastAsia"/>
          <w:bCs/>
          <w:color w:val="000000" w:themeColor="text1"/>
          <w:sz w:val="24"/>
        </w:rPr>
        <w:t>本项目不允许联合体投标。</w:t>
      </w:r>
    </w:p>
    <w:p w:rsidR="009D38C7" w:rsidRPr="003058C5" w:rsidRDefault="009D38C7" w:rsidP="009D38C7">
      <w:pPr>
        <w:autoSpaceDE w:val="0"/>
        <w:autoSpaceDN w:val="0"/>
        <w:snapToGrid w:val="0"/>
        <w:spacing w:line="360" w:lineRule="auto"/>
        <w:ind w:firstLineChars="200" w:firstLine="422"/>
        <w:rPr>
          <w:rFonts w:ascii="宋体" w:hAnsi="宋体" w:hint="eastAsia"/>
          <w:b/>
          <w:color w:val="000000" w:themeColor="text1"/>
          <w:szCs w:val="21"/>
        </w:rPr>
      </w:pPr>
      <w:r w:rsidRPr="003058C5">
        <w:rPr>
          <w:rFonts w:ascii="宋体" w:hAnsi="宋体" w:hint="eastAsia"/>
          <w:b/>
          <w:color w:val="000000" w:themeColor="text1"/>
          <w:szCs w:val="21"/>
        </w:rPr>
        <w:t>供应商需携带以下资料购买磋商文件：</w:t>
      </w:r>
    </w:p>
    <w:p w:rsidR="009D38C7" w:rsidRPr="003058C5" w:rsidRDefault="009D38C7" w:rsidP="009D38C7">
      <w:pPr>
        <w:autoSpaceDE w:val="0"/>
        <w:autoSpaceDN w:val="0"/>
        <w:snapToGrid w:val="0"/>
        <w:spacing w:line="360" w:lineRule="auto"/>
        <w:ind w:firstLineChars="200" w:firstLine="422"/>
        <w:rPr>
          <w:rFonts w:ascii="宋体" w:hAnsi="宋体" w:hint="eastAsia"/>
          <w:b/>
          <w:bCs/>
          <w:color w:val="000000" w:themeColor="text1"/>
          <w:szCs w:val="21"/>
        </w:rPr>
      </w:pPr>
      <w:r w:rsidRPr="003058C5">
        <w:rPr>
          <w:rFonts w:ascii="宋体" w:hAnsi="宋体" w:hint="eastAsia"/>
          <w:b/>
          <w:bCs/>
          <w:color w:val="000000" w:themeColor="text1"/>
          <w:szCs w:val="21"/>
        </w:rPr>
        <w:t>方式一、</w:t>
      </w:r>
      <w:r w:rsidRPr="003058C5">
        <w:rPr>
          <w:rFonts w:ascii="宋体" w:hAnsi="宋体" w:hint="eastAsia"/>
          <w:b/>
          <w:color w:val="000000" w:themeColor="text1"/>
          <w:szCs w:val="21"/>
        </w:rPr>
        <w:t>供应商</w:t>
      </w:r>
      <w:r w:rsidRPr="003058C5">
        <w:rPr>
          <w:rFonts w:ascii="宋体" w:hAnsi="宋体" w:hint="eastAsia"/>
          <w:b/>
          <w:bCs/>
          <w:color w:val="000000" w:themeColor="text1"/>
          <w:szCs w:val="21"/>
        </w:rPr>
        <w:t>可以携带以下资料至广州市东风东路745号紫园商务大厦2003单元：</w:t>
      </w:r>
    </w:p>
    <w:p w:rsidR="009D38C7" w:rsidRPr="003058C5" w:rsidRDefault="009D38C7" w:rsidP="009D38C7">
      <w:pPr>
        <w:numPr>
          <w:ilvl w:val="0"/>
          <w:numId w:val="3"/>
        </w:numPr>
        <w:tabs>
          <w:tab w:val="left" w:pos="426"/>
        </w:tabs>
        <w:adjustRightInd w:val="0"/>
        <w:snapToGrid w:val="0"/>
        <w:spacing w:line="360" w:lineRule="auto"/>
        <w:rPr>
          <w:rFonts w:ascii="宋体" w:hAnsi="宋体"/>
          <w:bCs/>
          <w:color w:val="000000" w:themeColor="text1"/>
          <w:szCs w:val="21"/>
        </w:rPr>
      </w:pPr>
      <w:r w:rsidRPr="003058C5">
        <w:rPr>
          <w:rFonts w:ascii="宋体" w:hAnsi="宋体" w:hint="eastAsia"/>
          <w:bCs/>
          <w:color w:val="000000" w:themeColor="text1"/>
          <w:szCs w:val="21"/>
        </w:rPr>
        <w:t>《采购文件领购申请表》</w:t>
      </w:r>
      <w:r w:rsidRPr="003058C5">
        <w:rPr>
          <w:rFonts w:ascii="宋体" w:hAnsi="宋体" w:hint="eastAsia"/>
          <w:b/>
          <w:color w:val="000000" w:themeColor="text1"/>
          <w:szCs w:val="21"/>
        </w:rPr>
        <w:t>（打印版）</w:t>
      </w:r>
      <w:r w:rsidRPr="003058C5">
        <w:rPr>
          <w:rFonts w:ascii="宋体" w:hAnsi="宋体" w:hint="eastAsia"/>
          <w:bCs/>
          <w:color w:val="000000" w:themeColor="text1"/>
          <w:szCs w:val="21"/>
        </w:rPr>
        <w:t>两份（详见附件</w:t>
      </w:r>
      <w:r w:rsidRPr="003058C5">
        <w:rPr>
          <w:rFonts w:ascii="宋体" w:hAnsi="宋体"/>
          <w:bCs/>
          <w:color w:val="000000" w:themeColor="text1"/>
          <w:szCs w:val="21"/>
        </w:rPr>
        <w:t>6.1</w:t>
      </w:r>
      <w:r w:rsidRPr="003058C5">
        <w:rPr>
          <w:rFonts w:ascii="宋体" w:hAnsi="宋体" w:hint="eastAsia"/>
          <w:bCs/>
          <w:color w:val="000000" w:themeColor="text1"/>
          <w:szCs w:val="21"/>
        </w:rPr>
        <w:t>）</w:t>
      </w:r>
    </w:p>
    <w:p w:rsidR="009D38C7" w:rsidRPr="003058C5" w:rsidRDefault="009D38C7" w:rsidP="009D38C7">
      <w:pPr>
        <w:tabs>
          <w:tab w:val="left" w:pos="426"/>
        </w:tabs>
        <w:adjustRightInd w:val="0"/>
        <w:snapToGrid w:val="0"/>
        <w:spacing w:line="360" w:lineRule="auto"/>
        <w:rPr>
          <w:rFonts w:ascii="宋体" w:hAnsi="宋体"/>
          <w:bCs/>
          <w:color w:val="000000" w:themeColor="text1"/>
          <w:szCs w:val="21"/>
        </w:rPr>
      </w:pPr>
      <w:r w:rsidRPr="003058C5">
        <w:rPr>
          <w:rFonts w:ascii="宋体" w:hAnsi="宋体" w:hint="eastAsia"/>
          <w:bCs/>
          <w:color w:val="000000" w:themeColor="text1"/>
          <w:szCs w:val="21"/>
        </w:rPr>
        <w:t>（现场</w:t>
      </w:r>
      <w:r w:rsidRPr="003058C5">
        <w:rPr>
          <w:rFonts w:hint="eastAsia"/>
          <w:color w:val="000000" w:themeColor="text1"/>
          <w:szCs w:val="21"/>
        </w:rPr>
        <w:t>领购文件费用推荐使用微信或支付宝扫码支付</w:t>
      </w:r>
      <w:r w:rsidRPr="003058C5">
        <w:rPr>
          <w:rFonts w:hint="eastAsia"/>
          <w:b/>
          <w:bCs/>
          <w:color w:val="000000" w:themeColor="text1"/>
          <w:szCs w:val="21"/>
        </w:rPr>
        <w:t>（支付时备注投标人单位名称）</w:t>
      </w:r>
      <w:r w:rsidRPr="003058C5">
        <w:rPr>
          <w:rFonts w:hint="eastAsia"/>
          <w:color w:val="000000" w:themeColor="text1"/>
          <w:szCs w:val="21"/>
        </w:rPr>
        <w:t>；为了节省您的时间，开票信息可提前在</w:t>
      </w:r>
      <w:r w:rsidRPr="003058C5">
        <w:rPr>
          <w:rFonts w:hint="eastAsia"/>
          <w:b/>
          <w:bCs/>
          <w:color w:val="000000" w:themeColor="text1"/>
          <w:szCs w:val="21"/>
        </w:rPr>
        <w:t>微信“我”</w:t>
      </w:r>
      <w:r w:rsidRPr="003058C5">
        <w:rPr>
          <w:rFonts w:ascii="Arial" w:hAnsi="Arial" w:cs="Arial"/>
          <w:b/>
          <w:bCs/>
          <w:color w:val="000000" w:themeColor="text1"/>
          <w:szCs w:val="21"/>
        </w:rPr>
        <w:t>→</w:t>
      </w:r>
      <w:r w:rsidRPr="003058C5">
        <w:rPr>
          <w:rFonts w:hint="eastAsia"/>
          <w:b/>
          <w:bCs/>
          <w:color w:val="000000" w:themeColor="text1"/>
          <w:szCs w:val="21"/>
        </w:rPr>
        <w:t>“个人信息”</w:t>
      </w:r>
      <w:r w:rsidRPr="003058C5">
        <w:rPr>
          <w:rFonts w:ascii="Arial" w:hAnsi="Arial" w:cs="Arial"/>
          <w:b/>
          <w:bCs/>
          <w:color w:val="000000" w:themeColor="text1"/>
          <w:szCs w:val="21"/>
        </w:rPr>
        <w:t>→</w:t>
      </w:r>
      <w:r w:rsidRPr="003058C5">
        <w:rPr>
          <w:rFonts w:hint="eastAsia"/>
          <w:b/>
          <w:bCs/>
          <w:color w:val="000000" w:themeColor="text1"/>
          <w:szCs w:val="21"/>
        </w:rPr>
        <w:t>“我的发票抬头”</w:t>
      </w:r>
      <w:r w:rsidRPr="003058C5">
        <w:rPr>
          <w:rFonts w:hint="eastAsia"/>
          <w:color w:val="000000" w:themeColor="text1"/>
          <w:szCs w:val="21"/>
        </w:rPr>
        <w:t>中添加保存</w:t>
      </w:r>
      <w:r w:rsidRPr="003058C5">
        <w:rPr>
          <w:rFonts w:hint="eastAsia"/>
          <w:b/>
          <w:bCs/>
          <w:color w:val="000000" w:themeColor="text1"/>
          <w:szCs w:val="21"/>
        </w:rPr>
        <w:t>（增值税普票填写“名称”和“税号”后保存；增值税专票填写“名称”、“税号”、“单位地址”、“电话号码”、“开户银行”和“银行账户”后保存）</w:t>
      </w:r>
      <w:r w:rsidRPr="003058C5">
        <w:rPr>
          <w:rFonts w:hint="eastAsia"/>
          <w:color w:val="000000" w:themeColor="text1"/>
          <w:szCs w:val="21"/>
        </w:rPr>
        <w:t>，现场直接扫码提交</w:t>
      </w:r>
      <w:r w:rsidRPr="003058C5">
        <w:rPr>
          <w:rFonts w:ascii="宋体" w:hAnsi="宋体" w:hint="eastAsia"/>
          <w:bCs/>
          <w:color w:val="000000" w:themeColor="text1"/>
          <w:szCs w:val="21"/>
        </w:rPr>
        <w:t>）。</w:t>
      </w:r>
    </w:p>
    <w:p w:rsidR="009D38C7" w:rsidRPr="003058C5" w:rsidRDefault="009D38C7" w:rsidP="009D38C7">
      <w:pPr>
        <w:tabs>
          <w:tab w:val="left" w:pos="426"/>
        </w:tabs>
        <w:adjustRightInd w:val="0"/>
        <w:snapToGrid w:val="0"/>
        <w:spacing w:line="360" w:lineRule="auto"/>
        <w:ind w:left="426"/>
        <w:rPr>
          <w:rFonts w:ascii="宋体" w:hAnsi="宋体" w:hint="eastAsia"/>
          <w:b/>
          <w:bCs/>
          <w:color w:val="000000" w:themeColor="text1"/>
          <w:szCs w:val="21"/>
        </w:rPr>
      </w:pPr>
      <w:r w:rsidRPr="003058C5">
        <w:rPr>
          <w:rFonts w:ascii="宋体" w:hAnsi="宋体" w:hint="eastAsia"/>
          <w:b/>
          <w:bCs/>
          <w:color w:val="000000" w:themeColor="text1"/>
          <w:szCs w:val="21"/>
        </w:rPr>
        <w:t>方式二、</w:t>
      </w:r>
      <w:r w:rsidRPr="003058C5">
        <w:rPr>
          <w:rFonts w:ascii="宋体" w:hAnsi="宋体" w:hint="eastAsia"/>
          <w:b/>
          <w:color w:val="000000" w:themeColor="text1"/>
          <w:szCs w:val="21"/>
        </w:rPr>
        <w:t>供应商</w:t>
      </w:r>
      <w:r w:rsidRPr="003058C5">
        <w:rPr>
          <w:rFonts w:ascii="宋体" w:hAnsi="宋体" w:hint="eastAsia"/>
          <w:b/>
          <w:bCs/>
          <w:color w:val="000000" w:themeColor="text1"/>
          <w:szCs w:val="21"/>
        </w:rPr>
        <w:t xml:space="preserve">将以下资料发送至邮箱 </w:t>
      </w:r>
      <w:hyperlink r:id="rId7" w:history="1">
        <w:r w:rsidRPr="003058C5">
          <w:rPr>
            <w:rStyle w:val="a7"/>
            <w:rFonts w:ascii="宋体" w:hAnsi="宋体"/>
            <w:b/>
            <w:bCs/>
            <w:color w:val="000000" w:themeColor="text1"/>
            <w:szCs w:val="21"/>
          </w:rPr>
          <w:t>liaolinqing</w:t>
        </w:r>
        <w:r w:rsidRPr="003058C5">
          <w:rPr>
            <w:rStyle w:val="a7"/>
            <w:rFonts w:ascii="宋体" w:hAnsi="宋体" w:hint="eastAsia"/>
            <w:b/>
            <w:bCs/>
            <w:color w:val="000000" w:themeColor="text1"/>
            <w:szCs w:val="21"/>
          </w:rPr>
          <w:t>@gztpc.com</w:t>
        </w:r>
      </w:hyperlink>
    </w:p>
    <w:p w:rsidR="009D38C7" w:rsidRPr="003058C5" w:rsidRDefault="009D38C7" w:rsidP="009D38C7">
      <w:pPr>
        <w:numPr>
          <w:ilvl w:val="0"/>
          <w:numId w:val="4"/>
        </w:numPr>
        <w:tabs>
          <w:tab w:val="left" w:pos="426"/>
        </w:tabs>
        <w:adjustRightInd w:val="0"/>
        <w:snapToGrid w:val="0"/>
        <w:spacing w:line="360" w:lineRule="auto"/>
        <w:rPr>
          <w:rFonts w:ascii="宋体" w:hAnsi="宋体" w:hint="eastAsia"/>
          <w:bCs/>
          <w:color w:val="000000" w:themeColor="text1"/>
          <w:szCs w:val="21"/>
        </w:rPr>
      </w:pPr>
      <w:r w:rsidRPr="003058C5">
        <w:rPr>
          <w:rFonts w:ascii="宋体" w:hAnsi="宋体" w:hint="eastAsia"/>
          <w:bCs/>
          <w:color w:val="000000" w:themeColor="text1"/>
          <w:szCs w:val="21"/>
        </w:rPr>
        <w:t>《采购文件领购申请表》</w:t>
      </w:r>
      <w:r w:rsidRPr="003058C5">
        <w:rPr>
          <w:rFonts w:ascii="宋体" w:hAnsi="宋体" w:hint="eastAsia"/>
          <w:b/>
          <w:color w:val="000000" w:themeColor="text1"/>
          <w:szCs w:val="21"/>
        </w:rPr>
        <w:t>（WORD版）</w:t>
      </w:r>
      <w:r w:rsidRPr="003058C5">
        <w:rPr>
          <w:rFonts w:ascii="宋体" w:hAnsi="宋体" w:hint="eastAsia"/>
          <w:bCs/>
          <w:color w:val="000000" w:themeColor="text1"/>
          <w:szCs w:val="21"/>
        </w:rPr>
        <w:t>（详见附件</w:t>
      </w:r>
      <w:r w:rsidRPr="003058C5">
        <w:rPr>
          <w:rFonts w:ascii="宋体" w:hAnsi="宋体"/>
          <w:bCs/>
          <w:color w:val="000000" w:themeColor="text1"/>
          <w:szCs w:val="21"/>
        </w:rPr>
        <w:t>6.1</w:t>
      </w:r>
      <w:r w:rsidRPr="003058C5">
        <w:rPr>
          <w:rFonts w:ascii="宋体" w:hAnsi="宋体" w:hint="eastAsia"/>
          <w:bCs/>
          <w:color w:val="000000" w:themeColor="text1"/>
          <w:szCs w:val="21"/>
        </w:rPr>
        <w:t>）</w:t>
      </w:r>
    </w:p>
    <w:p w:rsidR="009D38C7" w:rsidRPr="003058C5" w:rsidRDefault="009D38C7" w:rsidP="009D38C7">
      <w:pPr>
        <w:numPr>
          <w:ilvl w:val="0"/>
          <w:numId w:val="4"/>
        </w:numPr>
        <w:tabs>
          <w:tab w:val="left" w:pos="426"/>
        </w:tabs>
        <w:adjustRightInd w:val="0"/>
        <w:snapToGrid w:val="0"/>
        <w:spacing w:line="360" w:lineRule="auto"/>
        <w:rPr>
          <w:rFonts w:ascii="宋体" w:hAnsi="宋体" w:hint="eastAsia"/>
          <w:bCs/>
          <w:color w:val="000000" w:themeColor="text1"/>
          <w:szCs w:val="21"/>
        </w:rPr>
      </w:pPr>
      <w:r w:rsidRPr="003058C5">
        <w:rPr>
          <w:rFonts w:ascii="宋体" w:hAnsi="宋体" w:hint="eastAsia"/>
          <w:bCs/>
          <w:color w:val="000000" w:themeColor="text1"/>
          <w:szCs w:val="21"/>
        </w:rPr>
        <w:t>招标文件购买汇款转账截图</w:t>
      </w:r>
      <w:r w:rsidRPr="003058C5">
        <w:rPr>
          <w:rFonts w:ascii="宋体" w:hAnsi="宋体" w:hint="eastAsia"/>
          <w:b/>
          <w:color w:val="000000" w:themeColor="text1"/>
          <w:szCs w:val="21"/>
        </w:rPr>
        <w:t>（转账时备注项目编号后四位及投标人</w:t>
      </w:r>
      <w:r w:rsidRPr="003058C5">
        <w:rPr>
          <w:rFonts w:hint="eastAsia"/>
          <w:b/>
          <w:bCs/>
          <w:color w:val="000000" w:themeColor="text1"/>
          <w:szCs w:val="21"/>
        </w:rPr>
        <w:t>单位</w:t>
      </w:r>
      <w:r w:rsidRPr="003058C5">
        <w:rPr>
          <w:rFonts w:ascii="宋体" w:hAnsi="宋体" w:hint="eastAsia"/>
          <w:b/>
          <w:color w:val="000000" w:themeColor="text1"/>
          <w:szCs w:val="21"/>
        </w:rPr>
        <w:t>名称）</w:t>
      </w:r>
    </w:p>
    <w:p w:rsidR="009D38C7" w:rsidRPr="003058C5" w:rsidRDefault="009D38C7" w:rsidP="009D38C7">
      <w:pPr>
        <w:tabs>
          <w:tab w:val="left" w:pos="426"/>
        </w:tabs>
        <w:adjustRightInd w:val="0"/>
        <w:snapToGrid w:val="0"/>
        <w:spacing w:line="360" w:lineRule="auto"/>
        <w:rPr>
          <w:rFonts w:ascii="宋体" w:hAnsi="宋体" w:hint="eastAsia"/>
          <w:b/>
          <w:color w:val="000000" w:themeColor="text1"/>
          <w:szCs w:val="21"/>
        </w:rPr>
      </w:pPr>
      <w:r w:rsidRPr="003058C5">
        <w:rPr>
          <w:rFonts w:ascii="宋体" w:hAnsi="宋体" w:hint="eastAsia"/>
          <w:b/>
          <w:color w:val="000000" w:themeColor="text1"/>
          <w:szCs w:val="21"/>
        </w:rPr>
        <w:t>（收款人：广东广招招标采购有限公司，开户行：中国工商银行广州市东城支行，</w:t>
      </w:r>
    </w:p>
    <w:p w:rsidR="009D38C7" w:rsidRPr="003058C5" w:rsidRDefault="009D38C7" w:rsidP="009D38C7">
      <w:pPr>
        <w:widowControl/>
        <w:spacing w:line="360" w:lineRule="auto"/>
        <w:ind w:leftChars="229" w:left="481" w:firstLineChars="150" w:firstLine="316"/>
        <w:rPr>
          <w:rFonts w:ascii="宋体" w:hAnsi="宋体" w:hint="eastAsia"/>
          <w:color w:val="000000" w:themeColor="text1"/>
          <w:sz w:val="24"/>
        </w:rPr>
      </w:pPr>
      <w:r w:rsidRPr="003058C5">
        <w:rPr>
          <w:rFonts w:ascii="宋体" w:hAnsi="宋体" w:hint="eastAsia"/>
          <w:b/>
          <w:color w:val="000000" w:themeColor="text1"/>
          <w:szCs w:val="21"/>
        </w:rPr>
        <w:t>帐号：3602031409200624988）</w:t>
      </w:r>
    </w:p>
    <w:p w:rsidR="009D38C7" w:rsidRPr="003058C5" w:rsidRDefault="009D38C7" w:rsidP="009D38C7">
      <w:pPr>
        <w:widowControl/>
        <w:numPr>
          <w:ilvl w:val="0"/>
          <w:numId w:val="1"/>
        </w:numPr>
        <w:spacing w:line="360" w:lineRule="auto"/>
        <w:rPr>
          <w:rFonts w:ascii="宋体" w:hAnsi="宋体" w:hint="eastAsia"/>
          <w:color w:val="000000" w:themeColor="text1"/>
          <w:sz w:val="24"/>
        </w:rPr>
      </w:pPr>
      <w:r w:rsidRPr="003058C5">
        <w:rPr>
          <w:rFonts w:ascii="宋体" w:hAnsi="宋体" w:hint="eastAsia"/>
          <w:color w:val="000000" w:themeColor="text1"/>
          <w:sz w:val="24"/>
        </w:rPr>
        <w:lastRenderedPageBreak/>
        <w:t>符合资格的供应商应当在2020年</w:t>
      </w:r>
      <w:r w:rsidRPr="003058C5">
        <w:rPr>
          <w:rFonts w:ascii="宋体" w:hAnsi="宋体"/>
          <w:color w:val="000000" w:themeColor="text1"/>
          <w:sz w:val="24"/>
        </w:rPr>
        <w:t>4</w:t>
      </w:r>
      <w:r w:rsidRPr="003058C5">
        <w:rPr>
          <w:rFonts w:ascii="宋体" w:hAnsi="宋体" w:hint="eastAsia"/>
          <w:color w:val="000000" w:themeColor="text1"/>
          <w:sz w:val="24"/>
        </w:rPr>
        <w:t>月</w:t>
      </w:r>
      <w:r w:rsidRPr="003058C5">
        <w:rPr>
          <w:rFonts w:ascii="宋体" w:hAnsi="宋体"/>
          <w:color w:val="000000" w:themeColor="text1"/>
          <w:sz w:val="24"/>
        </w:rPr>
        <w:t>29</w:t>
      </w:r>
      <w:r w:rsidRPr="003058C5">
        <w:rPr>
          <w:rFonts w:ascii="宋体" w:hAnsi="宋体" w:hint="eastAsia"/>
          <w:color w:val="000000" w:themeColor="text1"/>
          <w:sz w:val="24"/>
        </w:rPr>
        <w:t>日起至2020年5月</w:t>
      </w:r>
      <w:r w:rsidRPr="003058C5">
        <w:rPr>
          <w:rFonts w:ascii="宋体" w:hAnsi="宋体"/>
          <w:color w:val="000000" w:themeColor="text1"/>
          <w:sz w:val="24"/>
        </w:rPr>
        <w:t>9</w:t>
      </w:r>
      <w:r w:rsidRPr="003058C5">
        <w:rPr>
          <w:rFonts w:ascii="宋体" w:hAnsi="宋体" w:hint="eastAsia"/>
          <w:color w:val="000000" w:themeColor="text1"/>
          <w:sz w:val="24"/>
        </w:rPr>
        <w:t>日期间（办公时间内，法定节假日除外；工作日上午9:00-12:00和下午2:00-5:00时）到广东广招招标采购有限公司，广州市东风东路</w:t>
      </w:r>
      <w:r w:rsidRPr="003058C5">
        <w:rPr>
          <w:rFonts w:ascii="宋体" w:hAnsi="宋体"/>
          <w:color w:val="000000" w:themeColor="text1"/>
          <w:sz w:val="24"/>
        </w:rPr>
        <w:t>745</w:t>
      </w:r>
      <w:r w:rsidRPr="003058C5">
        <w:rPr>
          <w:rFonts w:ascii="宋体" w:hAnsi="宋体" w:hint="eastAsia"/>
          <w:color w:val="000000" w:themeColor="text1"/>
          <w:sz w:val="24"/>
        </w:rPr>
        <w:t>号东山紫园商务大厦2003室购买磋商文件，磋商文件每套售价￥500元，售后不退。</w:t>
      </w:r>
      <w:r w:rsidRPr="003058C5">
        <w:rPr>
          <w:rFonts w:ascii="宋体" w:hAnsi="宋体" w:hint="eastAsia"/>
          <w:b/>
          <w:color w:val="000000" w:themeColor="text1"/>
          <w:sz w:val="24"/>
          <w:u w:val="single"/>
        </w:rPr>
        <w:t>采购代理机构只接受报名购买本项目竞争性磋商文件供应商的报价。</w:t>
      </w:r>
    </w:p>
    <w:p w:rsidR="009D38C7" w:rsidRPr="003058C5" w:rsidRDefault="009D38C7" w:rsidP="009D38C7">
      <w:pPr>
        <w:widowControl/>
        <w:numPr>
          <w:ilvl w:val="0"/>
          <w:numId w:val="1"/>
        </w:numPr>
        <w:spacing w:line="360" w:lineRule="auto"/>
        <w:rPr>
          <w:rFonts w:ascii="宋体" w:hAnsi="宋体" w:hint="eastAsia"/>
          <w:color w:val="000000" w:themeColor="text1"/>
          <w:sz w:val="24"/>
        </w:rPr>
      </w:pPr>
      <w:r w:rsidRPr="003058C5">
        <w:rPr>
          <w:rFonts w:ascii="宋体" w:hAnsi="宋体" w:hint="eastAsia"/>
          <w:color w:val="000000" w:themeColor="text1"/>
          <w:sz w:val="24"/>
        </w:rPr>
        <w:t>磋商报价截止时间：2020年</w:t>
      </w:r>
      <w:r w:rsidRPr="003058C5">
        <w:rPr>
          <w:rFonts w:ascii="宋体" w:hAnsi="宋体"/>
          <w:color w:val="000000" w:themeColor="text1"/>
          <w:sz w:val="24"/>
        </w:rPr>
        <w:t>5</w:t>
      </w:r>
      <w:r w:rsidRPr="003058C5">
        <w:rPr>
          <w:rFonts w:ascii="宋体" w:hAnsi="宋体" w:hint="eastAsia"/>
          <w:color w:val="000000" w:themeColor="text1"/>
          <w:sz w:val="24"/>
        </w:rPr>
        <w:t>月</w:t>
      </w:r>
      <w:r w:rsidRPr="003058C5">
        <w:rPr>
          <w:rFonts w:ascii="宋体" w:hAnsi="宋体"/>
          <w:color w:val="000000" w:themeColor="text1"/>
          <w:sz w:val="24"/>
        </w:rPr>
        <w:t>15</w:t>
      </w:r>
      <w:r w:rsidRPr="003058C5">
        <w:rPr>
          <w:rFonts w:ascii="宋体" w:hAnsi="宋体" w:hint="eastAsia"/>
          <w:color w:val="000000" w:themeColor="text1"/>
          <w:sz w:val="24"/>
        </w:rPr>
        <w:t>日</w:t>
      </w:r>
      <w:r w:rsidRPr="003058C5">
        <w:rPr>
          <w:rFonts w:ascii="宋体" w:hAnsi="宋体"/>
          <w:color w:val="000000" w:themeColor="text1"/>
          <w:sz w:val="24"/>
        </w:rPr>
        <w:t>9</w:t>
      </w:r>
      <w:r w:rsidRPr="003058C5">
        <w:rPr>
          <w:rFonts w:ascii="宋体" w:hAnsi="宋体" w:hint="eastAsia"/>
          <w:color w:val="000000" w:themeColor="text1"/>
          <w:sz w:val="24"/>
        </w:rPr>
        <w:t>时30分。</w:t>
      </w:r>
      <w:r w:rsidRPr="003058C5">
        <w:rPr>
          <w:rFonts w:ascii="宋体" w:hAnsi="宋体" w:hint="eastAsia"/>
          <w:color w:val="000000" w:themeColor="text1"/>
          <w:sz w:val="24"/>
          <w:u w:val="single"/>
        </w:rPr>
        <w:t>(注：递交截止时间前半小时，采购代理机构开始受理响应文件)</w:t>
      </w:r>
    </w:p>
    <w:p w:rsidR="009D38C7" w:rsidRPr="003058C5" w:rsidRDefault="009D38C7" w:rsidP="009D38C7">
      <w:pPr>
        <w:widowControl/>
        <w:numPr>
          <w:ilvl w:val="0"/>
          <w:numId w:val="1"/>
        </w:numPr>
        <w:spacing w:line="360" w:lineRule="auto"/>
        <w:rPr>
          <w:rFonts w:ascii="宋体" w:hAnsi="宋体"/>
          <w:color w:val="000000" w:themeColor="text1"/>
          <w:sz w:val="24"/>
        </w:rPr>
      </w:pPr>
      <w:r w:rsidRPr="003058C5">
        <w:rPr>
          <w:rFonts w:ascii="宋体" w:hAnsi="宋体" w:hint="eastAsia"/>
          <w:color w:val="000000" w:themeColor="text1"/>
          <w:sz w:val="24"/>
        </w:rPr>
        <w:t>磋商响应文件递交地点：广东广招招标采购有限公司，广州市东风东路745号东山紫园商务大厦2003室会议室。</w:t>
      </w:r>
    </w:p>
    <w:p w:rsidR="009D38C7" w:rsidRPr="003058C5" w:rsidRDefault="009D38C7" w:rsidP="009D38C7">
      <w:pPr>
        <w:widowControl/>
        <w:numPr>
          <w:ilvl w:val="0"/>
          <w:numId w:val="1"/>
        </w:numPr>
        <w:spacing w:line="360" w:lineRule="auto"/>
        <w:rPr>
          <w:rFonts w:ascii="宋体" w:hAnsi="宋体"/>
          <w:color w:val="000000" w:themeColor="text1"/>
          <w:sz w:val="24"/>
        </w:rPr>
      </w:pPr>
      <w:r w:rsidRPr="003058C5">
        <w:rPr>
          <w:rFonts w:ascii="宋体" w:hAnsi="宋体" w:hint="eastAsia"/>
          <w:color w:val="000000" w:themeColor="text1"/>
          <w:sz w:val="24"/>
        </w:rPr>
        <w:t>磋商时间：2020年</w:t>
      </w:r>
      <w:r w:rsidRPr="003058C5">
        <w:rPr>
          <w:rFonts w:ascii="宋体" w:hAnsi="宋体"/>
          <w:color w:val="000000" w:themeColor="text1"/>
          <w:sz w:val="24"/>
        </w:rPr>
        <w:t>5</w:t>
      </w:r>
      <w:r w:rsidRPr="003058C5">
        <w:rPr>
          <w:rFonts w:ascii="宋体" w:hAnsi="宋体" w:hint="eastAsia"/>
          <w:color w:val="000000" w:themeColor="text1"/>
          <w:sz w:val="24"/>
        </w:rPr>
        <w:t>月</w:t>
      </w:r>
      <w:r w:rsidRPr="003058C5">
        <w:rPr>
          <w:rFonts w:ascii="宋体" w:hAnsi="宋体"/>
          <w:color w:val="000000" w:themeColor="text1"/>
          <w:sz w:val="24"/>
        </w:rPr>
        <w:t>15</w:t>
      </w:r>
      <w:r w:rsidRPr="003058C5">
        <w:rPr>
          <w:rFonts w:ascii="宋体" w:hAnsi="宋体" w:hint="eastAsia"/>
          <w:color w:val="000000" w:themeColor="text1"/>
          <w:sz w:val="24"/>
        </w:rPr>
        <w:t>日</w:t>
      </w:r>
      <w:r w:rsidRPr="003058C5">
        <w:rPr>
          <w:rFonts w:ascii="宋体" w:hAnsi="宋体"/>
          <w:color w:val="000000" w:themeColor="text1"/>
          <w:sz w:val="24"/>
        </w:rPr>
        <w:t>9</w:t>
      </w:r>
      <w:r w:rsidRPr="003058C5">
        <w:rPr>
          <w:rFonts w:ascii="宋体" w:hAnsi="宋体" w:hint="eastAsia"/>
          <w:color w:val="000000" w:themeColor="text1"/>
          <w:sz w:val="24"/>
        </w:rPr>
        <w:t>时30分。</w:t>
      </w:r>
    </w:p>
    <w:p w:rsidR="009D38C7" w:rsidRPr="003058C5" w:rsidRDefault="009D38C7" w:rsidP="009D38C7">
      <w:pPr>
        <w:widowControl/>
        <w:numPr>
          <w:ilvl w:val="0"/>
          <w:numId w:val="1"/>
        </w:numPr>
        <w:spacing w:line="360" w:lineRule="auto"/>
        <w:rPr>
          <w:rFonts w:ascii="宋体" w:hAnsi="宋体" w:hint="eastAsia"/>
          <w:color w:val="000000" w:themeColor="text1"/>
          <w:sz w:val="24"/>
        </w:rPr>
      </w:pPr>
      <w:r w:rsidRPr="003058C5">
        <w:rPr>
          <w:rFonts w:ascii="宋体" w:hAnsi="宋体" w:hint="eastAsia"/>
          <w:color w:val="000000" w:themeColor="text1"/>
          <w:sz w:val="24"/>
        </w:rPr>
        <w:t>磋商地点：广东广招招标采购有限公司，广州市东风东路745号东山紫园商务大厦2003室会议室。</w:t>
      </w:r>
    </w:p>
    <w:p w:rsidR="009D38C7" w:rsidRPr="003058C5" w:rsidRDefault="009D38C7" w:rsidP="009D38C7">
      <w:pPr>
        <w:snapToGrid w:val="0"/>
        <w:spacing w:line="360" w:lineRule="auto"/>
        <w:ind w:firstLineChars="428" w:firstLine="1027"/>
        <w:rPr>
          <w:rFonts w:ascii="宋体" w:hAnsi="宋体" w:hint="eastAsia"/>
          <w:color w:val="000000" w:themeColor="text1"/>
          <w:sz w:val="24"/>
        </w:rPr>
      </w:pPr>
      <w:r w:rsidRPr="003058C5">
        <w:rPr>
          <w:rFonts w:ascii="宋体" w:hAnsi="宋体" w:hint="eastAsia"/>
          <w:color w:val="000000" w:themeColor="text1"/>
          <w:sz w:val="24"/>
        </w:rPr>
        <w:t>采 购 人：南方医科大学口腔医院（广东省口腔医院）</w:t>
      </w:r>
    </w:p>
    <w:p w:rsidR="009D38C7" w:rsidRPr="003058C5" w:rsidRDefault="009D38C7" w:rsidP="009D38C7">
      <w:pPr>
        <w:snapToGrid w:val="0"/>
        <w:spacing w:line="360" w:lineRule="auto"/>
        <w:ind w:firstLineChars="428" w:firstLine="1027"/>
        <w:rPr>
          <w:rFonts w:ascii="宋体" w:hAnsi="宋体" w:hint="eastAsia"/>
          <w:color w:val="000000" w:themeColor="text1"/>
          <w:sz w:val="24"/>
        </w:rPr>
      </w:pPr>
      <w:r w:rsidRPr="003058C5">
        <w:rPr>
          <w:rFonts w:ascii="宋体" w:hAnsi="宋体" w:hint="eastAsia"/>
          <w:color w:val="000000" w:themeColor="text1"/>
          <w:sz w:val="24"/>
        </w:rPr>
        <w:t>地    址：广州市海珠区江南大道南366号</w:t>
      </w:r>
    </w:p>
    <w:p w:rsidR="009D38C7" w:rsidRPr="003058C5" w:rsidRDefault="009D38C7" w:rsidP="009D38C7">
      <w:pPr>
        <w:snapToGrid w:val="0"/>
        <w:spacing w:line="312" w:lineRule="auto"/>
        <w:ind w:firstLineChars="428" w:firstLine="1027"/>
        <w:rPr>
          <w:rFonts w:ascii="宋体" w:hAnsi="宋体" w:hint="eastAsia"/>
          <w:color w:val="000000" w:themeColor="text1"/>
          <w:sz w:val="24"/>
        </w:rPr>
      </w:pPr>
    </w:p>
    <w:p w:rsidR="009D38C7" w:rsidRPr="003058C5" w:rsidRDefault="009D38C7" w:rsidP="009D38C7">
      <w:pPr>
        <w:snapToGrid w:val="0"/>
        <w:spacing w:line="312" w:lineRule="auto"/>
        <w:ind w:firstLineChars="428" w:firstLine="1027"/>
        <w:rPr>
          <w:rFonts w:ascii="宋体" w:hAnsi="宋体" w:hint="eastAsia"/>
          <w:color w:val="000000" w:themeColor="text1"/>
          <w:sz w:val="24"/>
        </w:rPr>
      </w:pPr>
      <w:r w:rsidRPr="003058C5">
        <w:rPr>
          <w:rFonts w:ascii="宋体" w:hAnsi="宋体" w:hint="eastAsia"/>
          <w:color w:val="000000" w:themeColor="text1"/>
          <w:sz w:val="24"/>
        </w:rPr>
        <w:t>采购代理机构：广东广招招标采购有限公司</w:t>
      </w:r>
    </w:p>
    <w:p w:rsidR="009D38C7" w:rsidRPr="003058C5" w:rsidRDefault="009D38C7" w:rsidP="009D38C7">
      <w:pPr>
        <w:snapToGrid w:val="0"/>
        <w:spacing w:line="312" w:lineRule="auto"/>
        <w:ind w:firstLineChars="428" w:firstLine="1027"/>
        <w:rPr>
          <w:rFonts w:ascii="宋体" w:hAnsi="宋体" w:hint="eastAsia"/>
          <w:color w:val="000000" w:themeColor="text1"/>
          <w:sz w:val="24"/>
        </w:rPr>
      </w:pPr>
      <w:r w:rsidRPr="003058C5">
        <w:rPr>
          <w:rFonts w:ascii="宋体" w:hAnsi="宋体" w:hint="eastAsia"/>
          <w:color w:val="000000" w:themeColor="text1"/>
          <w:sz w:val="24"/>
        </w:rPr>
        <w:t>地    址：广州市东风东路</w:t>
      </w:r>
      <w:r w:rsidRPr="003058C5">
        <w:rPr>
          <w:rFonts w:ascii="宋体" w:hAnsi="宋体"/>
          <w:color w:val="000000" w:themeColor="text1"/>
          <w:sz w:val="24"/>
        </w:rPr>
        <w:t>745</w:t>
      </w:r>
      <w:r w:rsidRPr="003058C5">
        <w:rPr>
          <w:rFonts w:ascii="宋体" w:hAnsi="宋体" w:hint="eastAsia"/>
          <w:color w:val="000000" w:themeColor="text1"/>
          <w:sz w:val="24"/>
        </w:rPr>
        <w:t>号东山紫园商务大厦2003室</w:t>
      </w:r>
    </w:p>
    <w:p w:rsidR="009D38C7" w:rsidRPr="003058C5" w:rsidRDefault="009D38C7" w:rsidP="009D38C7">
      <w:pPr>
        <w:snapToGrid w:val="0"/>
        <w:spacing w:line="312" w:lineRule="auto"/>
        <w:ind w:firstLineChars="428" w:firstLine="1027"/>
        <w:rPr>
          <w:rFonts w:ascii="宋体" w:hAnsi="宋体" w:hint="eastAsia"/>
          <w:color w:val="000000" w:themeColor="text1"/>
          <w:sz w:val="24"/>
        </w:rPr>
      </w:pPr>
      <w:r w:rsidRPr="003058C5">
        <w:rPr>
          <w:rFonts w:ascii="宋体" w:hAnsi="宋体" w:hint="eastAsia"/>
          <w:color w:val="000000" w:themeColor="text1"/>
          <w:sz w:val="24"/>
        </w:rPr>
        <w:t>联 系 人：廖工</w:t>
      </w:r>
    </w:p>
    <w:p w:rsidR="009D38C7" w:rsidRPr="003058C5" w:rsidRDefault="009D38C7" w:rsidP="009D38C7">
      <w:pPr>
        <w:widowControl/>
        <w:snapToGrid w:val="0"/>
        <w:spacing w:line="312" w:lineRule="auto"/>
        <w:ind w:firstLineChars="428" w:firstLine="1027"/>
        <w:rPr>
          <w:rFonts w:ascii="宋体" w:hAnsi="宋体" w:hint="eastAsia"/>
          <w:color w:val="000000" w:themeColor="text1"/>
          <w:szCs w:val="21"/>
        </w:rPr>
      </w:pPr>
      <w:r w:rsidRPr="003058C5">
        <w:rPr>
          <w:rFonts w:ascii="宋体" w:hAnsi="宋体" w:hint="eastAsia"/>
          <w:color w:val="000000" w:themeColor="text1"/>
          <w:sz w:val="24"/>
        </w:rPr>
        <w:t>电</w:t>
      </w:r>
      <w:r w:rsidRPr="003058C5">
        <w:rPr>
          <w:rFonts w:ascii="宋体" w:hAnsi="宋体"/>
          <w:color w:val="000000" w:themeColor="text1"/>
          <w:sz w:val="24"/>
        </w:rPr>
        <w:t xml:space="preserve">  </w:t>
      </w:r>
      <w:r w:rsidRPr="003058C5">
        <w:rPr>
          <w:rFonts w:ascii="宋体" w:hAnsi="宋体" w:hint="eastAsia"/>
          <w:color w:val="000000" w:themeColor="text1"/>
          <w:sz w:val="24"/>
        </w:rPr>
        <w:t xml:space="preserve">  话：020-37816286-83</w:t>
      </w:r>
      <w:r w:rsidRPr="003058C5">
        <w:rPr>
          <w:rFonts w:ascii="宋体" w:hAnsi="宋体"/>
          <w:color w:val="000000" w:themeColor="text1"/>
          <w:sz w:val="24"/>
        </w:rPr>
        <w:t>7</w:t>
      </w:r>
      <w:r w:rsidRPr="003058C5">
        <w:rPr>
          <w:rFonts w:ascii="宋体" w:hAnsi="宋体" w:hint="eastAsia"/>
          <w:color w:val="000000" w:themeColor="text1"/>
          <w:sz w:val="24"/>
        </w:rPr>
        <w:t xml:space="preserve">              传</w:t>
      </w:r>
      <w:r w:rsidRPr="003058C5">
        <w:rPr>
          <w:rFonts w:ascii="宋体" w:hAnsi="宋体"/>
          <w:color w:val="000000" w:themeColor="text1"/>
          <w:sz w:val="24"/>
        </w:rPr>
        <w:t xml:space="preserve"> </w:t>
      </w:r>
      <w:r w:rsidRPr="003058C5">
        <w:rPr>
          <w:rFonts w:ascii="宋体" w:hAnsi="宋体" w:hint="eastAsia"/>
          <w:color w:val="000000" w:themeColor="text1"/>
          <w:sz w:val="24"/>
        </w:rPr>
        <w:t xml:space="preserve"> </w:t>
      </w:r>
      <w:r w:rsidRPr="003058C5">
        <w:rPr>
          <w:rFonts w:ascii="宋体" w:hAnsi="宋体"/>
          <w:color w:val="000000" w:themeColor="text1"/>
          <w:sz w:val="24"/>
        </w:rPr>
        <w:t xml:space="preserve"> </w:t>
      </w:r>
      <w:r w:rsidRPr="003058C5">
        <w:rPr>
          <w:rFonts w:ascii="宋体" w:hAnsi="宋体" w:hint="eastAsia"/>
          <w:color w:val="000000" w:themeColor="text1"/>
          <w:sz w:val="24"/>
        </w:rPr>
        <w:t xml:space="preserve"> 真： 020－37816137</w:t>
      </w:r>
    </w:p>
    <w:p w:rsidR="009D38C7" w:rsidRPr="003058C5" w:rsidRDefault="009D38C7" w:rsidP="009D38C7">
      <w:pPr>
        <w:widowControl/>
        <w:snapToGrid w:val="0"/>
        <w:spacing w:line="312" w:lineRule="auto"/>
        <w:ind w:firstLineChars="428" w:firstLine="899"/>
        <w:rPr>
          <w:rFonts w:ascii="宋体" w:hAnsi="宋体" w:hint="eastAsia"/>
          <w:color w:val="000000" w:themeColor="text1"/>
          <w:szCs w:val="21"/>
        </w:rPr>
      </w:pPr>
    </w:p>
    <w:p w:rsidR="009D38C7" w:rsidRPr="003058C5" w:rsidRDefault="009D38C7" w:rsidP="009D38C7">
      <w:pPr>
        <w:widowControl/>
        <w:snapToGrid w:val="0"/>
        <w:spacing w:line="312" w:lineRule="auto"/>
        <w:ind w:firstLineChars="225" w:firstLine="473"/>
        <w:jc w:val="right"/>
        <w:rPr>
          <w:rFonts w:ascii="宋体" w:hAnsi="宋体" w:hint="eastAsia"/>
          <w:color w:val="000000" w:themeColor="text1"/>
          <w:szCs w:val="21"/>
        </w:rPr>
      </w:pPr>
      <w:r w:rsidRPr="003058C5">
        <w:rPr>
          <w:rFonts w:ascii="宋体" w:hAnsi="宋体" w:hint="eastAsia"/>
          <w:color w:val="000000" w:themeColor="text1"/>
          <w:szCs w:val="21"/>
        </w:rPr>
        <w:t>广东广招招标采购有限公司</w:t>
      </w:r>
    </w:p>
    <w:p w:rsidR="00CA0B89" w:rsidRDefault="009D38C7" w:rsidP="009D38C7">
      <w:pPr>
        <w:jc w:val="right"/>
      </w:pPr>
      <w:r w:rsidRPr="003058C5">
        <w:rPr>
          <w:rFonts w:ascii="宋体" w:hAnsi="宋体" w:hint="eastAsia"/>
          <w:color w:val="000000" w:themeColor="text1"/>
          <w:szCs w:val="21"/>
        </w:rPr>
        <w:t>二○二○年四月二十九日</w:t>
      </w:r>
      <w:bookmarkEnd w:id="0"/>
      <w:bookmarkEnd w:id="1"/>
      <w:bookmarkEnd w:id="2"/>
    </w:p>
    <w:sectPr w:rsidR="00CA0B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F9D" w:rsidRDefault="006F5F9D" w:rsidP="009D38C7">
      <w:r>
        <w:separator/>
      </w:r>
    </w:p>
  </w:endnote>
  <w:endnote w:type="continuationSeparator" w:id="0">
    <w:p w:rsidR="006F5F9D" w:rsidRDefault="006F5F9D" w:rsidP="009D3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宋体"/>
    <w:panose1 w:val="02010600030101010101"/>
    <w:charset w:val="86"/>
    <w:family w:val="auto"/>
    <w:pitch w:val="variable"/>
    <w:sig w:usb0="A00002BF" w:usb1="38CF7CFA" w:usb2="00000016" w:usb3="00000000" w:csb0="0004000F" w:csb1="00000000"/>
  </w:font>
  <w:font w:name="Calibri">
    <w:altName w:val="Bahnschrift Light"/>
    <w:charset w:val="00"/>
    <w:family w:val="swiss"/>
    <w:pitch w:val="variable"/>
    <w:sig w:usb0="00000001"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F9D" w:rsidRDefault="006F5F9D" w:rsidP="009D38C7">
      <w:r>
        <w:separator/>
      </w:r>
    </w:p>
  </w:footnote>
  <w:footnote w:type="continuationSeparator" w:id="0">
    <w:p w:rsidR="006F5F9D" w:rsidRDefault="006F5F9D" w:rsidP="009D3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D7550"/>
    <w:multiLevelType w:val="multilevel"/>
    <w:tmpl w:val="0C1D7550"/>
    <w:lvl w:ilvl="0">
      <w:start w:val="1"/>
      <w:numFmt w:val="decimal"/>
      <w:lvlText w:val="%1)"/>
      <w:lvlJc w:val="left"/>
      <w:pPr>
        <w:ind w:left="420" w:hanging="420"/>
      </w:pPr>
      <w:rPr>
        <w:rFonts w:ascii="宋体" w:eastAsia="宋体" w:hAnsi="宋体"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C83797A"/>
    <w:multiLevelType w:val="multilevel"/>
    <w:tmpl w:val="1764A0EE"/>
    <w:lvl w:ilvl="0">
      <w:start w:val="1"/>
      <w:numFmt w:val="chineseCountingThousand"/>
      <w:lvlText w:val="%1、"/>
      <w:lvlJc w:val="left"/>
      <w:pPr>
        <w:tabs>
          <w:tab w:val="num" w:pos="840"/>
        </w:tabs>
        <w:ind w:left="840" w:hanging="360"/>
      </w:pPr>
      <w:rPr>
        <w:rFonts w:hint="default"/>
        <w:color w:val="auto"/>
      </w:rPr>
    </w:lvl>
    <w:lvl w:ilvl="1">
      <w:start w:val="1"/>
      <w:numFmt w:val="decimal"/>
      <w:isLgl/>
      <w:lvlText w:val="%1.%2"/>
      <w:lvlJc w:val="left"/>
      <w:pPr>
        <w:tabs>
          <w:tab w:val="num" w:pos="840"/>
        </w:tabs>
        <w:ind w:left="840" w:hanging="360"/>
      </w:pPr>
      <w:rPr>
        <w:rFonts w:hint="eastAsia"/>
      </w:rPr>
    </w:lvl>
    <w:lvl w:ilvl="2">
      <w:start w:val="1"/>
      <w:numFmt w:val="decimal"/>
      <w:isLgl/>
      <w:lvlText w:val="%1.%2.%3"/>
      <w:lvlJc w:val="left"/>
      <w:pPr>
        <w:tabs>
          <w:tab w:val="num" w:pos="1200"/>
        </w:tabs>
        <w:ind w:left="1200" w:hanging="720"/>
      </w:pPr>
      <w:rPr>
        <w:rFonts w:hint="eastAsia"/>
      </w:rPr>
    </w:lvl>
    <w:lvl w:ilvl="3">
      <w:start w:val="1"/>
      <w:numFmt w:val="decimal"/>
      <w:isLgl/>
      <w:lvlText w:val="%1.%2.%3.%4"/>
      <w:lvlJc w:val="left"/>
      <w:pPr>
        <w:tabs>
          <w:tab w:val="num" w:pos="1560"/>
        </w:tabs>
        <w:ind w:left="1560" w:hanging="1080"/>
      </w:pPr>
      <w:rPr>
        <w:rFonts w:hint="eastAsia"/>
      </w:rPr>
    </w:lvl>
    <w:lvl w:ilvl="4">
      <w:start w:val="1"/>
      <w:numFmt w:val="decimal"/>
      <w:isLgl/>
      <w:lvlText w:val="%1.%2.%3.%4.%5"/>
      <w:lvlJc w:val="left"/>
      <w:pPr>
        <w:tabs>
          <w:tab w:val="num" w:pos="1560"/>
        </w:tabs>
        <w:ind w:left="1560" w:hanging="1080"/>
      </w:pPr>
      <w:rPr>
        <w:rFonts w:hint="eastAsia"/>
      </w:rPr>
    </w:lvl>
    <w:lvl w:ilvl="5">
      <w:start w:val="1"/>
      <w:numFmt w:val="decimal"/>
      <w:isLgl/>
      <w:lvlText w:val="%1.%2.%3.%4.%5.%6"/>
      <w:lvlJc w:val="left"/>
      <w:pPr>
        <w:tabs>
          <w:tab w:val="num" w:pos="1920"/>
        </w:tabs>
        <w:ind w:left="1920" w:hanging="1440"/>
      </w:pPr>
      <w:rPr>
        <w:rFonts w:hint="eastAsia"/>
      </w:rPr>
    </w:lvl>
    <w:lvl w:ilvl="6">
      <w:start w:val="1"/>
      <w:numFmt w:val="decimal"/>
      <w:isLgl/>
      <w:lvlText w:val="%1.%2.%3.%4.%5.%6.%7"/>
      <w:lvlJc w:val="left"/>
      <w:pPr>
        <w:tabs>
          <w:tab w:val="num" w:pos="2280"/>
        </w:tabs>
        <w:ind w:left="2280" w:hanging="1800"/>
      </w:pPr>
      <w:rPr>
        <w:rFonts w:hint="eastAsia"/>
      </w:rPr>
    </w:lvl>
    <w:lvl w:ilvl="7">
      <w:start w:val="1"/>
      <w:numFmt w:val="decimal"/>
      <w:isLgl/>
      <w:lvlText w:val="%1.%2.%3.%4.%5.%6.%7.%8"/>
      <w:lvlJc w:val="left"/>
      <w:pPr>
        <w:tabs>
          <w:tab w:val="num" w:pos="2280"/>
        </w:tabs>
        <w:ind w:left="2280" w:hanging="1800"/>
      </w:pPr>
      <w:rPr>
        <w:rFonts w:hint="eastAsia"/>
      </w:rPr>
    </w:lvl>
    <w:lvl w:ilvl="8">
      <w:start w:val="1"/>
      <w:numFmt w:val="decimal"/>
      <w:isLgl/>
      <w:lvlText w:val="%1.%2.%3.%4.%5.%6.%7.%8.%9"/>
      <w:lvlJc w:val="left"/>
      <w:pPr>
        <w:tabs>
          <w:tab w:val="num" w:pos="2640"/>
        </w:tabs>
        <w:ind w:left="2640" w:hanging="2160"/>
      </w:pPr>
      <w:rPr>
        <w:rFonts w:hint="eastAsia"/>
      </w:rPr>
    </w:lvl>
  </w:abstractNum>
  <w:abstractNum w:abstractNumId="2" w15:restartNumberingAfterBreak="0">
    <w:nsid w:val="69534AE3"/>
    <w:multiLevelType w:val="multilevel"/>
    <w:tmpl w:val="69534AE3"/>
    <w:lvl w:ilvl="0">
      <w:start w:val="1"/>
      <w:numFmt w:val="decimal"/>
      <w:lvlText w:val="%1)"/>
      <w:lvlJc w:val="left"/>
      <w:pPr>
        <w:ind w:left="420" w:hanging="420"/>
      </w:pPr>
      <w:rPr>
        <w:rFonts w:ascii="宋体" w:eastAsia="宋体" w:hAnsi="宋体"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1330C15"/>
    <w:multiLevelType w:val="multilevel"/>
    <w:tmpl w:val="F300D41E"/>
    <w:lvl w:ilvl="0">
      <w:start w:val="1"/>
      <w:numFmt w:val="decimal"/>
      <w:lvlText w:val="%1．"/>
      <w:lvlJc w:val="left"/>
      <w:pPr>
        <w:ind w:left="644" w:hanging="360"/>
      </w:pPr>
      <w:rPr>
        <w:rFonts w:ascii="宋体" w:eastAsia="宋体" w:hAnsi="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A8F"/>
    <w:rsid w:val="006F5F9D"/>
    <w:rsid w:val="009D38C7"/>
    <w:rsid w:val="00CA0B89"/>
    <w:rsid w:val="00F61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E6F48"/>
  <w15:chartTrackingRefBased/>
  <w15:docId w15:val="{0CF59E86-D780-4984-A295-7B44B73C5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8C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8C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D38C7"/>
    <w:rPr>
      <w:sz w:val="18"/>
      <w:szCs w:val="18"/>
    </w:rPr>
  </w:style>
  <w:style w:type="paragraph" w:styleId="a5">
    <w:name w:val="footer"/>
    <w:basedOn w:val="a"/>
    <w:link w:val="a6"/>
    <w:uiPriority w:val="99"/>
    <w:unhideWhenUsed/>
    <w:rsid w:val="009D38C7"/>
    <w:pPr>
      <w:tabs>
        <w:tab w:val="center" w:pos="4153"/>
        <w:tab w:val="right" w:pos="8306"/>
      </w:tabs>
      <w:snapToGrid w:val="0"/>
      <w:jc w:val="left"/>
    </w:pPr>
    <w:rPr>
      <w:sz w:val="18"/>
      <w:szCs w:val="18"/>
    </w:rPr>
  </w:style>
  <w:style w:type="character" w:customStyle="1" w:styleId="a6">
    <w:name w:val="页脚 字符"/>
    <w:basedOn w:val="a0"/>
    <w:link w:val="a5"/>
    <w:uiPriority w:val="99"/>
    <w:rsid w:val="009D38C7"/>
    <w:rPr>
      <w:sz w:val="18"/>
      <w:szCs w:val="18"/>
    </w:rPr>
  </w:style>
  <w:style w:type="character" w:styleId="a7">
    <w:name w:val="Hyperlink"/>
    <w:uiPriority w:val="99"/>
    <w:rsid w:val="009D38C7"/>
    <w:rPr>
      <w:color w:val="0000FF"/>
      <w:u w:val="single"/>
    </w:rPr>
  </w:style>
  <w:style w:type="paragraph" w:customStyle="1" w:styleId="a8">
    <w:name w:val="图"/>
    <w:basedOn w:val="a"/>
    <w:qFormat/>
    <w:rsid w:val="009D38C7"/>
    <w:pPr>
      <w:keepNext/>
      <w:adjustRightInd w:val="0"/>
      <w:spacing w:before="60" w:after="60" w:line="300" w:lineRule="auto"/>
      <w:jc w:val="center"/>
      <w:textAlignment w:val="center"/>
    </w:pPr>
    <w:rPr>
      <w:snapToGrid w:val="0"/>
      <w:spacing w:val="20"/>
      <w:kern w:val="0"/>
      <w:sz w:val="24"/>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aolinqing@gztp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2020-04-29T07:44:00Z</dcterms:created>
  <dcterms:modified xsi:type="dcterms:W3CDTF">2020-04-29T07:45:00Z</dcterms:modified>
</cp:coreProperties>
</file>