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5" w:rsidRPr="002F0E10" w:rsidRDefault="007B4765" w:rsidP="007B4765">
      <w:pPr>
        <w:spacing w:line="360" w:lineRule="auto"/>
        <w:jc w:val="center"/>
        <w:rPr>
          <w:sz w:val="28"/>
          <w:szCs w:val="28"/>
        </w:rPr>
      </w:pPr>
      <w:r w:rsidRPr="002F0E10">
        <w:rPr>
          <w:rFonts w:hint="eastAsia"/>
          <w:sz w:val="28"/>
          <w:szCs w:val="28"/>
        </w:rPr>
        <w:t xml:space="preserve">   </w:t>
      </w:r>
      <w:r w:rsidRPr="002F0E10">
        <w:rPr>
          <w:rFonts w:hint="eastAsia"/>
          <w:sz w:val="28"/>
          <w:szCs w:val="28"/>
        </w:rPr>
        <w:t>评分标准</w:t>
      </w:r>
    </w:p>
    <w:p w:rsidR="007B4765" w:rsidRPr="002F0E10" w:rsidRDefault="007B4765" w:rsidP="007B4765">
      <w:pPr>
        <w:spacing w:line="360" w:lineRule="auto"/>
        <w:jc w:val="center"/>
        <w:rPr>
          <w:sz w:val="28"/>
          <w:szCs w:val="28"/>
        </w:rPr>
      </w:pPr>
    </w:p>
    <w:p w:rsidR="007B4765" w:rsidRPr="007B3B9D" w:rsidRDefault="007B4765" w:rsidP="007B4765">
      <w:pPr>
        <w:jc w:val="left"/>
        <w:rPr>
          <w:b/>
          <w:sz w:val="24"/>
          <w:szCs w:val="24"/>
        </w:rPr>
      </w:pPr>
      <w:r w:rsidRPr="002F0E10">
        <w:rPr>
          <w:rFonts w:hint="eastAsia"/>
          <w:b/>
          <w:sz w:val="24"/>
          <w:szCs w:val="24"/>
        </w:rPr>
        <w:t>投标企业名称：</w:t>
      </w:r>
    </w:p>
    <w:tbl>
      <w:tblPr>
        <w:tblW w:w="894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8"/>
        <w:gridCol w:w="1598"/>
        <w:gridCol w:w="1484"/>
        <w:gridCol w:w="3626"/>
        <w:gridCol w:w="709"/>
        <w:gridCol w:w="851"/>
      </w:tblGrid>
      <w:tr w:rsidR="007B4765" w:rsidRPr="006B080D" w:rsidTr="00D15C39">
        <w:trPr>
          <w:trHeight w:val="861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评审因素</w:t>
            </w:r>
          </w:p>
        </w:tc>
        <w:tc>
          <w:tcPr>
            <w:tcW w:w="5110" w:type="dxa"/>
            <w:gridSpan w:val="2"/>
            <w:tcBorders>
              <w:top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评分细则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权重（%）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分值（分）</w:t>
            </w:r>
          </w:p>
        </w:tc>
      </w:tr>
      <w:tr w:rsidR="007B4765" w:rsidRPr="006B080D" w:rsidTr="00D15C39">
        <w:trPr>
          <w:trHeight w:val="383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一</w:t>
            </w:r>
          </w:p>
        </w:tc>
        <w:tc>
          <w:tcPr>
            <w:tcW w:w="8268" w:type="dxa"/>
            <w:gridSpan w:val="5"/>
            <w:tcBorders>
              <w:righ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技术部分(合计50分)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widowControl/>
              <w:jc w:val="center"/>
              <w:rPr>
                <w:rFonts w:ascii="宋体" w:hAnsi="宋体" w:cs="宋体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整体方案的合理性、完整性、科学性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根据各投标人的情况进行横向比较：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方案合理、完善、科学，综合对比为优</w:t>
            </w:r>
            <w:r>
              <w:rPr>
                <w:rFonts w:ascii="宋体" w:hAnsi="宋体" w:hint="eastAsia"/>
                <w:bCs/>
                <w:szCs w:val="21"/>
              </w:rPr>
              <w:t>15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方案具有一定的合理性、完整但不完善、具有科学性，综合对比为良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方案合理性较强、基本完整、具有一定的科学性，综合对比为中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方案合理性一般、完整性一般、科学性一般，综合对比为一般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方案合理性较差，不够完整、不具科学性，综合对比为差1分；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3453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安全生产方案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根据各投标人的情况进行横向比较：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方案合理、完善、科学，综合对比为优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方案具有一定的合理性、完整但不完善、具有科学性，综合对比为良</w:t>
            </w:r>
            <w:r>
              <w:rPr>
                <w:rFonts w:ascii="宋体" w:hAnsi="宋体" w:hint="eastAsia"/>
                <w:bCs/>
                <w:szCs w:val="21"/>
              </w:rPr>
              <w:t>9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方案合理性较强、基本完整、具有一定的科学性，综合对比为中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方案合理性一般、完整性一般、科学性一般，综合对比为一般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spacing w:line="300" w:lineRule="exact"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方案合理性较差，不够完整、不具科学性，综合对比为差1分；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1419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突发事件</w:t>
            </w:r>
            <w:r w:rsidRPr="006B080D">
              <w:rPr>
                <w:rFonts w:ascii="宋体" w:hAnsi="宋体" w:hint="eastAsia"/>
                <w:bCs/>
              </w:rPr>
              <w:t>应急</w:t>
            </w:r>
            <w:r>
              <w:rPr>
                <w:rFonts w:ascii="宋体" w:hAnsi="宋体" w:hint="eastAsia"/>
                <w:bCs/>
              </w:rPr>
              <w:t>处置</w:t>
            </w:r>
            <w:r w:rsidRPr="006B080D">
              <w:rPr>
                <w:rFonts w:ascii="宋体" w:hAnsi="宋体" w:hint="eastAsia"/>
                <w:bCs/>
              </w:rPr>
              <w:t xml:space="preserve">方案     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根据各投标人的情况进行横向比较：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方案全面、合理性高、可行性高，综合对比为优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cs="宋体" w:hint="eastAsia"/>
              </w:rPr>
              <w:t>方案较全面、具有一定的合理性、可行性，</w:t>
            </w:r>
            <w:r w:rsidRPr="006B080D">
              <w:rPr>
                <w:rFonts w:ascii="宋体" w:hAnsi="宋体" w:hint="eastAsia"/>
                <w:szCs w:val="21"/>
              </w:rPr>
              <w:t>综合对比为良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方案</w:t>
            </w:r>
            <w:r w:rsidRPr="006B080D">
              <w:rPr>
                <w:rFonts w:ascii="宋体" w:hAnsi="宋体" w:cs="宋体" w:hint="eastAsia"/>
              </w:rPr>
              <w:t>不够全面、合理性一般、可行性一般，</w:t>
            </w:r>
            <w:r w:rsidRPr="006B080D">
              <w:rPr>
                <w:rFonts w:ascii="宋体" w:hAnsi="宋体" w:hint="eastAsia"/>
                <w:szCs w:val="21"/>
              </w:rPr>
              <w:t>综合对比</w:t>
            </w:r>
            <w:r w:rsidRPr="006B080D">
              <w:rPr>
                <w:rFonts w:ascii="宋体" w:hAnsi="宋体" w:cs="宋体" w:hint="eastAsia"/>
              </w:rPr>
              <w:t>为一般1分</w:t>
            </w:r>
            <w:r w:rsidRPr="006B080D">
              <w:rPr>
                <w:rFonts w:ascii="宋体" w:hAnsi="宋体" w:hint="eastAsia"/>
                <w:szCs w:val="21"/>
              </w:rPr>
              <w:t xml:space="preserve">；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cs="宋体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本项目投入的管理人员和服务队伍的配置情况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widowControl/>
            </w:pPr>
            <w:r w:rsidRPr="006B080D">
              <w:rPr>
                <w:rFonts w:hint="eastAsia"/>
              </w:rPr>
              <w:t>根据各投标人投入项目人员数量和架构情况进行横向比较：</w:t>
            </w:r>
            <w:r w:rsidRPr="006B080D">
              <w:rPr>
                <w:rFonts w:hint="eastAsia"/>
              </w:rPr>
              <w:t xml:space="preserve"> 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</w:rPr>
            </w:pPr>
            <w:r w:rsidRPr="006B080D">
              <w:rPr>
                <w:rFonts w:hint="eastAsia"/>
              </w:rPr>
              <w:t>投入项目人员数量多，架构完善能优于项目需求，</w:t>
            </w:r>
            <w:r w:rsidRPr="006B080D">
              <w:rPr>
                <w:rFonts w:ascii="宋体" w:hAnsi="宋体" w:hint="eastAsia"/>
                <w:szCs w:val="21"/>
              </w:rPr>
              <w:t>综合</w:t>
            </w:r>
            <w:r w:rsidRPr="006B080D">
              <w:rPr>
                <w:rFonts w:hint="eastAsia"/>
              </w:rPr>
              <w:t>对比为优</w:t>
            </w:r>
            <w:r w:rsidRPr="006B080D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7</w:t>
            </w:r>
            <w:r w:rsidRPr="006B080D">
              <w:rPr>
                <w:rFonts w:ascii="宋体" w:hAnsi="宋体" w:hint="eastAsia"/>
              </w:rPr>
              <w:t xml:space="preserve">分； 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</w:rPr>
            </w:pPr>
            <w:r w:rsidRPr="006B080D">
              <w:rPr>
                <w:rFonts w:ascii="宋体" w:hAnsi="宋体" w:hint="eastAsia"/>
              </w:rPr>
              <w:t>投入项目人员数量一般，架构清晰能满足项目需求，</w:t>
            </w:r>
            <w:r w:rsidRPr="006B080D">
              <w:rPr>
                <w:rFonts w:ascii="宋体" w:hAnsi="宋体" w:hint="eastAsia"/>
                <w:szCs w:val="21"/>
              </w:rPr>
              <w:t>综合</w:t>
            </w:r>
            <w:r w:rsidRPr="006B080D">
              <w:rPr>
                <w:rFonts w:ascii="宋体" w:hAnsi="宋体" w:hint="eastAsia"/>
              </w:rPr>
              <w:t>对比为良：</w:t>
            </w:r>
            <w:r>
              <w:rPr>
                <w:rFonts w:ascii="宋体" w:hAnsi="宋体" w:hint="eastAsia"/>
              </w:rPr>
              <w:t>4</w:t>
            </w:r>
            <w:r w:rsidRPr="006B080D">
              <w:rPr>
                <w:rFonts w:ascii="宋体" w:hAnsi="宋体" w:hint="eastAsia"/>
              </w:rPr>
              <w:t xml:space="preserve">分； 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</w:rPr>
            </w:pPr>
            <w:r w:rsidRPr="006B080D">
              <w:rPr>
                <w:rFonts w:ascii="宋体" w:hAnsi="宋体" w:hint="eastAsia"/>
              </w:rPr>
              <w:t>投入项目人员数量较少，架构杂乱不能满足项目需求，</w:t>
            </w:r>
            <w:r w:rsidRPr="006B080D">
              <w:rPr>
                <w:rFonts w:ascii="宋体" w:hAnsi="宋体" w:hint="eastAsia"/>
                <w:szCs w:val="21"/>
              </w:rPr>
              <w:t>综合</w:t>
            </w:r>
            <w:r w:rsidRPr="006B080D">
              <w:rPr>
                <w:rFonts w:ascii="宋体" w:hAnsi="宋体" w:hint="eastAsia"/>
              </w:rPr>
              <w:t>对比为一般：1分。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</w:rPr>
            </w:pPr>
            <w:r w:rsidRPr="006B080D">
              <w:rPr>
                <w:rFonts w:ascii="宋体" w:hAnsi="宋体" w:hint="eastAsia"/>
                <w:szCs w:val="21"/>
              </w:rPr>
              <w:lastRenderedPageBreak/>
              <w:t>（</w:t>
            </w:r>
            <w:r w:rsidRPr="006B080D">
              <w:rPr>
                <w:rFonts w:hint="eastAsia"/>
              </w:rPr>
              <w:t>拟投入本项目的人员应是投标人本单位人员，</w:t>
            </w:r>
            <w:r w:rsidRPr="006B080D">
              <w:rPr>
                <w:rFonts w:ascii="宋体" w:hAnsi="宋体" w:hint="eastAsia"/>
                <w:szCs w:val="21"/>
              </w:rPr>
              <w:t>提供加盖政府有关部门印章的打印日期在</w:t>
            </w:r>
            <w:r w:rsidRPr="006B080D">
              <w:rPr>
                <w:rFonts w:hint="eastAsia"/>
              </w:rPr>
              <w:t>投标截止之日前连续三个月的</w:t>
            </w:r>
            <w:r w:rsidRPr="006B080D">
              <w:rPr>
                <w:rFonts w:ascii="宋体" w:hAnsi="宋体" w:hint="eastAsia"/>
                <w:szCs w:val="21"/>
              </w:rPr>
              <w:t>《投保单》或《社会保险参保人员证明》，或单位代缴个人所得税税单等证明材料复印件并加盖投标人公章）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应急响应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根据各投标人的情况进行横向比较：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应急响应</w:t>
            </w:r>
            <w:r w:rsidRPr="006B080D">
              <w:rPr>
                <w:rFonts w:ascii="宋体" w:hAnsi="宋体" w:hint="eastAsia"/>
                <w:bCs/>
                <w:szCs w:val="21"/>
              </w:rPr>
              <w:t>服务</w:t>
            </w:r>
            <w:r w:rsidRPr="006B080D">
              <w:rPr>
                <w:rFonts w:ascii="宋体" w:hAnsi="宋体" w:hint="eastAsia"/>
                <w:szCs w:val="21"/>
              </w:rPr>
              <w:t>全面、</w:t>
            </w:r>
            <w:r>
              <w:rPr>
                <w:rFonts w:ascii="宋体" w:hAnsi="宋体" w:hint="eastAsia"/>
                <w:szCs w:val="21"/>
              </w:rPr>
              <w:t>时间短、</w:t>
            </w:r>
            <w:r w:rsidRPr="006B080D">
              <w:rPr>
                <w:rFonts w:ascii="宋体" w:hAnsi="宋体" w:hint="eastAsia"/>
                <w:szCs w:val="21"/>
              </w:rPr>
              <w:t>合理性高、可行性高，综合对比为优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应急响应</w:t>
            </w:r>
            <w:r w:rsidRPr="006B080D">
              <w:rPr>
                <w:rFonts w:ascii="宋体" w:hAnsi="宋体" w:hint="eastAsia"/>
                <w:bCs/>
                <w:szCs w:val="21"/>
              </w:rPr>
              <w:t>服务</w:t>
            </w:r>
            <w:r w:rsidRPr="006B080D">
              <w:rPr>
                <w:rFonts w:ascii="宋体" w:hAnsi="宋体" w:cs="宋体" w:hint="eastAsia"/>
              </w:rPr>
              <w:t>较全面、</w:t>
            </w:r>
            <w:r>
              <w:rPr>
                <w:rFonts w:ascii="宋体" w:hAnsi="宋体" w:hint="eastAsia"/>
                <w:szCs w:val="21"/>
              </w:rPr>
              <w:t>时间短、</w:t>
            </w:r>
            <w:r w:rsidRPr="006B080D">
              <w:rPr>
                <w:rFonts w:ascii="宋体" w:hAnsi="宋体" w:cs="宋体" w:hint="eastAsia"/>
              </w:rPr>
              <w:t>具有一定的合理性、可行性，</w:t>
            </w:r>
            <w:r w:rsidRPr="006B080D">
              <w:rPr>
                <w:rFonts w:ascii="宋体" w:hAnsi="宋体" w:hint="eastAsia"/>
                <w:szCs w:val="21"/>
              </w:rPr>
              <w:t>综合对比为良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应急响应</w:t>
            </w:r>
            <w:r w:rsidRPr="006B080D">
              <w:rPr>
                <w:rFonts w:ascii="宋体" w:hAnsi="宋体" w:hint="eastAsia"/>
                <w:bCs/>
                <w:szCs w:val="21"/>
              </w:rPr>
              <w:t>服务</w:t>
            </w:r>
            <w:r w:rsidRPr="006B080D">
              <w:rPr>
                <w:rFonts w:ascii="宋体" w:hAnsi="宋体" w:cs="宋体" w:hint="eastAsia"/>
              </w:rPr>
              <w:t>不够全面、</w:t>
            </w:r>
            <w:r>
              <w:rPr>
                <w:rFonts w:ascii="宋体" w:hAnsi="宋体" w:hint="eastAsia"/>
                <w:szCs w:val="21"/>
              </w:rPr>
              <w:t>时间短、</w:t>
            </w:r>
            <w:r w:rsidRPr="006B080D">
              <w:rPr>
                <w:rFonts w:ascii="宋体" w:hAnsi="宋体" w:cs="宋体" w:hint="eastAsia"/>
              </w:rPr>
              <w:t>合理性一般、可行性一般，</w:t>
            </w:r>
            <w:r w:rsidRPr="006B080D">
              <w:rPr>
                <w:rFonts w:ascii="宋体" w:hAnsi="宋体" w:hint="eastAsia"/>
                <w:szCs w:val="21"/>
              </w:rPr>
              <w:t>综合对比</w:t>
            </w:r>
            <w:r w:rsidRPr="006B080D">
              <w:rPr>
                <w:rFonts w:ascii="宋体" w:hAnsi="宋体" w:cs="宋体" w:hint="eastAsia"/>
              </w:rPr>
              <w:t>为一般1分</w:t>
            </w:r>
            <w:r w:rsidRPr="006B080D">
              <w:rPr>
                <w:rFonts w:ascii="宋体" w:hAnsi="宋体" w:hint="eastAsia"/>
                <w:szCs w:val="21"/>
              </w:rPr>
              <w:t xml:space="preserve">；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377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二</w:t>
            </w:r>
          </w:p>
        </w:tc>
        <w:tc>
          <w:tcPr>
            <w:tcW w:w="8268" w:type="dxa"/>
            <w:gridSpan w:val="5"/>
            <w:tcBorders>
              <w:righ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ind w:leftChars="-37" w:left="-78" w:rightChars="-35" w:right="-73"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商务部分(合计30分)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投标人201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 w:rsidRPr="006B080D">
              <w:rPr>
                <w:rFonts w:ascii="宋体" w:hAnsi="宋体" w:hint="eastAsia"/>
                <w:bCs/>
                <w:szCs w:val="21"/>
              </w:rPr>
              <w:t>年至今完成的</w:t>
            </w:r>
            <w:r w:rsidRPr="006B080D">
              <w:rPr>
                <w:rFonts w:ascii="宋体" w:hAnsi="宋体" w:hint="eastAsia"/>
              </w:rPr>
              <w:t>同类项目</w:t>
            </w:r>
            <w:r w:rsidRPr="006B080D">
              <w:rPr>
                <w:rFonts w:ascii="宋体" w:hAnsi="宋体" w:hint="eastAsia"/>
                <w:bCs/>
                <w:szCs w:val="21"/>
              </w:rPr>
              <w:t>（此处的同类项目是指</w:t>
            </w:r>
            <w:r>
              <w:rPr>
                <w:rFonts w:ascii="宋体" w:hAnsi="宋体" w:hint="eastAsia"/>
                <w:bCs/>
                <w:szCs w:val="21"/>
              </w:rPr>
              <w:t>清疏保养</w:t>
            </w:r>
            <w:r w:rsidRPr="006B080D">
              <w:rPr>
                <w:rFonts w:ascii="宋体" w:hAnsi="宋体" w:hint="eastAsia"/>
                <w:bCs/>
                <w:szCs w:val="21"/>
              </w:rPr>
              <w:t>招标）</w:t>
            </w:r>
            <w:r w:rsidRPr="006B080D">
              <w:rPr>
                <w:rFonts w:ascii="宋体" w:hAnsi="宋体" w:hint="eastAsia"/>
              </w:rPr>
              <w:t>相关经验</w:t>
            </w:r>
          </w:p>
        </w:tc>
        <w:tc>
          <w:tcPr>
            <w:tcW w:w="3626" w:type="dxa"/>
            <w:vAlign w:val="center"/>
          </w:tcPr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每提供一个得1分，最高得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没有业绩此项目不得分；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（提供合同复印件）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689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施工人员的情况（提供人员有效的技术证书</w:t>
            </w:r>
            <w:r w:rsidRPr="006B080D">
              <w:rPr>
                <w:rFonts w:ascii="宋体" w:hAnsi="宋体" w:hint="eastAsia"/>
                <w:szCs w:val="21"/>
              </w:rPr>
              <w:t>复印件）</w:t>
            </w:r>
          </w:p>
        </w:tc>
        <w:tc>
          <w:tcPr>
            <w:tcW w:w="3626" w:type="dxa"/>
            <w:vAlign w:val="center"/>
          </w:tcPr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具有有效</w:t>
            </w:r>
            <w:r>
              <w:rPr>
                <w:rFonts w:ascii="宋体" w:hAnsi="宋体" w:hint="eastAsia"/>
                <w:szCs w:val="21"/>
              </w:rPr>
              <w:t>技术证书</w:t>
            </w:r>
            <w:r w:rsidRPr="006B080D">
              <w:rPr>
                <w:rFonts w:ascii="宋体" w:hAnsi="宋体" w:hint="eastAsia"/>
                <w:szCs w:val="21"/>
              </w:rPr>
              <w:t>的人员数量情况：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人数＞10人：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Default="007B4765" w:rsidP="00D15C39">
            <w:pPr>
              <w:rPr>
                <w:rFonts w:ascii="宋体" w:hAnsi="宋体" w:hint="eastAsia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5人≤人数≤10人：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6B080D">
              <w:rPr>
                <w:rFonts w:ascii="宋体" w:hAnsi="宋体" w:hint="eastAsia"/>
                <w:szCs w:val="21"/>
              </w:rPr>
              <w:t>≤人数＜</w:t>
            </w:r>
            <w:r>
              <w:rPr>
                <w:rFonts w:ascii="宋体" w:hAnsi="宋体" w:hint="eastAsia"/>
                <w:szCs w:val="21"/>
              </w:rPr>
              <w:t>5人：3分；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其他：0分。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</w:rPr>
              <w:t>管理人员的工作经验情况（提供相关证明材料复印件）</w:t>
            </w:r>
          </w:p>
        </w:tc>
        <w:tc>
          <w:tcPr>
            <w:tcW w:w="3626" w:type="dxa"/>
            <w:vAlign w:val="center"/>
          </w:tcPr>
          <w:p w:rsidR="007B4765" w:rsidRPr="006B080D" w:rsidRDefault="007B4765" w:rsidP="00D15C39">
            <w:pPr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</w:rPr>
              <w:t>工作经验</w:t>
            </w:r>
            <w:r w:rsidRPr="006B080D">
              <w:rPr>
                <w:rFonts w:ascii="宋体" w:hAnsi="宋体" w:hint="eastAsia"/>
                <w:szCs w:val="21"/>
              </w:rPr>
              <w:t>≥</w:t>
            </w:r>
            <w:r w:rsidRPr="006B080D">
              <w:rPr>
                <w:rFonts w:ascii="宋体" w:hAnsi="宋体" w:hint="eastAsia"/>
                <w:bCs/>
                <w:szCs w:val="21"/>
              </w:rPr>
              <w:t>10年：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5年≤</w:t>
            </w:r>
            <w:r w:rsidRPr="006B080D">
              <w:rPr>
                <w:rFonts w:ascii="宋体" w:hAnsi="宋体" w:hint="eastAsia"/>
              </w:rPr>
              <w:t>工作经验</w:t>
            </w:r>
            <w:r w:rsidRPr="006B080D">
              <w:rPr>
                <w:rFonts w:ascii="宋体" w:hAnsi="宋体" w:hint="eastAsia"/>
                <w:szCs w:val="21"/>
              </w:rPr>
              <w:t>＜10年</w:t>
            </w:r>
            <w:r w:rsidRPr="006B080D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2</w:t>
            </w:r>
            <w:r w:rsidRPr="006B080D">
              <w:rPr>
                <w:rFonts w:ascii="宋体" w:hAnsi="宋体" w:hint="eastAsia"/>
                <w:bCs/>
                <w:szCs w:val="21"/>
              </w:rPr>
              <w:t>年</w:t>
            </w:r>
            <w:r w:rsidRPr="006B080D">
              <w:rPr>
                <w:rFonts w:ascii="宋体" w:hAnsi="宋体" w:hint="eastAsia"/>
                <w:szCs w:val="21"/>
              </w:rPr>
              <w:t>≤</w:t>
            </w:r>
            <w:r w:rsidRPr="006B080D">
              <w:rPr>
                <w:rFonts w:ascii="宋体" w:hAnsi="宋体" w:hint="eastAsia"/>
              </w:rPr>
              <w:t>工作经验</w:t>
            </w:r>
            <w:r w:rsidRPr="006B080D">
              <w:rPr>
                <w:rFonts w:ascii="宋体" w:hAnsi="宋体" w:hint="eastAsia"/>
                <w:szCs w:val="21"/>
              </w:rPr>
              <w:t>＜5</w:t>
            </w:r>
            <w:r w:rsidRPr="006B080D">
              <w:rPr>
                <w:rFonts w:ascii="宋体" w:hAnsi="宋体" w:hint="eastAsia"/>
                <w:bCs/>
                <w:szCs w:val="21"/>
              </w:rPr>
              <w:t>年：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6B080D">
              <w:rPr>
                <w:rFonts w:ascii="宋体" w:hAnsi="宋体" w:hint="eastAsia"/>
                <w:bCs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</w:rPr>
              <w:t>工作经验</w:t>
            </w:r>
            <w:r w:rsidRPr="006B080D">
              <w:rPr>
                <w:rFonts w:ascii="宋体" w:hAnsi="宋体" w:hint="eastAsia"/>
                <w:bCs/>
                <w:szCs w:val="21"/>
              </w:rPr>
              <w:t xml:space="preserve">＜2年：0分。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4765" w:rsidRPr="002F0E10" w:rsidRDefault="007B4765" w:rsidP="007B476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</w:rPr>
            </w:pPr>
            <w:r w:rsidRPr="006B080D">
              <w:rPr>
                <w:rFonts w:ascii="宋体" w:hAnsi="宋体" w:hint="eastAsia"/>
              </w:rPr>
              <w:t>投标</w:t>
            </w:r>
            <w:r>
              <w:rPr>
                <w:rFonts w:ascii="宋体" w:hAnsi="宋体" w:hint="eastAsia"/>
              </w:rPr>
              <w:t>人</w:t>
            </w:r>
            <w:r w:rsidRPr="006B080D">
              <w:rPr>
                <w:rFonts w:ascii="宋体" w:hAnsi="宋体" w:hint="eastAsia"/>
                <w:bCs/>
                <w:szCs w:val="21"/>
              </w:rPr>
              <w:t>的</w:t>
            </w:r>
            <w:r w:rsidRPr="006B080D">
              <w:rPr>
                <w:rFonts w:ascii="宋体" w:hAnsi="宋体" w:hint="eastAsia"/>
              </w:rPr>
              <w:t>荣誉（提供有效的证书复印件）</w:t>
            </w:r>
          </w:p>
        </w:tc>
        <w:tc>
          <w:tcPr>
            <w:tcW w:w="3626" w:type="dxa"/>
            <w:vAlign w:val="center"/>
          </w:tcPr>
          <w:p w:rsidR="007B4765" w:rsidRPr="006B080D" w:rsidRDefault="007B4765" w:rsidP="00D15C39">
            <w:pPr>
              <w:rPr>
                <w:rFonts w:ascii="宋体" w:hAnsi="宋体"/>
                <w:bCs/>
                <w:szCs w:val="21"/>
              </w:rPr>
            </w:pPr>
            <w:r w:rsidRPr="006B080D">
              <w:rPr>
                <w:rFonts w:ascii="宋体" w:hAnsi="宋体" w:hint="eastAsia"/>
                <w:bCs/>
                <w:szCs w:val="21"/>
              </w:rPr>
              <w:t>投标</w:t>
            </w:r>
            <w:r>
              <w:rPr>
                <w:rFonts w:ascii="宋体" w:hAnsi="宋体" w:hint="eastAsia"/>
                <w:bCs/>
                <w:szCs w:val="21"/>
              </w:rPr>
              <w:t>人获得行业内的荣誉</w:t>
            </w:r>
            <w:r w:rsidRPr="006B080D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每提供一个得1分，最高得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B080D">
              <w:rPr>
                <w:rFonts w:ascii="宋体" w:hAnsi="宋体" w:hint="eastAsia"/>
                <w:szCs w:val="21"/>
              </w:rPr>
              <w:t>分；</w:t>
            </w:r>
          </w:p>
          <w:p w:rsidR="007B4765" w:rsidRPr="006B080D" w:rsidRDefault="007B4765" w:rsidP="00D15C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</w:t>
            </w:r>
            <w:r w:rsidRPr="006B080D">
              <w:rPr>
                <w:rFonts w:ascii="宋体" w:hAnsi="宋体" w:hint="eastAsia"/>
                <w:szCs w:val="21"/>
              </w:rPr>
              <w:t>此项目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6B080D">
              <w:rPr>
                <w:rFonts w:ascii="宋体" w:hAnsi="宋体" w:hint="eastAsia"/>
                <w:szCs w:val="21"/>
              </w:rPr>
              <w:t>不得分；</w:t>
            </w:r>
          </w:p>
          <w:p w:rsidR="007B4765" w:rsidRPr="006B080D" w:rsidRDefault="007B4765" w:rsidP="00D15C3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（提供荣誉证书</w:t>
            </w:r>
            <w:r w:rsidRPr="006B080D">
              <w:rPr>
                <w:rFonts w:ascii="宋体" w:hAnsi="宋体" w:hint="eastAsia"/>
                <w:szCs w:val="21"/>
              </w:rPr>
              <w:t>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Pr="006B080D">
              <w:rPr>
                <w:rFonts w:ascii="宋体" w:hAnsi="宋体" w:cs="宋体" w:hint="eastAsia"/>
                <w:szCs w:val="21"/>
              </w:rPr>
              <w:t>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Pr="006B080D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7B4765" w:rsidRPr="006B080D" w:rsidTr="00D15C39">
        <w:trPr>
          <w:trHeight w:val="533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三</w:t>
            </w:r>
          </w:p>
        </w:tc>
        <w:tc>
          <w:tcPr>
            <w:tcW w:w="8268" w:type="dxa"/>
            <w:gridSpan w:val="5"/>
            <w:tcBorders>
              <w:right w:val="single" w:sz="12" w:space="0" w:color="auto"/>
            </w:tcBorders>
            <w:vAlign w:val="center"/>
          </w:tcPr>
          <w:p w:rsidR="007B4765" w:rsidRPr="002F0E10" w:rsidRDefault="007B4765" w:rsidP="00D15C39">
            <w:pPr>
              <w:widowControl/>
              <w:ind w:leftChars="-37" w:left="-78" w:rightChars="-35" w:right="-73"/>
              <w:jc w:val="center"/>
              <w:rPr>
                <w:rFonts w:ascii="黑体" w:eastAsia="黑体" w:hAnsi="宋体" w:cs="宋体"/>
                <w:sz w:val="24"/>
              </w:rPr>
            </w:pPr>
            <w:r w:rsidRPr="002F0E10">
              <w:rPr>
                <w:rFonts w:ascii="黑体" w:eastAsia="黑体" w:hAnsi="宋体" w:cs="宋体" w:hint="eastAsia"/>
                <w:sz w:val="24"/>
              </w:rPr>
              <w:t>价格部分（20分）</w:t>
            </w:r>
          </w:p>
        </w:tc>
      </w:tr>
      <w:tr w:rsidR="007B4765" w:rsidRPr="006B080D" w:rsidTr="00D15C39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jc w:val="center"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 w:rsidR="007B4765" w:rsidRPr="006B080D" w:rsidRDefault="007B4765" w:rsidP="00D15C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080D">
              <w:rPr>
                <w:rFonts w:ascii="宋体" w:hAnsi="宋体" w:hint="eastAsia"/>
                <w:szCs w:val="21"/>
              </w:rPr>
              <w:t>投标报价</w:t>
            </w:r>
          </w:p>
        </w:tc>
        <w:tc>
          <w:tcPr>
            <w:tcW w:w="5110" w:type="dxa"/>
            <w:gridSpan w:val="2"/>
            <w:vAlign w:val="center"/>
          </w:tcPr>
          <w:p w:rsidR="007B4765" w:rsidRPr="006B080D" w:rsidRDefault="007B4765" w:rsidP="00D15C39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6B080D">
              <w:rPr>
                <w:rFonts w:ascii="宋体" w:hAnsi="宋体" w:cs="宋体"/>
                <w:kern w:val="0"/>
                <w:szCs w:val="21"/>
              </w:rPr>
              <w:t>价格分</w:t>
            </w:r>
            <w:r w:rsidRPr="006B080D">
              <w:rPr>
                <w:rFonts w:ascii="宋体" w:hAnsi="宋体" w:cs="宋体" w:hint="eastAsia"/>
                <w:kern w:val="0"/>
                <w:szCs w:val="21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 w:rsidR="007B4765" w:rsidRPr="006B080D" w:rsidRDefault="007B4765" w:rsidP="00D15C39">
            <w:pPr>
              <w:widowControl/>
              <w:adjustRightInd w:val="0"/>
              <w:snapToGrid w:val="0"/>
              <w:ind w:firstLineChars="150" w:firstLine="316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kern w:val="0"/>
                <w:szCs w:val="21"/>
              </w:rPr>
              <w:t>投标报价得分=(评标基准价／投标报价)×100×价格权重。</w:t>
            </w:r>
          </w:p>
          <w:p w:rsidR="007B4765" w:rsidRPr="006B080D" w:rsidRDefault="007B4765" w:rsidP="00D15C39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</w:rPr>
            </w:pPr>
            <w:r w:rsidRPr="006B080D">
              <w:rPr>
                <w:rFonts w:ascii="宋体" w:hAnsi="宋体" w:hint="eastAsia"/>
                <w:bCs/>
              </w:rPr>
              <w:t>备注：</w:t>
            </w:r>
          </w:p>
          <w:p w:rsidR="007B4765" w:rsidRPr="006B080D" w:rsidRDefault="007B4765" w:rsidP="00D15C39">
            <w:pPr>
              <w:widowControl/>
              <w:adjustRightInd w:val="0"/>
              <w:snapToGrid w:val="0"/>
              <w:jc w:val="left"/>
              <w:rPr>
                <w:rFonts w:ascii="宋体" w:cs="宋体"/>
                <w:szCs w:val="21"/>
              </w:rPr>
            </w:pPr>
            <w:r w:rsidRPr="006B080D">
              <w:rPr>
                <w:rFonts w:ascii="宋体" w:hAnsi="宋体" w:hint="eastAsia"/>
                <w:bCs/>
              </w:rPr>
              <w:t>1、投标报价得分四舍五入后，</w:t>
            </w:r>
            <w:r w:rsidRPr="006B080D">
              <w:rPr>
                <w:rFonts w:ascii="Arial" w:hAnsi="Arial" w:cs="Arial" w:hint="eastAsia"/>
                <w:szCs w:val="20"/>
              </w:rPr>
              <w:t>小数点后保留两位有效数</w:t>
            </w:r>
            <w:r w:rsidRPr="006B080D">
              <w:rPr>
                <w:rFonts w:ascii="宋体" w:hAnsi="宋体" w:hint="eastAsia"/>
                <w:bCs/>
              </w:rPr>
              <w:t>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 w:rsidRPr="006B080D">
              <w:rPr>
                <w:rFonts w:ascii="宋体" w:hAnsi="宋体" w:cs="宋体" w:hint="eastAsia"/>
                <w:szCs w:val="21"/>
              </w:rPr>
              <w:t>20%</w:t>
            </w:r>
            <w:r w:rsidRPr="006B080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szCs w:val="21"/>
              </w:rPr>
            </w:pPr>
            <w:r w:rsidRPr="006B080D">
              <w:rPr>
                <w:rFonts w:ascii="宋体" w:hAnsi="宋体" w:cs="宋体" w:hint="eastAsia"/>
                <w:szCs w:val="21"/>
              </w:rPr>
              <w:t>20分</w:t>
            </w:r>
          </w:p>
        </w:tc>
      </w:tr>
      <w:tr w:rsidR="007B4765" w:rsidRPr="006B080D" w:rsidTr="00D15C39">
        <w:trPr>
          <w:trHeight w:val="453"/>
        </w:trPr>
        <w:tc>
          <w:tcPr>
            <w:tcW w:w="738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100%</w:t>
            </w:r>
            <w:r w:rsidRPr="006B080D">
              <w:rPr>
                <w:rFonts w:ascii="宋体" w:hAnsi="宋体" w:cs="宋体"/>
                <w:b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765" w:rsidRPr="006B080D" w:rsidRDefault="007B4765" w:rsidP="00D15C39">
            <w:pPr>
              <w:ind w:leftChars="-37" w:left="-78" w:rightChars="-35" w:right="-73"/>
              <w:jc w:val="center"/>
              <w:rPr>
                <w:rFonts w:ascii="宋体" w:hAnsi="宋体" w:cs="宋体"/>
                <w:b/>
                <w:szCs w:val="21"/>
              </w:rPr>
            </w:pPr>
            <w:r w:rsidRPr="006B080D">
              <w:rPr>
                <w:rFonts w:ascii="宋体" w:hAnsi="宋体" w:cs="宋体" w:hint="eastAsia"/>
                <w:b/>
                <w:szCs w:val="21"/>
              </w:rPr>
              <w:t>100分</w:t>
            </w:r>
          </w:p>
        </w:tc>
      </w:tr>
    </w:tbl>
    <w:p w:rsidR="00F4250F" w:rsidRDefault="00F4250F"/>
    <w:sectPr w:rsidR="00F4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0F" w:rsidRDefault="00F4250F" w:rsidP="007B4765">
      <w:r>
        <w:separator/>
      </w:r>
    </w:p>
  </w:endnote>
  <w:endnote w:type="continuationSeparator" w:id="1">
    <w:p w:rsidR="00F4250F" w:rsidRDefault="00F4250F" w:rsidP="007B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0F" w:rsidRDefault="00F4250F" w:rsidP="007B4765">
      <w:r>
        <w:separator/>
      </w:r>
    </w:p>
  </w:footnote>
  <w:footnote w:type="continuationSeparator" w:id="1">
    <w:p w:rsidR="00F4250F" w:rsidRDefault="00F4250F" w:rsidP="007B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73457C"/>
    <w:multiLevelType w:val="multilevel"/>
    <w:tmpl w:val="6C73457C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765"/>
    <w:rsid w:val="007B4765"/>
    <w:rsid w:val="00F4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765"/>
    <w:rPr>
      <w:sz w:val="18"/>
      <w:szCs w:val="18"/>
    </w:rPr>
  </w:style>
  <w:style w:type="paragraph" w:styleId="a5">
    <w:name w:val="List Paragraph"/>
    <w:basedOn w:val="a"/>
    <w:uiPriority w:val="34"/>
    <w:qFormat/>
    <w:rsid w:val="007B47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2021-03-08T03:02:00Z</dcterms:created>
  <dcterms:modified xsi:type="dcterms:W3CDTF">2021-03-08T03:03:00Z</dcterms:modified>
</cp:coreProperties>
</file>