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00BB" w14:textId="77777777" w:rsidR="00035B70" w:rsidRDefault="00AA4F2F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南方医科大学口腔医院</w:t>
      </w:r>
    </w:p>
    <w:p w14:paraId="45C45236" w14:textId="7488C677" w:rsidR="00035B70" w:rsidRDefault="0081462C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五个院区视频监控和一键报警系统维保</w:t>
      </w:r>
      <w:r w:rsidR="000E7AF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服务</w:t>
      </w:r>
      <w:r w:rsidR="00AA4F2F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采购项目</w:t>
      </w:r>
      <w:r w:rsidR="00AA4F2F">
        <w:rPr>
          <w:rFonts w:ascii="Times New Roman" w:eastAsia="宋体" w:hAnsi="Times New Roman" w:cs="Times New Roman"/>
          <w:b/>
          <w:bCs/>
          <w:sz w:val="28"/>
          <w:szCs w:val="28"/>
        </w:rPr>
        <w:t>调研公告</w:t>
      </w:r>
    </w:p>
    <w:p w14:paraId="38103387" w14:textId="4531CADE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一、为保障我院诊疗、科研、日常工作的开展，根据政府采购需求管理办法，现针对我院</w:t>
      </w:r>
      <w:r w:rsidR="0081462C" w:rsidRPr="0081462C">
        <w:rPr>
          <w:rFonts w:ascii="Times New Roman" w:eastAsia="宋体" w:hAnsi="Times New Roman" w:cs="Times New Roman" w:hint="eastAsia"/>
          <w:sz w:val="24"/>
        </w:rPr>
        <w:t>五个院区视频监控和一键报警系统维保服务</w:t>
      </w:r>
      <w:r>
        <w:rPr>
          <w:rFonts w:ascii="Times New Roman" w:eastAsia="宋体" w:hAnsi="Times New Roman" w:cs="Times New Roman" w:hint="eastAsia"/>
          <w:sz w:val="24"/>
        </w:rPr>
        <w:t>采购</w:t>
      </w:r>
      <w:r>
        <w:rPr>
          <w:rFonts w:ascii="Times New Roman" w:eastAsia="宋体" w:hAnsi="Times New Roman" w:cs="Times New Roman"/>
          <w:sz w:val="24"/>
        </w:rPr>
        <w:t>进行调研，欢迎符合条件的单位前来提交相关资料。具体调研内容如下：</w:t>
      </w:r>
    </w:p>
    <w:p w14:paraId="7DEAB2C9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服务内容</w:t>
      </w: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694"/>
        <w:gridCol w:w="4415"/>
        <w:gridCol w:w="964"/>
        <w:gridCol w:w="2223"/>
      </w:tblGrid>
      <w:tr w:rsidR="00905555" w14:paraId="0454E0AD" w14:textId="532F237A" w:rsidTr="0082266C">
        <w:trPr>
          <w:trHeight w:val="468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3DEC1" w14:textId="77777777" w:rsidR="00905555" w:rsidRDefault="00905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C62DE" w14:textId="77777777" w:rsidR="00905555" w:rsidRDefault="00905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服务名称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DABC2" w14:textId="77777777" w:rsidR="00905555" w:rsidRDefault="00905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数量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E07" w14:textId="77777777" w:rsidR="00905555" w:rsidRDefault="009055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报价</w:t>
            </w:r>
          </w:p>
          <w:p w14:paraId="5270F123" w14:textId="456EB95B" w:rsidR="00905555" w:rsidRDefault="00E608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（一年费用）</w:t>
            </w:r>
          </w:p>
        </w:tc>
      </w:tr>
      <w:tr w:rsidR="00905555" w14:paraId="19476596" w14:textId="51DFA22E" w:rsidTr="0082266C">
        <w:trPr>
          <w:trHeight w:val="567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8EB2" w14:textId="77777777" w:rsidR="00905555" w:rsidRDefault="00905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FE06B" w14:textId="77777777" w:rsidR="005B3CCB" w:rsidRDefault="00905555">
            <w:pPr>
              <w:jc w:val="center"/>
              <w:rPr>
                <w:rFonts w:ascii="Times New Roman" w:hAnsi="Times New Roman" w:cs="Times New Roman"/>
              </w:rPr>
            </w:pPr>
            <w:r w:rsidRPr="000E7AF3">
              <w:rPr>
                <w:rFonts w:ascii="Times New Roman" w:hAnsi="Times New Roman" w:cs="Times New Roman" w:hint="eastAsia"/>
              </w:rPr>
              <w:t>南方医科大学口腔医院</w:t>
            </w:r>
          </w:p>
          <w:p w14:paraId="1512EB3E" w14:textId="6292FC67" w:rsidR="00905555" w:rsidRDefault="0081462C">
            <w:pPr>
              <w:jc w:val="center"/>
              <w:rPr>
                <w:rFonts w:ascii="Times New Roman" w:hAnsi="Times New Roman" w:cs="Times New Roman"/>
              </w:rPr>
            </w:pPr>
            <w:r w:rsidRPr="0081462C">
              <w:rPr>
                <w:rFonts w:ascii="Times New Roman" w:hAnsi="Times New Roman" w:cs="Times New Roman" w:hint="eastAsia"/>
              </w:rPr>
              <w:t>五个院区视频监控和一键报警系统维保服务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982BD" w14:textId="3675348B" w:rsidR="00905555" w:rsidRDefault="00905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项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B015" w14:textId="16215765" w:rsidR="00905555" w:rsidRDefault="00905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7B9B3C" w14:textId="26EDE74A" w:rsidR="001D43ED" w:rsidRPr="001D43ED" w:rsidRDefault="00905555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="005B3CCB" w:rsidRPr="0082266C">
        <w:rPr>
          <w:rFonts w:ascii="Times New Roman" w:eastAsia="宋体" w:hAnsi="Times New Roman" w:cs="Times New Roman" w:hint="eastAsia"/>
          <w:sz w:val="24"/>
        </w:rPr>
        <w:t>服务地点：</w:t>
      </w:r>
      <w:r w:rsidR="001D43ED" w:rsidRPr="001D43ED">
        <w:rPr>
          <w:rFonts w:ascii="Times New Roman" w:eastAsia="宋体" w:hAnsi="Times New Roman" w:cs="Times New Roman" w:hint="eastAsia"/>
          <w:sz w:val="24"/>
        </w:rPr>
        <w:t>南方医科大学口腔医院五个院区</w:t>
      </w:r>
    </w:p>
    <w:p w14:paraId="79FF2369" w14:textId="77777777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1D43ED">
        <w:rPr>
          <w:rFonts w:ascii="Times New Roman" w:eastAsia="宋体" w:hAnsi="Times New Roman" w:cs="Times New Roman" w:hint="eastAsia"/>
          <w:sz w:val="24"/>
        </w:rPr>
        <w:t>（</w:t>
      </w:r>
      <w:r w:rsidRPr="001D43ED">
        <w:rPr>
          <w:rFonts w:ascii="Times New Roman" w:eastAsia="宋体" w:hAnsi="Times New Roman" w:cs="Times New Roman" w:hint="eastAsia"/>
          <w:sz w:val="24"/>
        </w:rPr>
        <w:t>1</w:t>
      </w:r>
      <w:r w:rsidRPr="001D43ED">
        <w:rPr>
          <w:rFonts w:ascii="Times New Roman" w:eastAsia="宋体" w:hAnsi="Times New Roman" w:cs="Times New Roman" w:hint="eastAsia"/>
          <w:sz w:val="24"/>
        </w:rPr>
        <w:t>）南方医科大学口腔医院总院，地址：广州市海珠区江南大道南</w:t>
      </w:r>
      <w:r w:rsidRPr="001D43ED">
        <w:rPr>
          <w:rFonts w:ascii="Times New Roman" w:eastAsia="宋体" w:hAnsi="Times New Roman" w:cs="Times New Roman" w:hint="eastAsia"/>
          <w:sz w:val="24"/>
        </w:rPr>
        <w:t>366</w:t>
      </w:r>
      <w:r w:rsidRPr="001D43ED">
        <w:rPr>
          <w:rFonts w:ascii="Times New Roman" w:eastAsia="宋体" w:hAnsi="Times New Roman" w:cs="Times New Roman" w:hint="eastAsia"/>
          <w:sz w:val="24"/>
        </w:rPr>
        <w:t>号；</w:t>
      </w:r>
    </w:p>
    <w:p w14:paraId="4BFE7273" w14:textId="77777777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1D43ED">
        <w:rPr>
          <w:rFonts w:ascii="Times New Roman" w:eastAsia="宋体" w:hAnsi="Times New Roman" w:cs="Times New Roman" w:hint="eastAsia"/>
          <w:sz w:val="24"/>
        </w:rPr>
        <w:t>（</w:t>
      </w:r>
      <w:r w:rsidRPr="001D43ED">
        <w:rPr>
          <w:rFonts w:ascii="Times New Roman" w:eastAsia="宋体" w:hAnsi="Times New Roman" w:cs="Times New Roman" w:hint="eastAsia"/>
          <w:sz w:val="24"/>
        </w:rPr>
        <w:t>2</w:t>
      </w:r>
      <w:r w:rsidRPr="001D43ED">
        <w:rPr>
          <w:rFonts w:ascii="Times New Roman" w:eastAsia="宋体" w:hAnsi="Times New Roman" w:cs="Times New Roman" w:hint="eastAsia"/>
          <w:sz w:val="24"/>
        </w:rPr>
        <w:t>）南方医科大学口腔医院番禺院区，地址：广州市番禺区新艺路</w:t>
      </w:r>
      <w:r w:rsidRPr="001D43ED">
        <w:rPr>
          <w:rFonts w:ascii="Times New Roman" w:eastAsia="宋体" w:hAnsi="Times New Roman" w:cs="Times New Roman" w:hint="eastAsia"/>
          <w:sz w:val="24"/>
        </w:rPr>
        <w:t>12</w:t>
      </w:r>
      <w:r w:rsidRPr="001D43ED">
        <w:rPr>
          <w:rFonts w:ascii="Times New Roman" w:eastAsia="宋体" w:hAnsi="Times New Roman" w:cs="Times New Roman" w:hint="eastAsia"/>
          <w:sz w:val="24"/>
        </w:rPr>
        <w:t>号；</w:t>
      </w:r>
    </w:p>
    <w:p w14:paraId="7B7970A1" w14:textId="77777777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1D43ED">
        <w:rPr>
          <w:rFonts w:ascii="Times New Roman" w:eastAsia="宋体" w:hAnsi="Times New Roman" w:cs="Times New Roman" w:hint="eastAsia"/>
          <w:sz w:val="24"/>
        </w:rPr>
        <w:t>（</w:t>
      </w:r>
      <w:r w:rsidRPr="001D43ED">
        <w:rPr>
          <w:rFonts w:ascii="Times New Roman" w:eastAsia="宋体" w:hAnsi="Times New Roman" w:cs="Times New Roman" w:hint="eastAsia"/>
          <w:sz w:val="24"/>
        </w:rPr>
        <w:t>3</w:t>
      </w:r>
      <w:r w:rsidRPr="001D43ED">
        <w:rPr>
          <w:rFonts w:ascii="Times New Roman" w:eastAsia="宋体" w:hAnsi="Times New Roman" w:cs="Times New Roman" w:hint="eastAsia"/>
          <w:sz w:val="24"/>
        </w:rPr>
        <w:t>）南方医科大学口腔医院海珠广场院区，地址：广州市泰康路</w:t>
      </w:r>
      <w:r w:rsidRPr="001D43ED">
        <w:rPr>
          <w:rFonts w:ascii="Times New Roman" w:eastAsia="宋体" w:hAnsi="Times New Roman" w:cs="Times New Roman" w:hint="eastAsia"/>
          <w:sz w:val="24"/>
        </w:rPr>
        <w:t>178-180</w:t>
      </w:r>
      <w:r w:rsidRPr="001D43ED">
        <w:rPr>
          <w:rFonts w:ascii="Times New Roman" w:eastAsia="宋体" w:hAnsi="Times New Roman" w:cs="Times New Roman" w:hint="eastAsia"/>
          <w:sz w:val="24"/>
        </w:rPr>
        <w:t>号；</w:t>
      </w:r>
    </w:p>
    <w:p w14:paraId="7CE2BBEF" w14:textId="77777777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1D43ED">
        <w:rPr>
          <w:rFonts w:ascii="Times New Roman" w:eastAsia="宋体" w:hAnsi="Times New Roman" w:cs="Times New Roman" w:hint="eastAsia"/>
          <w:sz w:val="24"/>
        </w:rPr>
        <w:t>（</w:t>
      </w:r>
      <w:r w:rsidRPr="001D43ED">
        <w:rPr>
          <w:rFonts w:ascii="Times New Roman" w:eastAsia="宋体" w:hAnsi="Times New Roman" w:cs="Times New Roman" w:hint="eastAsia"/>
          <w:sz w:val="24"/>
        </w:rPr>
        <w:t>4</w:t>
      </w:r>
      <w:r w:rsidRPr="001D43ED">
        <w:rPr>
          <w:rFonts w:ascii="Times New Roman" w:eastAsia="宋体" w:hAnsi="Times New Roman" w:cs="Times New Roman" w:hint="eastAsia"/>
          <w:sz w:val="24"/>
        </w:rPr>
        <w:t>）南方医科大学口腔医院盘福院区，地址：广州市越秀区盘福路</w:t>
      </w:r>
      <w:r w:rsidRPr="001D43ED">
        <w:rPr>
          <w:rFonts w:ascii="Times New Roman" w:eastAsia="宋体" w:hAnsi="Times New Roman" w:cs="Times New Roman" w:hint="eastAsia"/>
          <w:sz w:val="24"/>
        </w:rPr>
        <w:t>13-35</w:t>
      </w:r>
      <w:r w:rsidRPr="001D43ED">
        <w:rPr>
          <w:rFonts w:ascii="Times New Roman" w:eastAsia="宋体" w:hAnsi="Times New Roman" w:cs="Times New Roman" w:hint="eastAsia"/>
          <w:sz w:val="24"/>
        </w:rPr>
        <w:t>号；</w:t>
      </w:r>
    </w:p>
    <w:p w14:paraId="04718DAE" w14:textId="713CFCF3" w:rsid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1D43ED">
        <w:rPr>
          <w:rFonts w:ascii="Times New Roman" w:eastAsia="宋体" w:hAnsi="Times New Roman" w:cs="Times New Roman" w:hint="eastAsia"/>
          <w:sz w:val="24"/>
        </w:rPr>
        <w:t>（</w:t>
      </w:r>
      <w:r w:rsidRPr="001D43ED">
        <w:rPr>
          <w:rFonts w:ascii="Times New Roman" w:eastAsia="宋体" w:hAnsi="Times New Roman" w:cs="Times New Roman" w:hint="eastAsia"/>
          <w:sz w:val="24"/>
        </w:rPr>
        <w:t>5</w:t>
      </w:r>
      <w:r w:rsidRPr="001D43ED">
        <w:rPr>
          <w:rFonts w:ascii="Times New Roman" w:eastAsia="宋体" w:hAnsi="Times New Roman" w:cs="Times New Roman" w:hint="eastAsia"/>
          <w:sz w:val="24"/>
        </w:rPr>
        <w:t>）南方医科大学口腔医院沙河院区，地址：广州市天河区广州大道中</w:t>
      </w:r>
      <w:r w:rsidRPr="001D43ED">
        <w:rPr>
          <w:rFonts w:ascii="Times New Roman" w:eastAsia="宋体" w:hAnsi="Times New Roman" w:cs="Times New Roman" w:hint="eastAsia"/>
          <w:sz w:val="24"/>
        </w:rPr>
        <w:t>1305</w:t>
      </w:r>
      <w:r w:rsidRPr="001D43ED">
        <w:rPr>
          <w:rFonts w:ascii="Times New Roman" w:eastAsia="宋体" w:hAnsi="Times New Roman" w:cs="Times New Roman" w:hint="eastAsia"/>
          <w:sz w:val="24"/>
        </w:rPr>
        <w:t>号。</w:t>
      </w:r>
    </w:p>
    <w:p w14:paraId="43264552" w14:textId="0A48E379" w:rsidR="001D43ED" w:rsidRDefault="001D43ED" w:rsidP="001D43E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Pr="001D43ED">
        <w:rPr>
          <w:rFonts w:ascii="Times New Roman" w:eastAsia="宋体" w:hAnsi="Times New Roman" w:cs="Times New Roman" w:hint="eastAsia"/>
          <w:sz w:val="24"/>
        </w:rPr>
        <w:t>服务期限：本项目</w:t>
      </w:r>
      <w:r w:rsidR="00E608AF">
        <w:rPr>
          <w:rFonts w:ascii="Times New Roman" w:eastAsia="宋体" w:hAnsi="Times New Roman" w:cs="Times New Roman" w:hint="eastAsia"/>
          <w:sz w:val="24"/>
        </w:rPr>
        <w:t>服务期三年，合同一年一签</w:t>
      </w:r>
      <w:r w:rsidRPr="001D43ED">
        <w:rPr>
          <w:rFonts w:ascii="Times New Roman" w:eastAsia="宋体" w:hAnsi="Times New Roman" w:cs="Times New Roman" w:hint="eastAsia"/>
          <w:sz w:val="24"/>
        </w:rPr>
        <w:t>，考核通过后经双方协商同意可续签下一年度合同。</w:t>
      </w:r>
      <w:bookmarkStart w:id="0" w:name="_GoBack"/>
      <w:bookmarkEnd w:id="0"/>
    </w:p>
    <w:p w14:paraId="067D5F9C" w14:textId="7922B27C" w:rsidR="00DF248F" w:rsidRPr="00DF248F" w:rsidRDefault="00AA4F2F" w:rsidP="001D43ED">
      <w:pPr>
        <w:spacing w:line="360" w:lineRule="auto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宋体" w:hAnsi="Times New Roman" w:cs="Times New Roman"/>
          <w:sz w:val="24"/>
        </w:rPr>
        <w:t>二、有意参加的供应单位在公告有效期内通过</w:t>
      </w:r>
      <w:r>
        <w:rPr>
          <w:rFonts w:ascii="Times New Roman" w:eastAsia="宋体" w:hAnsi="Times New Roman" w:cs="Times New Roman"/>
          <w:sz w:val="24"/>
        </w:rPr>
        <w:t>www.51eliao.com</w:t>
      </w:r>
      <w:r>
        <w:rPr>
          <w:rFonts w:ascii="Times New Roman" w:eastAsia="宋体" w:hAnsi="Times New Roman" w:cs="Times New Roman"/>
          <w:sz w:val="24"/>
        </w:rPr>
        <w:t>上传如下资料</w:t>
      </w:r>
      <w:r w:rsidR="00DF248F" w:rsidRPr="00DF248F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（加盖公章的</w:t>
      </w:r>
      <w:r w:rsidR="00DF248F" w:rsidRPr="00DF248F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PDF</w:t>
      </w:r>
      <w:r w:rsidR="00DF248F" w:rsidRPr="00DF248F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扫描件、按如下顺序，报价页面放最后）。</w:t>
      </w:r>
    </w:p>
    <w:p w14:paraId="14D7B0DB" w14:textId="570C1B3A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2.1 </w:t>
      </w:r>
      <w:r>
        <w:rPr>
          <w:rFonts w:ascii="Times New Roman" w:eastAsia="宋体" w:hAnsi="Times New Roman" w:cs="Times New Roman" w:hint="eastAsia"/>
          <w:sz w:val="24"/>
        </w:rPr>
        <w:t>供应商基本要求</w:t>
      </w:r>
      <w:r>
        <w:rPr>
          <w:rFonts w:ascii="Times New Roman" w:eastAsia="宋体" w:hAnsi="Times New Roman" w:cs="Times New Roman"/>
          <w:sz w:val="24"/>
        </w:rPr>
        <w:t>：</w:t>
      </w:r>
    </w:p>
    <w:p w14:paraId="203C02A3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具有独立法人资格，有固定的办公和工作场地，能独立承担法律责任；</w:t>
      </w:r>
    </w:p>
    <w:p w14:paraId="0E836931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具有良好商业信誉和健全的财务会计制度；</w:t>
      </w:r>
    </w:p>
    <w:p w14:paraId="6F8391B5" w14:textId="000921C0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具有履行合同所必须的设备和专业技术能力；</w:t>
      </w:r>
      <w:r w:rsidR="001D43ED" w:rsidRPr="001D43ED">
        <w:rPr>
          <w:rFonts w:ascii="Times New Roman" w:eastAsia="宋体" w:hAnsi="Times New Roman" w:cs="Times New Roman" w:hint="eastAsia"/>
          <w:sz w:val="24"/>
        </w:rPr>
        <w:t>具有一键报警系统和视频监控维护保养能力，具有安全技术防范系统设计、施工、维修资格证；</w:t>
      </w:r>
      <w:r w:rsidR="009A1936" w:rsidRPr="009A1936">
        <w:rPr>
          <w:rFonts w:ascii="Times New Roman" w:eastAsia="宋体" w:hAnsi="Times New Roman" w:cs="Times New Roman" w:hint="eastAsia"/>
          <w:sz w:val="24"/>
        </w:rPr>
        <w:t>（需提供相关证明材料复印件）</w:t>
      </w:r>
    </w:p>
    <w:p w14:paraId="71453B48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具有依法缴纳税收和社会保障资金的良好记录；</w:t>
      </w:r>
    </w:p>
    <w:p w14:paraId="41C4ED9A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参加此项采购前三年内，在经营中没有重大违法记录；</w:t>
      </w:r>
    </w:p>
    <w:p w14:paraId="2878FCB4" w14:textId="27594782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2.1.</w:t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法律、行政法规规定的其他条件；</w:t>
      </w:r>
    </w:p>
    <w:p w14:paraId="27190B63" w14:textId="43E614D9" w:rsidR="006B556F" w:rsidRDefault="006B556F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1D43ED">
        <w:rPr>
          <w:rFonts w:ascii="Times New Roman" w:eastAsia="宋体" w:hAnsi="Times New Roman" w:cs="Times New Roman" w:hint="eastAsia"/>
          <w:b/>
          <w:sz w:val="24"/>
        </w:rPr>
        <w:t>2</w:t>
      </w:r>
      <w:r w:rsidRPr="001D43ED">
        <w:rPr>
          <w:rFonts w:ascii="Times New Roman" w:eastAsia="宋体" w:hAnsi="Times New Roman" w:cs="Times New Roman"/>
          <w:b/>
          <w:sz w:val="24"/>
        </w:rPr>
        <w:t xml:space="preserve">.1.7 </w:t>
      </w:r>
      <w:r w:rsidRPr="001D43ED">
        <w:rPr>
          <w:rFonts w:ascii="Times New Roman" w:eastAsia="宋体" w:hAnsi="Times New Roman" w:cs="Times New Roman" w:hint="eastAsia"/>
          <w:b/>
          <w:sz w:val="24"/>
        </w:rPr>
        <w:t>其他必须提供的资质：</w:t>
      </w:r>
      <w:r w:rsidR="001D43ED" w:rsidRPr="001D43ED">
        <w:rPr>
          <w:rFonts w:ascii="Times New Roman" w:eastAsia="宋体" w:hAnsi="Times New Roman" w:cs="Times New Roman" w:hint="eastAsia"/>
          <w:sz w:val="24"/>
        </w:rPr>
        <w:t>应标公司必须在广东省政府智慧平台上注册的公司；具有维护维修技术能力，能够满足本次招标项目服务要求；</w:t>
      </w:r>
    </w:p>
    <w:p w14:paraId="732ABAB8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 xml:space="preserve">2.2 </w:t>
      </w:r>
      <w:r>
        <w:rPr>
          <w:rFonts w:ascii="Times New Roman" w:eastAsia="宋体" w:hAnsi="Times New Roman" w:cs="Times New Roman" w:hint="eastAsia"/>
          <w:sz w:val="24"/>
        </w:rPr>
        <w:t>供应商其他要求</w:t>
      </w:r>
    </w:p>
    <w:p w14:paraId="62607B12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2.2.1 </w:t>
      </w:r>
      <w:r>
        <w:rPr>
          <w:rFonts w:ascii="Times New Roman" w:eastAsia="宋体" w:hAnsi="Times New Roman" w:cs="Times New Roman"/>
          <w:sz w:val="24"/>
        </w:rPr>
        <w:t>报名企业公司证件：含公司营业执照、公司资质材料等，公司对授权代表的授权书，附授权代表身份证复印件等有关证件；</w:t>
      </w:r>
    </w:p>
    <w:p w14:paraId="76770614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2.2.2 </w:t>
      </w:r>
      <w:r>
        <w:rPr>
          <w:rFonts w:ascii="Times New Roman" w:eastAsia="宋体" w:hAnsi="Times New Roman" w:cs="Times New Roman" w:hint="eastAsia"/>
          <w:sz w:val="24"/>
        </w:rPr>
        <w:t>服务方案</w:t>
      </w:r>
      <w:r>
        <w:rPr>
          <w:rFonts w:ascii="Times New Roman" w:eastAsia="宋体" w:hAnsi="Times New Roman" w:cs="Times New Roman"/>
          <w:sz w:val="24"/>
        </w:rPr>
        <w:t>：针对本次调查范围内的各项服务类别，分别提供详细的服务方案。方案应涵盖服务内容、服务标准、服务流程、人员配备计划、应急预案等方面，充分展示供应商的服务能力和优势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5284411A" w14:textId="73BC1A12" w:rsidR="00905555" w:rsidRDefault="0090555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 w:rsidR="005B3CCB">
        <w:rPr>
          <w:rFonts w:ascii="Times New Roman" w:eastAsia="宋体" w:hAnsi="Times New Roman" w:cs="Times New Roman"/>
          <w:sz w:val="24"/>
        </w:rPr>
        <w:t>.2.3</w:t>
      </w:r>
      <w:r w:rsidRPr="00905555">
        <w:rPr>
          <w:rFonts w:hint="eastAsia"/>
        </w:rPr>
        <w:t xml:space="preserve"> </w:t>
      </w:r>
      <w:r w:rsidRPr="00905555">
        <w:rPr>
          <w:rFonts w:ascii="Times New Roman" w:eastAsia="宋体" w:hAnsi="Times New Roman" w:cs="Times New Roman" w:hint="eastAsia"/>
          <w:sz w:val="24"/>
        </w:rPr>
        <w:t>分公司投标的，须获得具有法人资格的总公司授权，提供总公司营业执照副本复印件及授权文件复印件，并加盖供应商公章。</w:t>
      </w:r>
    </w:p>
    <w:p w14:paraId="6D7E08EA" w14:textId="0B79C8F4" w:rsidR="005B3CCB" w:rsidRDefault="007A11B0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 w:rsidR="005B3CCB">
        <w:rPr>
          <w:rFonts w:ascii="Times New Roman" w:eastAsia="宋体" w:hAnsi="Times New Roman" w:cs="Times New Roman"/>
          <w:sz w:val="24"/>
        </w:rPr>
        <w:t>.2.4</w:t>
      </w:r>
      <w:r w:rsidRPr="007A11B0">
        <w:rPr>
          <w:rFonts w:ascii="Times New Roman" w:eastAsia="宋体" w:hAnsi="Times New Roman" w:cs="Times New Roman" w:hint="eastAsia"/>
          <w:sz w:val="24"/>
        </w:rPr>
        <w:t>本项目不允许联合体投标。</w:t>
      </w:r>
    </w:p>
    <w:p w14:paraId="13A9EE2A" w14:textId="553F37F8" w:rsidR="001D43ED" w:rsidRPr="001D43ED" w:rsidRDefault="009F2CF0" w:rsidP="001D43ED">
      <w:pPr>
        <w:spacing w:line="360" w:lineRule="auto"/>
        <w:rPr>
          <w:rFonts w:hint="eastAsia"/>
          <w:sz w:val="24"/>
        </w:rPr>
      </w:pPr>
      <w:r w:rsidRPr="005B3CCB">
        <w:rPr>
          <w:rFonts w:ascii="Times New Roman" w:eastAsia="宋体" w:hAnsi="Times New Roman" w:cs="Times New Roman" w:hint="eastAsia"/>
          <w:sz w:val="24"/>
        </w:rPr>
        <w:t>3</w:t>
      </w:r>
      <w:r w:rsidRPr="005B3CCB">
        <w:rPr>
          <w:rFonts w:ascii="Times New Roman" w:eastAsia="宋体" w:hAnsi="Times New Roman" w:cs="Times New Roman"/>
          <w:sz w:val="24"/>
        </w:rPr>
        <w:t>.</w:t>
      </w:r>
      <w:r w:rsidRPr="005B3CCB">
        <w:rPr>
          <w:rFonts w:hint="eastAsia"/>
          <w:sz w:val="24"/>
        </w:rPr>
        <w:t xml:space="preserve"> </w:t>
      </w:r>
      <w:r w:rsidR="001D43ED" w:rsidRPr="001D43ED">
        <w:rPr>
          <w:rFonts w:hint="eastAsia"/>
          <w:sz w:val="24"/>
        </w:rPr>
        <w:t>维保的内容</w:t>
      </w:r>
    </w:p>
    <w:p w14:paraId="7922837E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>南方医科大学口腔医院（广东省口腔医院）五个院区报警主机、输入输出模块、紧急求救按钮、声光报警器、模块箱等设备，设施的损坏更换维修工作。网络视频监控系统网络数字硬盘录像机、网络高清摄像机、监控专用储存硬盘、千兆网络交换机、光纤收发器、监视器、监控客户端电脑、视频服务器、监控电源适配器等设备，设施的损坏更换维修工作，包括但不限于：</w:t>
      </w:r>
    </w:p>
    <w:p w14:paraId="3C1B7F7F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1) </w:t>
      </w:r>
      <w:r w:rsidRPr="001D43ED">
        <w:rPr>
          <w:rFonts w:hint="eastAsia"/>
          <w:sz w:val="24"/>
        </w:rPr>
        <w:t>系统中设备的故障排除；</w:t>
      </w:r>
    </w:p>
    <w:p w14:paraId="05F6F565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2) </w:t>
      </w:r>
      <w:r w:rsidRPr="001D43ED">
        <w:rPr>
          <w:rFonts w:hint="eastAsia"/>
          <w:sz w:val="24"/>
        </w:rPr>
        <w:t>系统中设备损坏后的维修和更换；</w:t>
      </w:r>
    </w:p>
    <w:p w14:paraId="6E30D764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3) </w:t>
      </w:r>
      <w:r w:rsidRPr="001D43ED">
        <w:rPr>
          <w:rFonts w:hint="eastAsia"/>
          <w:sz w:val="24"/>
        </w:rPr>
        <w:t>系统线缆检查和维护；</w:t>
      </w:r>
    </w:p>
    <w:p w14:paraId="62C3FDE7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4) </w:t>
      </w:r>
      <w:r w:rsidRPr="001D43ED">
        <w:rPr>
          <w:rFonts w:hint="eastAsia"/>
          <w:sz w:val="24"/>
        </w:rPr>
        <w:t>系统改造和升级的建议；</w:t>
      </w:r>
    </w:p>
    <w:p w14:paraId="13F07A63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5) </w:t>
      </w:r>
      <w:r w:rsidRPr="001D43ED">
        <w:rPr>
          <w:rFonts w:hint="eastAsia"/>
          <w:sz w:val="24"/>
        </w:rPr>
        <w:t>每月一次对用户操作人员的培训，并有培训记录；</w:t>
      </w:r>
    </w:p>
    <w:p w14:paraId="0B93D7EC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6) </w:t>
      </w:r>
      <w:r w:rsidRPr="001D43ED">
        <w:rPr>
          <w:rFonts w:hint="eastAsia"/>
          <w:sz w:val="24"/>
        </w:rPr>
        <w:t>每月一次对系统设备进行保养和检测，并提交维保报告（故障记录、分析报告、设备电子台账等）；</w:t>
      </w:r>
    </w:p>
    <w:p w14:paraId="41CF35CD" w14:textId="77777777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7)  </w:t>
      </w:r>
      <w:r w:rsidRPr="001D43ED">
        <w:rPr>
          <w:rFonts w:hint="eastAsia"/>
          <w:sz w:val="24"/>
        </w:rPr>
        <w:t>对一键报警系统的主机、线路、终端设备（按钮）维护保养，保证系统正常运行和设备完好有效，并有设备台账，每月一次检查设备状态的记录；</w:t>
      </w:r>
    </w:p>
    <w:p w14:paraId="22A11347" w14:textId="76D921BD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 w:rsidRPr="001D43ED">
        <w:rPr>
          <w:rFonts w:hint="eastAsia"/>
          <w:sz w:val="24"/>
        </w:rPr>
        <w:t xml:space="preserve">8)  </w:t>
      </w:r>
      <w:r w:rsidRPr="001D43ED">
        <w:rPr>
          <w:rFonts w:hint="eastAsia"/>
          <w:sz w:val="24"/>
        </w:rPr>
        <w:t>特殊作业（如搬迁、改造）等合同以外服务事项，由甲、乙双方协商另行报价。</w:t>
      </w:r>
    </w:p>
    <w:p w14:paraId="186D629D" w14:textId="50A55E7E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 w:rsidRPr="001D43ED">
        <w:rPr>
          <w:rFonts w:hint="eastAsia"/>
          <w:sz w:val="24"/>
        </w:rPr>
        <w:t>人员要求</w:t>
      </w:r>
      <w:r w:rsidR="00E608AF" w:rsidRPr="00E608AF">
        <w:rPr>
          <w:rFonts w:hint="eastAsia"/>
          <w:sz w:val="24"/>
        </w:rPr>
        <w:t>（需提供承诺函）</w:t>
      </w:r>
    </w:p>
    <w:p w14:paraId="376CD004" w14:textId="1978795E" w:rsidR="001D43ED" w:rsidRPr="001D43ED" w:rsidRDefault="001D43ED" w:rsidP="001D43ED">
      <w:pPr>
        <w:spacing w:line="360" w:lineRule="auto"/>
        <w:rPr>
          <w:rFonts w:hint="eastAsia"/>
          <w:sz w:val="24"/>
        </w:rPr>
      </w:pPr>
      <w:r>
        <w:rPr>
          <w:sz w:val="24"/>
        </w:rPr>
        <w:t>4.</w:t>
      </w:r>
      <w:r w:rsidRPr="001D43ED">
        <w:rPr>
          <w:rFonts w:hint="eastAsia"/>
          <w:sz w:val="24"/>
        </w:rPr>
        <w:t>1.</w:t>
      </w:r>
      <w:r w:rsidRPr="001D43ED">
        <w:rPr>
          <w:rFonts w:hint="eastAsia"/>
          <w:sz w:val="24"/>
        </w:rPr>
        <w:t>本项目人员配置不少于</w:t>
      </w:r>
      <w:r w:rsidRPr="001D43ED">
        <w:rPr>
          <w:rFonts w:hint="eastAsia"/>
          <w:sz w:val="24"/>
        </w:rPr>
        <w:t>2</w:t>
      </w:r>
      <w:r w:rsidRPr="001D43ED">
        <w:rPr>
          <w:rFonts w:hint="eastAsia"/>
          <w:sz w:val="24"/>
        </w:rPr>
        <w:t>人，技术负责人和技术工人。</w:t>
      </w:r>
    </w:p>
    <w:p w14:paraId="691C1C7C" w14:textId="71129886" w:rsidR="001D43ED" w:rsidRDefault="001D43ED" w:rsidP="001D43ED">
      <w:pPr>
        <w:spacing w:line="360" w:lineRule="auto"/>
        <w:rPr>
          <w:sz w:val="24"/>
        </w:rPr>
      </w:pPr>
      <w:r>
        <w:rPr>
          <w:sz w:val="24"/>
        </w:rPr>
        <w:t>4.</w:t>
      </w:r>
      <w:r w:rsidRPr="001D43ED">
        <w:rPr>
          <w:rFonts w:hint="eastAsia"/>
          <w:sz w:val="24"/>
        </w:rPr>
        <w:t>2.</w:t>
      </w:r>
      <w:r>
        <w:rPr>
          <w:rFonts w:hint="eastAsia"/>
          <w:sz w:val="24"/>
        </w:rPr>
        <w:t>供应商</w:t>
      </w:r>
      <w:r w:rsidRPr="001D43ED">
        <w:rPr>
          <w:rFonts w:hint="eastAsia"/>
          <w:sz w:val="24"/>
        </w:rPr>
        <w:t>技术工人在采购人单位施工时，必须统一着装、佩戴胸牌，并遵守医院的规章制度，服从医院的管理，保证施工安全。</w:t>
      </w:r>
    </w:p>
    <w:p w14:paraId="003C63EB" w14:textId="0597B240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 w:rsidR="009F2CF0">
        <w:rPr>
          <w:rFonts w:ascii="Times New Roman" w:eastAsia="宋体" w:hAnsi="Times New Roman" w:cs="Times New Roman"/>
          <w:sz w:val="24"/>
        </w:rPr>
        <w:t>.</w:t>
      </w:r>
      <w:r w:rsidR="005B3CCB">
        <w:rPr>
          <w:rFonts w:ascii="Times New Roman" w:eastAsia="宋体" w:hAnsi="Times New Roman" w:cs="Times New Roman"/>
          <w:sz w:val="24"/>
        </w:rPr>
        <w:t xml:space="preserve"> </w:t>
      </w:r>
      <w:r w:rsidRPr="001D43ED">
        <w:rPr>
          <w:rFonts w:ascii="Times New Roman" w:eastAsia="宋体" w:hAnsi="Times New Roman" w:cs="Times New Roman" w:hint="eastAsia"/>
          <w:sz w:val="24"/>
        </w:rPr>
        <w:t>维保要求</w:t>
      </w:r>
      <w:r w:rsidR="00E608AF">
        <w:rPr>
          <w:rFonts w:ascii="Times New Roman" w:eastAsia="宋体" w:hAnsi="Times New Roman" w:cs="Times New Roman" w:hint="eastAsia"/>
          <w:sz w:val="24"/>
        </w:rPr>
        <w:t>（需提供承诺函）</w:t>
      </w:r>
    </w:p>
    <w:p w14:paraId="27D1F003" w14:textId="201D3902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必须按合同签订的维护保养服务范围及工作内容做好维护保养工作。每次保养后，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应向我方提供一份由乙方技术人员签名的检测、保养记录，并由我方主管领导或指定代表签字确认。</w:t>
      </w:r>
    </w:p>
    <w:p w14:paraId="3BF15B10" w14:textId="0BBA9174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2</w:t>
      </w:r>
      <w:r w:rsidRPr="001D43ED">
        <w:rPr>
          <w:rFonts w:ascii="Times New Roman" w:eastAsia="宋体" w:hAnsi="Times New Roman" w:cs="Times New Roman" w:hint="eastAsia"/>
          <w:sz w:val="24"/>
        </w:rPr>
        <w:t>合同生效一个月内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负责对我方值班人员进行一次培训。值班人员如有变动，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随时派专业技术人员进行培训，详细介绍系统的组成、日常操作、注意事项等，确保每位值班人员可以正确和熟练操作使用方法。培训应有培训记录：包括培训方案、培训人员、培训时间等。</w:t>
      </w:r>
    </w:p>
    <w:p w14:paraId="353F50FA" w14:textId="5770B7E9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必须设立</w:t>
      </w:r>
      <w:r w:rsidRPr="001D43ED">
        <w:rPr>
          <w:rFonts w:ascii="Times New Roman" w:eastAsia="宋体" w:hAnsi="Times New Roman" w:cs="Times New Roman" w:hint="eastAsia"/>
          <w:sz w:val="24"/>
        </w:rPr>
        <w:t>24</w:t>
      </w:r>
      <w:r w:rsidRPr="001D43ED">
        <w:rPr>
          <w:rFonts w:ascii="Times New Roman" w:eastAsia="宋体" w:hAnsi="Times New Roman" w:cs="Times New Roman" w:hint="eastAsia"/>
          <w:sz w:val="24"/>
        </w:rPr>
        <w:t>小时值班应急电话，做到随传随到。当我方系统出现或发生故障时，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在接到我方通知后两小时内必须派技术人员到场维修排除故障，和完成情况台账。不能当场维修的，须立即更换临时替代设备，保证系统正常，需代购设备的维修时间不应超过</w:t>
      </w:r>
      <w:r w:rsidRPr="001D43ED">
        <w:rPr>
          <w:rFonts w:ascii="Times New Roman" w:eastAsia="宋体" w:hAnsi="Times New Roman" w:cs="Times New Roman" w:hint="eastAsia"/>
          <w:sz w:val="24"/>
        </w:rPr>
        <w:t>7</w:t>
      </w:r>
      <w:r w:rsidRPr="001D43ED">
        <w:rPr>
          <w:rFonts w:ascii="Times New Roman" w:eastAsia="宋体" w:hAnsi="Times New Roman" w:cs="Times New Roman" w:hint="eastAsia"/>
          <w:sz w:val="24"/>
        </w:rPr>
        <w:t>个日历日，确需延长时间（超</w:t>
      </w:r>
      <w:r w:rsidRPr="001D43ED">
        <w:rPr>
          <w:rFonts w:ascii="Times New Roman" w:eastAsia="宋体" w:hAnsi="Times New Roman" w:cs="Times New Roman" w:hint="eastAsia"/>
          <w:sz w:val="24"/>
        </w:rPr>
        <w:t>7</w:t>
      </w:r>
      <w:r w:rsidRPr="001D43ED">
        <w:rPr>
          <w:rFonts w:ascii="Times New Roman" w:eastAsia="宋体" w:hAnsi="Times New Roman" w:cs="Times New Roman" w:hint="eastAsia"/>
          <w:sz w:val="24"/>
        </w:rPr>
        <w:t>个日历日）的应向采购人汇报说明理由并征得采购人同意。</w:t>
      </w:r>
    </w:p>
    <w:p w14:paraId="59124A54" w14:textId="31046B61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4</w:t>
      </w:r>
      <w:r w:rsidR="00C432B5"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维修人员在实施保养工作中因操作不当导致事故，应承担相应的责任。</w:t>
      </w:r>
    </w:p>
    <w:p w14:paraId="2DBA6B9B" w14:textId="16770A1C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5</w:t>
      </w:r>
      <w:r w:rsidR="00C432B5"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负责统筹设备的零配件更换及安装调试费用（报价）清单。</w:t>
      </w:r>
    </w:p>
    <w:p w14:paraId="63BEF325" w14:textId="542EEC99" w:rsidR="001D43ED" w:rsidRPr="001D43ED" w:rsidRDefault="001D43ED" w:rsidP="001D43ED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6</w:t>
      </w:r>
      <w:r w:rsidRPr="001D43ED">
        <w:rPr>
          <w:rFonts w:ascii="Times New Roman" w:eastAsia="宋体" w:hAnsi="Times New Roman" w:cs="Times New Roman" w:hint="eastAsia"/>
          <w:sz w:val="24"/>
        </w:rPr>
        <w:t>未经我方同意，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不能把维保工程转包给第三方，否则即时解除合同并向</w:t>
      </w:r>
      <w:r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追偿。</w:t>
      </w:r>
    </w:p>
    <w:p w14:paraId="5CA4A098" w14:textId="6D6AA51F" w:rsidR="001D43ED" w:rsidRDefault="001D43ED" w:rsidP="001D43E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 w:rsidRPr="001D43ED">
        <w:rPr>
          <w:rFonts w:ascii="Times New Roman" w:eastAsia="宋体" w:hAnsi="Times New Roman" w:cs="Times New Roman" w:hint="eastAsia"/>
          <w:sz w:val="24"/>
        </w:rPr>
        <w:t>7</w:t>
      </w:r>
      <w:r w:rsidR="00C432B5">
        <w:rPr>
          <w:rFonts w:ascii="Times New Roman" w:eastAsia="宋体" w:hAnsi="Times New Roman" w:cs="Times New Roman" w:hint="eastAsia"/>
          <w:sz w:val="24"/>
        </w:rPr>
        <w:t>供应商</w:t>
      </w:r>
      <w:r w:rsidRPr="001D43ED">
        <w:rPr>
          <w:rFonts w:ascii="Times New Roman" w:eastAsia="宋体" w:hAnsi="Times New Roman" w:cs="Times New Roman" w:hint="eastAsia"/>
          <w:sz w:val="24"/>
        </w:rPr>
        <w:t>每次不少于</w:t>
      </w:r>
      <w:r w:rsidRPr="001D43ED">
        <w:rPr>
          <w:rFonts w:ascii="Times New Roman" w:eastAsia="宋体" w:hAnsi="Times New Roman" w:cs="Times New Roman" w:hint="eastAsia"/>
          <w:sz w:val="24"/>
        </w:rPr>
        <w:t xml:space="preserve">2 </w:t>
      </w:r>
      <w:r w:rsidRPr="001D43ED">
        <w:rPr>
          <w:rFonts w:ascii="Times New Roman" w:eastAsia="宋体" w:hAnsi="Times New Roman" w:cs="Times New Roman" w:hint="eastAsia"/>
          <w:sz w:val="24"/>
        </w:rPr>
        <w:t>人，进行维护保养并有保养汇总报告，检查时必须佩戴乙方公司发放的正式工作证，并遵守我方办公区的有关规定，服从甲方管理，保证检查安全。</w:t>
      </w:r>
    </w:p>
    <w:p w14:paraId="2BAC6691" w14:textId="389DB8A3" w:rsidR="00035B70" w:rsidRDefault="00AA4F2F" w:rsidP="001D43E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三、递交资料时间：</w:t>
      </w:r>
      <w:r w:rsidRPr="000E7AF3">
        <w:rPr>
          <w:rFonts w:ascii="Times New Roman" w:eastAsia="宋体" w:hAnsi="Times New Roman" w:cs="Times New Roman"/>
          <w:sz w:val="24"/>
        </w:rPr>
        <w:t>2025</w:t>
      </w:r>
      <w:r w:rsidRPr="000E7AF3">
        <w:rPr>
          <w:rFonts w:ascii="Times New Roman" w:eastAsia="宋体" w:hAnsi="Times New Roman" w:cs="Times New Roman"/>
          <w:sz w:val="24"/>
        </w:rPr>
        <w:t>年</w:t>
      </w:r>
      <w:r w:rsidR="00C432B5">
        <w:rPr>
          <w:rFonts w:ascii="Times New Roman" w:eastAsia="宋体" w:hAnsi="Times New Roman" w:cs="Times New Roman"/>
          <w:sz w:val="24"/>
        </w:rPr>
        <w:t>8</w:t>
      </w:r>
      <w:r w:rsidRPr="000E7AF3">
        <w:rPr>
          <w:rFonts w:ascii="Times New Roman" w:eastAsia="宋体" w:hAnsi="Times New Roman" w:cs="Times New Roman"/>
          <w:sz w:val="24"/>
        </w:rPr>
        <w:t>月</w:t>
      </w:r>
      <w:r w:rsidR="00C432B5">
        <w:rPr>
          <w:rFonts w:ascii="Times New Roman" w:eastAsia="宋体" w:hAnsi="Times New Roman" w:cs="Times New Roman"/>
          <w:sz w:val="24"/>
        </w:rPr>
        <w:t>25</w:t>
      </w:r>
      <w:r w:rsidRPr="000E7AF3">
        <w:rPr>
          <w:rFonts w:ascii="Times New Roman" w:eastAsia="宋体" w:hAnsi="Times New Roman" w:cs="Times New Roman"/>
          <w:sz w:val="24"/>
        </w:rPr>
        <w:t>日至</w:t>
      </w:r>
      <w:r w:rsidRPr="000E7AF3">
        <w:rPr>
          <w:rFonts w:ascii="Times New Roman" w:eastAsia="宋体" w:hAnsi="Times New Roman" w:cs="Times New Roman"/>
          <w:sz w:val="24"/>
        </w:rPr>
        <w:t>2025</w:t>
      </w:r>
      <w:r w:rsidRPr="000E7AF3">
        <w:rPr>
          <w:rFonts w:ascii="Times New Roman" w:eastAsia="宋体" w:hAnsi="Times New Roman" w:cs="Times New Roman"/>
          <w:sz w:val="24"/>
        </w:rPr>
        <w:t>年</w:t>
      </w:r>
      <w:r w:rsidR="00C432B5">
        <w:rPr>
          <w:rFonts w:ascii="Times New Roman" w:eastAsia="宋体" w:hAnsi="Times New Roman" w:cs="Times New Roman"/>
          <w:sz w:val="24"/>
        </w:rPr>
        <w:t>9</w:t>
      </w:r>
      <w:r w:rsidRPr="000E7AF3">
        <w:rPr>
          <w:rFonts w:ascii="Times New Roman" w:eastAsia="宋体" w:hAnsi="Times New Roman" w:cs="Times New Roman"/>
          <w:sz w:val="24"/>
        </w:rPr>
        <w:t>月</w:t>
      </w:r>
      <w:r w:rsidR="009F4A5F">
        <w:rPr>
          <w:rFonts w:ascii="Times New Roman" w:eastAsia="宋体" w:hAnsi="Times New Roman" w:cs="Times New Roman"/>
          <w:sz w:val="24"/>
        </w:rPr>
        <w:t>1</w:t>
      </w:r>
      <w:r w:rsidRPr="000E7AF3">
        <w:rPr>
          <w:rFonts w:ascii="Times New Roman" w:eastAsia="宋体" w:hAnsi="Times New Roman" w:cs="Times New Roman"/>
          <w:sz w:val="24"/>
        </w:rPr>
        <w:t xml:space="preserve"> </w:t>
      </w:r>
      <w:r w:rsidRPr="000E7AF3">
        <w:rPr>
          <w:rFonts w:ascii="Times New Roman" w:eastAsia="宋体" w:hAnsi="Times New Roman" w:cs="Times New Roman"/>
          <w:sz w:val="24"/>
        </w:rPr>
        <w:t>日</w:t>
      </w:r>
    </w:p>
    <w:p w14:paraId="12E28FFC" w14:textId="77777777" w:rsidR="00035B70" w:rsidRDefault="00AA4F2F" w:rsidP="001D43E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四、其他说明</w:t>
      </w:r>
    </w:p>
    <w:p w14:paraId="33E10A79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、本次需求调查仅为采购需求的编制提供参考，非资格预审。投递人相关资料一经递交后，不予退回。采购单位不给予任何形式的经济和物质补偿，一切费用均由投递人自行承担。</w:t>
      </w:r>
    </w:p>
    <w:p w14:paraId="799357B7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无论采购单位是否采用，投递人应保证所递交的资料，不产生因第三方提出侵犯其专利权、商标权或其他知识产权而引起的法律和经济纠纷，如因专利权、商标权或其他知识产权而引起法律和经济纠纷，由投递人承担所有相关责任。</w:t>
      </w:r>
    </w:p>
    <w:p w14:paraId="5036EA34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、投递人对所投递的资料内容的真实性负责。</w:t>
      </w:r>
    </w:p>
    <w:p w14:paraId="740ED2B1" w14:textId="32FFCEDA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、采购单位不组织现场勘察，投递人可自行现场勘察，一切费用均由投递人自行承担。</w:t>
      </w:r>
    </w:p>
    <w:p w14:paraId="14E9A87E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、采购单位有权针对征集内容不了解、不清楚的地方对投递人进行询问，投递</w:t>
      </w:r>
      <w:r>
        <w:rPr>
          <w:rFonts w:ascii="Times New Roman" w:eastAsia="宋体" w:hAnsi="Times New Roman" w:cs="Times New Roman"/>
          <w:sz w:val="24"/>
        </w:rPr>
        <w:lastRenderedPageBreak/>
        <w:t>人应保证相关人员能够及时回复。在规定时间内未回复的，视为自动放弃。</w:t>
      </w:r>
    </w:p>
    <w:p w14:paraId="1E200522" w14:textId="2A83B322" w:rsidR="00035B70" w:rsidRDefault="000E7AF3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五</w:t>
      </w:r>
      <w:r w:rsidR="00AA4F2F">
        <w:rPr>
          <w:rFonts w:ascii="Times New Roman" w:eastAsia="宋体" w:hAnsi="Times New Roman" w:cs="Times New Roman"/>
          <w:sz w:val="24"/>
        </w:rPr>
        <w:t>、其他</w:t>
      </w:r>
    </w:p>
    <w:p w14:paraId="461DCB1D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、参与方式：登录网址</w:t>
      </w:r>
      <w:r>
        <w:rPr>
          <w:rFonts w:ascii="Times New Roman" w:eastAsia="宋体" w:hAnsi="Times New Roman" w:cs="Times New Roman"/>
          <w:sz w:val="24"/>
        </w:rPr>
        <w:t>www.51eliao.com</w:t>
      </w:r>
    </w:p>
    <w:p w14:paraId="0723B00E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、获取项目附件流程：在本页面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注册（新用户）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登录（已有账号）</w:t>
      </w:r>
      <w:r>
        <w:rPr>
          <w:rFonts w:ascii="Times New Roman" w:eastAsia="宋体" w:hAnsi="Times New Roman" w:cs="Times New Roman"/>
          <w:sz w:val="24"/>
        </w:rPr>
        <w:t>”→“</w:t>
      </w:r>
      <w:r>
        <w:rPr>
          <w:rFonts w:ascii="Times New Roman" w:eastAsia="宋体" w:hAnsi="Times New Roman" w:cs="Times New Roman"/>
          <w:sz w:val="24"/>
        </w:rPr>
        <w:t>可参与项目</w:t>
      </w:r>
      <w:r>
        <w:rPr>
          <w:rFonts w:ascii="Times New Roman" w:eastAsia="宋体" w:hAnsi="Times New Roman" w:cs="Times New Roman"/>
          <w:sz w:val="24"/>
        </w:rPr>
        <w:t>”→</w:t>
      </w:r>
      <w:r>
        <w:rPr>
          <w:rFonts w:ascii="Times New Roman" w:eastAsia="宋体" w:hAnsi="Times New Roman" w:cs="Times New Roman"/>
          <w:sz w:val="24"/>
        </w:rPr>
        <w:t>选择要参加的项目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报名</w:t>
      </w:r>
      <w:r>
        <w:rPr>
          <w:rFonts w:ascii="Times New Roman" w:eastAsia="宋体" w:hAnsi="Times New Roman" w:cs="Times New Roman"/>
          <w:sz w:val="24"/>
        </w:rPr>
        <w:t>”→“</w:t>
      </w:r>
      <w:r>
        <w:rPr>
          <w:rFonts w:ascii="Times New Roman" w:eastAsia="宋体" w:hAnsi="Times New Roman" w:cs="Times New Roman"/>
          <w:sz w:val="24"/>
        </w:rPr>
        <w:t>我的采购需求调查</w:t>
      </w:r>
      <w:r>
        <w:rPr>
          <w:rFonts w:ascii="Times New Roman" w:eastAsia="宋体" w:hAnsi="Times New Roman" w:cs="Times New Roman"/>
          <w:sz w:val="24"/>
        </w:rPr>
        <w:t>”→“</w:t>
      </w:r>
      <w:r>
        <w:rPr>
          <w:rFonts w:ascii="Times New Roman" w:eastAsia="宋体" w:hAnsi="Times New Roman" w:cs="Times New Roman"/>
          <w:sz w:val="24"/>
        </w:rPr>
        <w:t>下载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项目附件（如有，部分项目可能没有附件）。</w:t>
      </w:r>
    </w:p>
    <w:p w14:paraId="3988D3E3" w14:textId="77777777" w:rsidR="00035B70" w:rsidRDefault="00AA4F2F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、参与需求调查流程：按照上述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完成报名</w:t>
      </w:r>
      <w:r>
        <w:rPr>
          <w:rFonts w:ascii="Times New Roman" w:eastAsia="宋体" w:hAnsi="Times New Roman" w:cs="Times New Roman"/>
          <w:sz w:val="24"/>
        </w:rPr>
        <w:t>→“</w:t>
      </w:r>
      <w:r>
        <w:rPr>
          <w:rFonts w:ascii="Times New Roman" w:eastAsia="宋体" w:hAnsi="Times New Roman" w:cs="Times New Roman"/>
          <w:sz w:val="24"/>
        </w:rPr>
        <w:t>我的采购需求调查</w:t>
      </w:r>
      <w:r>
        <w:rPr>
          <w:rFonts w:ascii="Times New Roman" w:eastAsia="宋体" w:hAnsi="Times New Roman" w:cs="Times New Roman"/>
          <w:sz w:val="24"/>
        </w:rPr>
        <w:t>”→“</w:t>
      </w:r>
      <w:r>
        <w:rPr>
          <w:rFonts w:ascii="Times New Roman" w:eastAsia="宋体" w:hAnsi="Times New Roman" w:cs="Times New Roman"/>
          <w:sz w:val="24"/>
        </w:rPr>
        <w:t>参与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→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选择要参加的品目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→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填写调查内容和上传响应文件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→“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提交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。</w:t>
      </w:r>
    </w:p>
    <w:p w14:paraId="351F3A2D" w14:textId="7488F053" w:rsidR="001A4DC5" w:rsidRPr="009F4A5F" w:rsidRDefault="00AA4F2F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</w:rPr>
        <w:t>4</w:t>
      </w:r>
      <w:r w:rsidR="001A4DC5">
        <w:rPr>
          <w:rFonts w:ascii="Times New Roman" w:eastAsia="宋体" w:hAnsi="Times New Roman" w:cs="Times New Roman"/>
          <w:color w:val="000000" w:themeColor="text1"/>
          <w:sz w:val="24"/>
        </w:rPr>
        <w:t>、采购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联系</w:t>
      </w:r>
      <w:r w:rsidR="001A4DC5">
        <w:rPr>
          <w:rFonts w:ascii="Times New Roman" w:eastAsia="宋体" w:hAnsi="Times New Roman" w:cs="Times New Roman" w:hint="eastAsia"/>
          <w:color w:val="000000" w:themeColor="text1"/>
          <w:sz w:val="24"/>
        </w:rPr>
        <w:t>人及</w:t>
      </w:r>
      <w:r>
        <w:rPr>
          <w:rFonts w:ascii="Times New Roman" w:eastAsia="宋体" w:hAnsi="Times New Roman" w:cs="Times New Roman"/>
          <w:color w:val="000000" w:themeColor="text1"/>
          <w:sz w:val="24"/>
        </w:rPr>
        <w:t>电话：</w:t>
      </w:r>
      <w:r w:rsidR="001A4DC5">
        <w:rPr>
          <w:rFonts w:ascii="Times New Roman" w:eastAsia="宋体" w:hAnsi="Times New Roman" w:cs="Times New Roman" w:hint="eastAsia"/>
          <w:color w:val="000000" w:themeColor="text1"/>
          <w:sz w:val="24"/>
        </w:rPr>
        <w:t>潘老师</w:t>
      </w:r>
      <w:r w:rsidR="001A4DC5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="001A4DC5">
        <w:rPr>
          <w:rFonts w:ascii="Times New Roman" w:eastAsia="宋体" w:hAnsi="Times New Roman" w:cs="Times New Roman"/>
          <w:color w:val="000000" w:themeColor="text1"/>
          <w:sz w:val="24"/>
        </w:rPr>
        <w:t xml:space="preserve"> 020-84427043</w:t>
      </w:r>
    </w:p>
    <w:p w14:paraId="0EDD0F51" w14:textId="384EFB27" w:rsidR="00000FEF" w:rsidRDefault="009F4A5F" w:rsidP="003308EB">
      <w:pPr>
        <w:spacing w:line="360" w:lineRule="auto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、项目联系人及电话：</w:t>
      </w:r>
      <w:r w:rsidR="003308EB">
        <w:rPr>
          <w:rFonts w:ascii="Times New Roman" w:eastAsia="宋体" w:hAnsi="Times New Roman" w:cs="Times New Roman" w:hint="eastAsia"/>
          <w:sz w:val="24"/>
        </w:rPr>
        <w:t>王</w:t>
      </w:r>
      <w:r>
        <w:rPr>
          <w:rFonts w:ascii="Times New Roman" w:eastAsia="宋体" w:hAnsi="Times New Roman" w:cs="Times New Roman" w:hint="eastAsia"/>
          <w:sz w:val="24"/>
        </w:rPr>
        <w:t>老师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 w:rsidR="003308EB"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020-</w:t>
      </w:r>
      <w:r w:rsidR="003308EB">
        <w:rPr>
          <w:rFonts w:ascii="Times New Roman" w:eastAsia="宋体" w:hAnsi="Times New Roman" w:cs="Times New Roman"/>
          <w:sz w:val="24"/>
        </w:rPr>
        <w:t>32642697</w:t>
      </w:r>
    </w:p>
    <w:p w14:paraId="0A916A9D" w14:textId="3B260E46" w:rsidR="00035B70" w:rsidRDefault="009F4A5F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 w:rsidR="001A4DC5">
        <w:rPr>
          <w:rFonts w:ascii="Times New Roman" w:eastAsia="宋体" w:hAnsi="Times New Roman" w:cs="Times New Roman" w:hint="eastAsia"/>
          <w:sz w:val="24"/>
        </w:rPr>
        <w:t>、</w:t>
      </w:r>
      <w:r w:rsidR="00AA4F2F">
        <w:rPr>
          <w:rFonts w:ascii="Times New Roman" w:eastAsia="宋体" w:hAnsi="Times New Roman" w:cs="Times New Roman"/>
          <w:sz w:val="24"/>
        </w:rPr>
        <w:t>平台使用咨询电话：</w:t>
      </w:r>
      <w:r w:rsidR="00AA4F2F">
        <w:rPr>
          <w:rFonts w:ascii="Times New Roman" w:eastAsia="宋体" w:hAnsi="Times New Roman" w:cs="Times New Roman" w:hint="eastAsia"/>
          <w:sz w:val="24"/>
        </w:rPr>
        <w:t>胡先生</w:t>
      </w:r>
      <w:r w:rsidR="00AA4F2F">
        <w:rPr>
          <w:rFonts w:ascii="Times New Roman" w:eastAsia="宋体" w:hAnsi="Times New Roman" w:cs="Times New Roman"/>
          <w:sz w:val="24"/>
        </w:rPr>
        <w:t>、陈先生、张先生</w:t>
      </w:r>
      <w:r w:rsidR="00AA4F2F">
        <w:rPr>
          <w:rFonts w:ascii="Times New Roman" w:eastAsia="宋体" w:hAnsi="Times New Roman" w:cs="Times New Roman"/>
          <w:sz w:val="24"/>
        </w:rPr>
        <w:t xml:space="preserve">  0731-82889851</w:t>
      </w:r>
      <w:r w:rsidR="00AA4F2F">
        <w:rPr>
          <w:rFonts w:ascii="Times New Roman" w:eastAsia="宋体" w:hAnsi="Times New Roman" w:cs="Times New Roman"/>
          <w:sz w:val="24"/>
        </w:rPr>
        <w:t>。</w:t>
      </w:r>
    </w:p>
    <w:sectPr w:rsidR="00035B70">
      <w:pgSz w:w="11906" w:h="16838"/>
      <w:pgMar w:top="1191" w:right="1800" w:bottom="10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05E85" w14:textId="77777777" w:rsidR="000C31BD" w:rsidRDefault="000C31BD" w:rsidP="00905555">
      <w:r>
        <w:separator/>
      </w:r>
    </w:p>
  </w:endnote>
  <w:endnote w:type="continuationSeparator" w:id="0">
    <w:p w14:paraId="4E0737A9" w14:textId="77777777" w:rsidR="000C31BD" w:rsidRDefault="000C31BD" w:rsidP="0090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CC1F" w14:textId="77777777" w:rsidR="000C31BD" w:rsidRDefault="000C31BD" w:rsidP="00905555">
      <w:r>
        <w:separator/>
      </w:r>
    </w:p>
  </w:footnote>
  <w:footnote w:type="continuationSeparator" w:id="0">
    <w:p w14:paraId="56B34039" w14:textId="77777777" w:rsidR="000C31BD" w:rsidRDefault="000C31BD" w:rsidP="0090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ZjE4M2YxZjc0Y2QxMWU3YjNhNzE0ZDIyODJjODQifQ=="/>
  </w:docVars>
  <w:rsids>
    <w:rsidRoot w:val="00035B70"/>
    <w:rsid w:val="00000FEF"/>
    <w:rsid w:val="00035B70"/>
    <w:rsid w:val="000C31BD"/>
    <w:rsid w:val="000E57E3"/>
    <w:rsid w:val="000E7AF3"/>
    <w:rsid w:val="00136675"/>
    <w:rsid w:val="001A4DC5"/>
    <w:rsid w:val="001D43ED"/>
    <w:rsid w:val="003308EB"/>
    <w:rsid w:val="00411209"/>
    <w:rsid w:val="00465C41"/>
    <w:rsid w:val="005159BD"/>
    <w:rsid w:val="005B3CCB"/>
    <w:rsid w:val="006B17E7"/>
    <w:rsid w:val="006B556F"/>
    <w:rsid w:val="00745B77"/>
    <w:rsid w:val="007A11B0"/>
    <w:rsid w:val="0081462C"/>
    <w:rsid w:val="0082266C"/>
    <w:rsid w:val="008A466F"/>
    <w:rsid w:val="00905555"/>
    <w:rsid w:val="009A1936"/>
    <w:rsid w:val="009F2CF0"/>
    <w:rsid w:val="009F4A5F"/>
    <w:rsid w:val="00A02BA6"/>
    <w:rsid w:val="00AA4F2F"/>
    <w:rsid w:val="00B60B79"/>
    <w:rsid w:val="00B67142"/>
    <w:rsid w:val="00B770FA"/>
    <w:rsid w:val="00C432B5"/>
    <w:rsid w:val="00DF248F"/>
    <w:rsid w:val="00E608AF"/>
    <w:rsid w:val="00F02DAF"/>
    <w:rsid w:val="00FC0391"/>
    <w:rsid w:val="00FD1A01"/>
    <w:rsid w:val="00FD7780"/>
    <w:rsid w:val="03144D5A"/>
    <w:rsid w:val="03FF189B"/>
    <w:rsid w:val="09A128AC"/>
    <w:rsid w:val="101807FA"/>
    <w:rsid w:val="136C4E31"/>
    <w:rsid w:val="16E45A04"/>
    <w:rsid w:val="17375756"/>
    <w:rsid w:val="315A75A9"/>
    <w:rsid w:val="34ED7201"/>
    <w:rsid w:val="3E6831F2"/>
    <w:rsid w:val="40534AFF"/>
    <w:rsid w:val="44C22253"/>
    <w:rsid w:val="57704DDB"/>
    <w:rsid w:val="5E5D2877"/>
    <w:rsid w:val="68DA7A46"/>
    <w:rsid w:val="69D87C9F"/>
    <w:rsid w:val="6DEA1205"/>
    <w:rsid w:val="71573B9F"/>
    <w:rsid w:val="748345B9"/>
    <w:rsid w:val="75776901"/>
    <w:rsid w:val="778E7C85"/>
    <w:rsid w:val="792641D4"/>
    <w:rsid w:val="7A356A48"/>
    <w:rsid w:val="7A454AC1"/>
    <w:rsid w:val="7DD55E36"/>
    <w:rsid w:val="7F5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6DE21"/>
  <w15:docId w15:val="{7C7E2023-BB93-43B5-8B27-2D6FD8FE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5555"/>
    <w:pPr>
      <w:keepNext/>
      <w:keepLines/>
      <w:spacing w:before="340" w:after="330" w:line="578" w:lineRule="auto"/>
      <w:outlineLvl w:val="0"/>
    </w:pPr>
    <w:rPr>
      <w:rFonts w:ascii="Tahoma" w:eastAsia="宋体" w:hAnsi="Tahoma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Date"/>
    <w:basedOn w:val="a"/>
    <w:next w:val="a"/>
    <w:link w:val="a8"/>
    <w:rsid w:val="000E7AF3"/>
    <w:pPr>
      <w:ind w:leftChars="2500" w:left="100"/>
    </w:pPr>
  </w:style>
  <w:style w:type="character" w:customStyle="1" w:styleId="a8">
    <w:name w:val="日期 字符"/>
    <w:basedOn w:val="a0"/>
    <w:link w:val="a7"/>
    <w:rsid w:val="000E7AF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header"/>
    <w:basedOn w:val="a"/>
    <w:link w:val="aa"/>
    <w:rsid w:val="0090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9055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90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9055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905555"/>
    <w:rPr>
      <w:rFonts w:ascii="Tahoma" w:hAnsi="Tahoma"/>
      <w:b/>
      <w:bCs/>
      <w:kern w:val="44"/>
      <w:sz w:val="44"/>
      <w:szCs w:val="44"/>
    </w:rPr>
  </w:style>
  <w:style w:type="paragraph" w:styleId="ad">
    <w:name w:val="List Paragraph"/>
    <w:basedOn w:val="a"/>
    <w:uiPriority w:val="99"/>
    <w:qFormat/>
    <w:rsid w:val="00905555"/>
    <w:pPr>
      <w:ind w:firstLineChars="200" w:firstLine="420"/>
    </w:pPr>
    <w:rPr>
      <w:rFonts w:ascii="Tahoma" w:eastAsia="宋体" w:hAnsi="Tahom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张公子</dc:creator>
  <cp:lastModifiedBy>潘杨</cp:lastModifiedBy>
  <cp:revision>22</cp:revision>
  <dcterms:created xsi:type="dcterms:W3CDTF">2025-08-21T02:29:00Z</dcterms:created>
  <dcterms:modified xsi:type="dcterms:W3CDTF">2025-08-21T02:58:00Z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52AB4CFDDA8D4C3CBD5F737CFB40A191_13</vt:lpwstr>
  </property>
  <property fmtid="{D5CDD505-2E9C-101B-9397-08002B2CF9AE}" pid="4" name="KSOTemplateDocerSaveRecord">
    <vt:lpwstr>eyJoZGlkIjoiNzg2NGY0ZDk2YWVhOThiNTAxYjUxYzVlOTJiODEwY2IiLCJ1c2VySWQiOiIxNjMxMzE3MzA5In0=</vt:lpwstr>
  </property>
</Properties>
</file>