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662" w:rsidRPr="003138AC" w:rsidRDefault="008E59D3" w:rsidP="003138AC">
      <w:pPr>
        <w:spacing w:line="440" w:lineRule="exact"/>
        <w:jc w:val="center"/>
        <w:rPr>
          <w:rFonts w:ascii="宋体" w:hAnsi="宋体" w:cs="宋体"/>
          <w:b/>
          <w:sz w:val="32"/>
          <w:szCs w:val="36"/>
        </w:rPr>
      </w:pPr>
      <w:r>
        <w:rPr>
          <w:rFonts w:ascii="宋体" w:hAnsi="宋体" w:cs="宋体" w:hint="eastAsia"/>
          <w:b/>
          <w:sz w:val="32"/>
          <w:szCs w:val="36"/>
        </w:rPr>
        <w:t>南方医科大学口腔医院</w:t>
      </w:r>
      <w:r w:rsidRPr="008E59D3">
        <w:rPr>
          <w:rFonts w:ascii="宋体" w:hAnsi="宋体" w:cs="宋体" w:hint="eastAsia"/>
          <w:b/>
          <w:sz w:val="32"/>
          <w:szCs w:val="36"/>
        </w:rPr>
        <w:t>车辆租赁</w:t>
      </w:r>
      <w:r w:rsidR="007B0603" w:rsidRPr="007B0603">
        <w:rPr>
          <w:rFonts w:ascii="宋体" w:hAnsi="宋体" w:cs="宋体" w:hint="eastAsia"/>
          <w:b/>
          <w:sz w:val="32"/>
          <w:szCs w:val="36"/>
        </w:rPr>
        <w:t>项目市场调研函</w:t>
      </w:r>
    </w:p>
    <w:p w:rsidR="00F65662" w:rsidRDefault="00137769">
      <w:pPr>
        <w:ind w:firstLineChars="200" w:firstLine="560"/>
        <w:rPr>
          <w:rFonts w:ascii="仿宋" w:eastAsia="仿宋" w:hAnsi="仿宋" w:cs="仿宋"/>
          <w:sz w:val="28"/>
          <w:szCs w:val="28"/>
        </w:rPr>
      </w:pPr>
      <w:r>
        <w:rPr>
          <w:rFonts w:ascii="仿宋" w:eastAsia="仿宋" w:hAnsi="仿宋" w:cs="仿宋" w:hint="eastAsia"/>
          <w:sz w:val="28"/>
          <w:szCs w:val="28"/>
        </w:rPr>
        <w:t>我院拟了解项目的市场动态情况，现邀请有意向的单位根据我院对需求进行参与。参与办法如下：</w:t>
      </w:r>
    </w:p>
    <w:p w:rsidR="00F65662" w:rsidRDefault="00137769">
      <w:pPr>
        <w:ind w:firstLineChars="200" w:firstLine="562"/>
        <w:rPr>
          <w:rFonts w:ascii="仿宋" w:eastAsia="仿宋" w:hAnsi="仿宋" w:cs="仿宋"/>
          <w:sz w:val="28"/>
          <w:szCs w:val="28"/>
        </w:rPr>
      </w:pPr>
      <w:r>
        <w:rPr>
          <w:rFonts w:ascii="仿宋" w:eastAsia="仿宋" w:hAnsi="仿宋" w:cs="仿宋" w:hint="eastAsia"/>
          <w:b/>
          <w:bCs/>
          <w:sz w:val="28"/>
          <w:szCs w:val="28"/>
        </w:rPr>
        <w:t>一、项目编号：</w:t>
      </w:r>
      <w:r w:rsidR="008E59D3" w:rsidRPr="008E59D3">
        <w:rPr>
          <w:rFonts w:ascii="仿宋" w:eastAsia="仿宋" w:hAnsi="仿宋" w:cs="仿宋"/>
          <w:sz w:val="28"/>
          <w:szCs w:val="28"/>
        </w:rPr>
        <w:t>BXSQ20250211729</w:t>
      </w:r>
    </w:p>
    <w:p w:rsidR="00F65662" w:rsidRDefault="00137769" w:rsidP="003138AC">
      <w:pPr>
        <w:ind w:firstLineChars="200" w:firstLine="562"/>
        <w:rPr>
          <w:rFonts w:ascii="仿宋" w:eastAsia="仿宋" w:hAnsi="仿宋" w:cs="仿宋"/>
          <w:sz w:val="28"/>
          <w:szCs w:val="28"/>
        </w:rPr>
      </w:pPr>
      <w:r>
        <w:rPr>
          <w:rFonts w:ascii="仿宋" w:eastAsia="仿宋" w:hAnsi="仿宋" w:cs="仿宋" w:hint="eastAsia"/>
          <w:b/>
          <w:bCs/>
          <w:sz w:val="28"/>
          <w:szCs w:val="28"/>
        </w:rPr>
        <w:t>二、报名时间</w:t>
      </w:r>
      <w:r>
        <w:rPr>
          <w:rFonts w:ascii="仿宋" w:eastAsia="仿宋" w:hAnsi="仿宋" w:cs="仿宋" w:hint="eastAsia"/>
          <w:sz w:val="28"/>
          <w:szCs w:val="28"/>
        </w:rPr>
        <w:t>：</w:t>
      </w:r>
      <w:bookmarkStart w:id="0" w:name="_GoBack"/>
      <w:r>
        <w:rPr>
          <w:rFonts w:ascii="仿宋" w:eastAsia="仿宋" w:hAnsi="仿宋" w:cs="仿宋" w:hint="eastAsia"/>
          <w:sz w:val="28"/>
          <w:szCs w:val="28"/>
        </w:rPr>
        <w:t>公告发出之日起5个工作日</w:t>
      </w:r>
    </w:p>
    <w:bookmarkEnd w:id="0"/>
    <w:p w:rsidR="00F65662" w:rsidRDefault="00137769">
      <w:pPr>
        <w:ind w:firstLineChars="200" w:firstLine="562"/>
        <w:rPr>
          <w:rFonts w:ascii="仿宋" w:eastAsia="仿宋" w:hAnsi="仿宋" w:cs="仿宋"/>
          <w:sz w:val="28"/>
          <w:szCs w:val="28"/>
        </w:rPr>
      </w:pPr>
      <w:r>
        <w:rPr>
          <w:rFonts w:ascii="仿宋" w:eastAsia="仿宋" w:hAnsi="仿宋" w:cs="仿宋" w:hint="eastAsia"/>
          <w:b/>
          <w:bCs/>
          <w:sz w:val="28"/>
          <w:szCs w:val="28"/>
        </w:rPr>
        <w:t>三、报名方式：</w:t>
      </w:r>
      <w:r>
        <w:rPr>
          <w:rFonts w:ascii="仿宋" w:eastAsia="仿宋" w:hAnsi="仿宋" w:cs="仿宋" w:hint="eastAsia"/>
          <w:sz w:val="28"/>
          <w:szCs w:val="28"/>
        </w:rPr>
        <w:t>请意向参与市场调研公司于截止时间前按报名材料要求提交：</w:t>
      </w:r>
      <w:r w:rsidR="001D6281">
        <w:rPr>
          <w:rFonts w:ascii="仿宋" w:eastAsia="仿宋" w:hAnsi="仿宋" w:cs="仿宋" w:hint="eastAsia"/>
          <w:b/>
          <w:bCs/>
          <w:sz w:val="28"/>
          <w:szCs w:val="28"/>
        </w:rPr>
        <w:t>电子</w:t>
      </w:r>
      <w:r>
        <w:rPr>
          <w:rFonts w:ascii="仿宋" w:eastAsia="仿宋" w:hAnsi="仿宋" w:cs="仿宋" w:hint="eastAsia"/>
          <w:b/>
          <w:bCs/>
          <w:sz w:val="28"/>
          <w:szCs w:val="28"/>
        </w:rPr>
        <w:t>资料1份（加盖公章</w:t>
      </w:r>
      <w:r w:rsidR="001D6281">
        <w:rPr>
          <w:rFonts w:ascii="仿宋" w:eastAsia="仿宋" w:hAnsi="仿宋" w:cs="仿宋" w:hint="eastAsia"/>
          <w:b/>
          <w:bCs/>
          <w:sz w:val="28"/>
          <w:szCs w:val="28"/>
        </w:rPr>
        <w:t>后扫描整合为一份PDF文件</w:t>
      </w:r>
      <w:r>
        <w:rPr>
          <w:rFonts w:ascii="仿宋" w:eastAsia="仿宋" w:hAnsi="仿宋" w:cs="仿宋" w:hint="eastAsia"/>
          <w:b/>
          <w:bCs/>
          <w:sz w:val="28"/>
          <w:szCs w:val="28"/>
        </w:rPr>
        <w:t>）</w:t>
      </w:r>
      <w:r>
        <w:rPr>
          <w:rFonts w:ascii="仿宋" w:eastAsia="仿宋" w:hAnsi="仿宋" w:cs="仿宋" w:hint="eastAsia"/>
          <w:sz w:val="28"/>
          <w:szCs w:val="28"/>
        </w:rPr>
        <w:t>。</w:t>
      </w:r>
    </w:p>
    <w:p w:rsidR="009A2F18" w:rsidRDefault="009A2F18">
      <w:pPr>
        <w:ind w:firstLineChars="200" w:firstLine="560"/>
        <w:rPr>
          <w:rFonts w:ascii="仿宋" w:eastAsia="仿宋" w:hAnsi="仿宋" w:cs="仿宋"/>
          <w:sz w:val="28"/>
          <w:szCs w:val="28"/>
        </w:rPr>
      </w:pPr>
      <w:r>
        <w:rPr>
          <w:rFonts w:ascii="仿宋" w:eastAsia="仿宋" w:hAnsi="仿宋" w:cs="仿宋" w:hint="eastAsia"/>
          <w:sz w:val="28"/>
          <w:szCs w:val="28"/>
        </w:rPr>
        <w:t>资料命名方式：</w:t>
      </w:r>
      <w:r w:rsidRPr="009A2F18">
        <w:rPr>
          <w:rFonts w:ascii="仿宋" w:eastAsia="仿宋" w:hAnsi="仿宋" w:cs="仿宋" w:hint="eastAsia"/>
          <w:sz w:val="28"/>
          <w:szCs w:val="28"/>
        </w:rPr>
        <w:t>车辆租赁</w:t>
      </w:r>
      <w:r>
        <w:rPr>
          <w:rFonts w:ascii="仿宋" w:eastAsia="仿宋" w:hAnsi="仿宋" w:cs="仿宋" w:hint="eastAsia"/>
          <w:sz w:val="28"/>
          <w:szCs w:val="28"/>
        </w:rPr>
        <w:t>-XXXX公司名</w:t>
      </w:r>
    </w:p>
    <w:p w:rsidR="009A2F18" w:rsidRDefault="001D6281">
      <w:pPr>
        <w:ind w:firstLineChars="200" w:firstLine="560"/>
        <w:rPr>
          <w:rFonts w:ascii="仿宋" w:eastAsia="仿宋" w:hAnsi="仿宋" w:cs="仿宋" w:hint="eastAsia"/>
          <w:sz w:val="28"/>
          <w:szCs w:val="28"/>
        </w:rPr>
      </w:pPr>
      <w:r>
        <w:rPr>
          <w:rFonts w:ascii="仿宋" w:eastAsia="仿宋" w:hAnsi="仿宋" w:cs="仿宋" w:hint="eastAsia"/>
          <w:sz w:val="28"/>
          <w:szCs w:val="28"/>
        </w:rPr>
        <w:t>资料递交邮箱</w:t>
      </w:r>
      <w:r w:rsidR="00137769">
        <w:rPr>
          <w:rFonts w:ascii="仿宋" w:eastAsia="仿宋" w:hAnsi="仿宋" w:cs="仿宋" w:hint="eastAsia"/>
          <w:sz w:val="28"/>
          <w:szCs w:val="28"/>
        </w:rPr>
        <w:t>：</w:t>
      </w:r>
      <w:r w:rsidR="009A2F18">
        <w:rPr>
          <w:rFonts w:ascii="仿宋" w:eastAsia="仿宋" w:hAnsi="仿宋" w:cs="仿宋"/>
          <w:sz w:val="28"/>
          <w:szCs w:val="28"/>
        </w:rPr>
        <w:t>nky_zwk@163.com</w:t>
      </w:r>
    </w:p>
    <w:p w:rsidR="00F65662" w:rsidRDefault="009A2F18" w:rsidP="009A2F18">
      <w:pPr>
        <w:ind w:firstLineChars="200" w:firstLine="560"/>
        <w:rPr>
          <w:rFonts w:ascii="仿宋" w:eastAsia="仿宋" w:hAnsi="仿宋" w:cs="仿宋"/>
          <w:sz w:val="28"/>
          <w:szCs w:val="28"/>
        </w:rPr>
      </w:pPr>
      <w:r>
        <w:rPr>
          <w:rFonts w:ascii="仿宋" w:eastAsia="仿宋" w:hAnsi="仿宋" w:cs="仿宋" w:hint="eastAsia"/>
          <w:sz w:val="28"/>
          <w:szCs w:val="28"/>
        </w:rPr>
        <w:t>联系人：陈小姐 020-84427043</w:t>
      </w:r>
    </w:p>
    <w:p w:rsidR="00F65662" w:rsidRDefault="00137769">
      <w:pPr>
        <w:ind w:firstLineChars="200" w:firstLine="562"/>
        <w:rPr>
          <w:rFonts w:ascii="仿宋" w:eastAsia="仿宋" w:hAnsi="仿宋" w:cs="仿宋"/>
          <w:sz w:val="28"/>
          <w:szCs w:val="28"/>
        </w:rPr>
      </w:pPr>
      <w:r>
        <w:rPr>
          <w:rFonts w:ascii="仿宋" w:eastAsia="仿宋" w:hAnsi="仿宋" w:cs="仿宋" w:hint="eastAsia"/>
          <w:b/>
          <w:bCs/>
          <w:sz w:val="28"/>
          <w:szCs w:val="28"/>
        </w:rPr>
        <w:t>四、报名资料</w:t>
      </w:r>
      <w:r>
        <w:rPr>
          <w:rFonts w:ascii="仿宋" w:eastAsia="仿宋" w:hAnsi="仿宋" w:cs="仿宋" w:hint="eastAsia"/>
          <w:sz w:val="28"/>
          <w:szCs w:val="28"/>
        </w:rPr>
        <w:t>（所有资料均需盖公章）</w:t>
      </w:r>
    </w:p>
    <w:p w:rsidR="001D6281" w:rsidRDefault="00137769" w:rsidP="001D6281">
      <w:pPr>
        <w:ind w:firstLineChars="200" w:firstLine="560"/>
        <w:rPr>
          <w:rFonts w:ascii="仿宋" w:eastAsia="仿宋" w:hAnsi="仿宋" w:cs="仿宋"/>
          <w:sz w:val="28"/>
          <w:szCs w:val="28"/>
        </w:rPr>
      </w:pPr>
      <w:r>
        <w:rPr>
          <w:rFonts w:ascii="仿宋" w:eastAsia="仿宋" w:hAnsi="仿宋" w:cs="仿宋" w:hint="eastAsia"/>
          <w:sz w:val="28"/>
          <w:szCs w:val="28"/>
        </w:rPr>
        <w:t>报名材料需设置封面页及目录页，封面页内容包括项目编号、项目名称、公司名称、</w:t>
      </w:r>
      <w:r w:rsidRPr="009A2F18">
        <w:rPr>
          <w:rFonts w:ascii="仿宋" w:eastAsia="仿宋" w:hAnsi="仿宋" w:cs="仿宋" w:hint="eastAsia"/>
          <w:b/>
          <w:sz w:val="28"/>
          <w:szCs w:val="28"/>
        </w:rPr>
        <w:t>项目联系人姓名及手机号码</w:t>
      </w:r>
      <w:r>
        <w:rPr>
          <w:rFonts w:ascii="仿宋" w:eastAsia="仿宋" w:hAnsi="仿宋" w:cs="仿宋" w:hint="eastAsia"/>
          <w:sz w:val="28"/>
          <w:szCs w:val="28"/>
        </w:rPr>
        <w:t>，页面内容按市场调研函序列编排，报价函放置最后。</w:t>
      </w:r>
    </w:p>
    <w:p w:rsidR="00F65662" w:rsidRDefault="00137769">
      <w:pPr>
        <w:ind w:firstLineChars="200" w:firstLine="562"/>
        <w:rPr>
          <w:rFonts w:ascii="仿宋" w:eastAsia="仿宋" w:hAnsi="仿宋" w:cs="仿宋"/>
          <w:b/>
          <w:bCs/>
          <w:sz w:val="28"/>
          <w:szCs w:val="28"/>
        </w:rPr>
      </w:pPr>
      <w:r>
        <w:rPr>
          <w:rFonts w:ascii="仿宋" w:eastAsia="仿宋" w:hAnsi="仿宋" w:cs="仿宋" w:hint="eastAsia"/>
          <w:b/>
          <w:bCs/>
          <w:sz w:val="28"/>
          <w:szCs w:val="28"/>
        </w:rPr>
        <w:t>五、相关说明</w:t>
      </w:r>
    </w:p>
    <w:p w:rsidR="00F65662" w:rsidRDefault="00137769">
      <w:pPr>
        <w:ind w:firstLineChars="200" w:firstLine="560"/>
        <w:rPr>
          <w:rFonts w:ascii="仿宋" w:eastAsia="仿宋" w:hAnsi="仿宋" w:cs="仿宋"/>
          <w:sz w:val="28"/>
          <w:szCs w:val="28"/>
        </w:rPr>
      </w:pPr>
      <w:r>
        <w:rPr>
          <w:rFonts w:ascii="仿宋" w:eastAsia="仿宋" w:hAnsi="仿宋" w:cs="仿宋" w:hint="eastAsia"/>
          <w:sz w:val="28"/>
          <w:szCs w:val="28"/>
        </w:rPr>
        <w:t>1.如需组织现场市场调研会议，将另行通知已报名企业，由此导致的与本项目有关的任何损失自行承担。</w:t>
      </w:r>
    </w:p>
    <w:p w:rsidR="00F65662" w:rsidRDefault="00137769">
      <w:pPr>
        <w:ind w:firstLineChars="200" w:firstLine="560"/>
        <w:rPr>
          <w:rFonts w:ascii="仿宋" w:eastAsia="仿宋" w:hAnsi="仿宋" w:cs="仿宋"/>
          <w:sz w:val="28"/>
          <w:szCs w:val="28"/>
        </w:rPr>
      </w:pPr>
      <w:r>
        <w:rPr>
          <w:rFonts w:ascii="仿宋" w:eastAsia="仿宋" w:hAnsi="仿宋" w:cs="仿宋" w:hint="eastAsia"/>
          <w:sz w:val="28"/>
          <w:szCs w:val="28"/>
        </w:rPr>
        <w:t>2.报名截止后，我院将组织相关人员根据报名材料按照医院制度进行调研。</w:t>
      </w:r>
    </w:p>
    <w:p w:rsidR="00F65662" w:rsidRDefault="00137769">
      <w:pPr>
        <w:ind w:firstLineChars="200" w:firstLine="560"/>
        <w:rPr>
          <w:rFonts w:ascii="仿宋" w:eastAsia="仿宋" w:hAnsi="仿宋" w:cs="仿宋"/>
          <w:sz w:val="28"/>
          <w:szCs w:val="28"/>
        </w:rPr>
      </w:pPr>
      <w:r>
        <w:rPr>
          <w:rFonts w:ascii="仿宋" w:eastAsia="仿宋" w:hAnsi="仿宋" w:cs="仿宋" w:hint="eastAsia"/>
          <w:sz w:val="28"/>
          <w:szCs w:val="28"/>
        </w:rPr>
        <w:t>3.本调研不承诺和最终购置关联，最终解释权归本院所有。</w:t>
      </w:r>
    </w:p>
    <w:p w:rsidR="00F65662" w:rsidRDefault="00137769">
      <w:pPr>
        <w:ind w:firstLineChars="200" w:firstLine="562"/>
        <w:rPr>
          <w:rFonts w:ascii="仿宋" w:eastAsia="仿宋" w:hAnsi="仿宋" w:cs="仿宋"/>
          <w:sz w:val="28"/>
          <w:szCs w:val="28"/>
        </w:rPr>
      </w:pPr>
      <w:r>
        <w:rPr>
          <w:rFonts w:ascii="仿宋" w:eastAsia="仿宋" w:hAnsi="仿宋" w:cs="仿宋" w:hint="eastAsia"/>
          <w:b/>
          <w:bCs/>
          <w:sz w:val="28"/>
          <w:szCs w:val="28"/>
        </w:rPr>
        <w:t>六、项目联系人及联系方式：</w:t>
      </w:r>
    </w:p>
    <w:p w:rsidR="00F65662" w:rsidRDefault="00137769">
      <w:pPr>
        <w:ind w:firstLineChars="200" w:firstLine="560"/>
        <w:rPr>
          <w:rFonts w:ascii="仿宋" w:eastAsia="仿宋" w:hAnsi="仿宋" w:cs="仿宋"/>
          <w:sz w:val="28"/>
          <w:szCs w:val="28"/>
        </w:rPr>
      </w:pPr>
      <w:r>
        <w:rPr>
          <w:rFonts w:ascii="仿宋" w:eastAsia="仿宋" w:hAnsi="仿宋" w:cs="仿宋" w:hint="eastAsia"/>
          <w:sz w:val="28"/>
          <w:szCs w:val="28"/>
        </w:rPr>
        <w:t>联系部门及联系人：</w:t>
      </w:r>
      <w:r w:rsidR="005E77EB">
        <w:rPr>
          <w:rFonts w:ascii="仿宋" w:eastAsia="仿宋" w:hAnsi="仿宋" w:cs="仿宋" w:hint="eastAsia"/>
          <w:sz w:val="28"/>
          <w:szCs w:val="28"/>
        </w:rPr>
        <w:t>后勤保障部</w:t>
      </w:r>
      <w:r>
        <w:rPr>
          <w:rFonts w:ascii="仿宋" w:eastAsia="仿宋" w:hAnsi="仿宋" w:cs="仿宋" w:hint="eastAsia"/>
          <w:sz w:val="28"/>
          <w:szCs w:val="28"/>
        </w:rPr>
        <w:t xml:space="preserve"> </w:t>
      </w:r>
      <w:r w:rsidR="005E77EB">
        <w:rPr>
          <w:rFonts w:ascii="仿宋" w:eastAsia="仿宋" w:hAnsi="仿宋" w:cs="仿宋" w:hint="eastAsia"/>
          <w:sz w:val="28"/>
          <w:szCs w:val="28"/>
        </w:rPr>
        <w:t>原</w:t>
      </w:r>
      <w:r w:rsidR="00F236FC">
        <w:rPr>
          <w:rFonts w:ascii="仿宋" w:eastAsia="仿宋" w:hAnsi="仿宋" w:cs="仿宋" w:hint="eastAsia"/>
          <w:sz w:val="28"/>
          <w:szCs w:val="28"/>
        </w:rPr>
        <w:t>老师</w:t>
      </w:r>
    </w:p>
    <w:p w:rsidR="00F65662" w:rsidRDefault="00137769">
      <w:pPr>
        <w:ind w:firstLineChars="200" w:firstLine="560"/>
        <w:rPr>
          <w:rFonts w:ascii="仿宋" w:eastAsia="仿宋" w:hAnsi="仿宋" w:cs="仿宋"/>
          <w:sz w:val="28"/>
          <w:szCs w:val="28"/>
        </w:rPr>
      </w:pPr>
      <w:r>
        <w:rPr>
          <w:rFonts w:ascii="仿宋" w:eastAsia="仿宋" w:hAnsi="仿宋" w:cs="仿宋" w:hint="eastAsia"/>
          <w:sz w:val="28"/>
          <w:szCs w:val="28"/>
        </w:rPr>
        <w:lastRenderedPageBreak/>
        <w:t>联系电话：020-</w:t>
      </w:r>
      <w:r w:rsidR="005E77EB">
        <w:rPr>
          <w:rFonts w:ascii="仿宋" w:eastAsia="仿宋" w:hAnsi="仿宋" w:cs="仿宋" w:hint="eastAsia"/>
          <w:sz w:val="28"/>
          <w:szCs w:val="28"/>
        </w:rPr>
        <w:t>32642697</w:t>
      </w:r>
    </w:p>
    <w:p w:rsidR="00F65662" w:rsidRDefault="00137769">
      <w:pPr>
        <w:ind w:firstLineChars="200" w:firstLine="562"/>
        <w:rPr>
          <w:rFonts w:ascii="仿宋" w:eastAsia="仿宋" w:hAnsi="仿宋" w:cs="仿宋" w:hint="eastAsia"/>
          <w:b/>
          <w:bCs/>
          <w:sz w:val="28"/>
          <w:szCs w:val="28"/>
        </w:rPr>
      </w:pPr>
      <w:r>
        <w:rPr>
          <w:rFonts w:ascii="仿宋" w:eastAsia="仿宋" w:hAnsi="仿宋" w:cs="仿宋" w:hint="eastAsia"/>
          <w:b/>
          <w:bCs/>
          <w:sz w:val="28"/>
          <w:szCs w:val="28"/>
        </w:rPr>
        <w:t>七、项目需求</w:t>
      </w:r>
      <w:r w:rsidR="007B0603">
        <w:rPr>
          <w:rFonts w:ascii="仿宋" w:eastAsia="仿宋" w:hAnsi="仿宋" w:cs="仿宋" w:hint="eastAsia"/>
          <w:b/>
          <w:bCs/>
          <w:sz w:val="28"/>
          <w:szCs w:val="28"/>
        </w:rPr>
        <w:t>书</w:t>
      </w:r>
      <w:r>
        <w:rPr>
          <w:rFonts w:ascii="仿宋" w:eastAsia="仿宋" w:hAnsi="仿宋" w:cs="仿宋" w:hint="eastAsia"/>
          <w:b/>
          <w:bCs/>
          <w:sz w:val="28"/>
          <w:szCs w:val="28"/>
        </w:rPr>
        <w:t>：</w:t>
      </w:r>
    </w:p>
    <w:p w:rsidR="005E77EB" w:rsidRPr="00232F73" w:rsidRDefault="001A5FF7" w:rsidP="001A5FF7">
      <w:pPr>
        <w:spacing w:line="520" w:lineRule="exact"/>
        <w:ind w:firstLineChars="200" w:firstLine="640"/>
        <w:rPr>
          <w:rFonts w:ascii="方正仿宋_GB2312" w:eastAsia="方正仿宋_GB2312" w:hAnsi="方正仿宋_GB2312" w:cs="方正仿宋_GB2312" w:hint="eastAsia"/>
          <w:b/>
          <w:color w:val="000000"/>
          <w:sz w:val="32"/>
          <w:szCs w:val="32"/>
        </w:rPr>
      </w:pPr>
      <w:r>
        <w:rPr>
          <w:rFonts w:ascii="方正仿宋_GB2312" w:eastAsia="方正仿宋_GB2312" w:hAnsi="方正仿宋_GB2312" w:cs="方正仿宋_GB2312" w:hint="eastAsia"/>
          <w:b/>
          <w:color w:val="000000"/>
          <w:sz w:val="32"/>
          <w:szCs w:val="32"/>
        </w:rPr>
        <w:t>（一）</w:t>
      </w:r>
      <w:r w:rsidR="005E77EB" w:rsidRPr="00232F73">
        <w:rPr>
          <w:rFonts w:ascii="方正仿宋_GB2312" w:eastAsia="方正仿宋_GB2312" w:hAnsi="方正仿宋_GB2312" w:cs="方正仿宋_GB2312" w:hint="eastAsia"/>
          <w:b/>
          <w:color w:val="000000"/>
          <w:sz w:val="32"/>
          <w:szCs w:val="32"/>
        </w:rPr>
        <w:t>供应商的资格要求</w:t>
      </w:r>
    </w:p>
    <w:p w:rsidR="005E77EB" w:rsidRDefault="005E77EB" w:rsidP="001A5FF7">
      <w:pPr>
        <w:spacing w:line="520" w:lineRule="exact"/>
        <w:ind w:firstLineChars="200" w:firstLine="640"/>
        <w:rPr>
          <w:rFonts w:ascii="方正仿宋_GB2312" w:eastAsia="方正仿宋_GB2312" w:hAnsi="方正仿宋_GB2312" w:cs="方正仿宋_GB2312"/>
          <w:b/>
          <w:color w:val="000000"/>
          <w:sz w:val="32"/>
          <w:szCs w:val="32"/>
        </w:rPr>
      </w:pPr>
      <w:r>
        <w:rPr>
          <w:rFonts w:ascii="方正仿宋_GB2312" w:eastAsia="方正仿宋_GB2312" w:hAnsi="方正仿宋_GB2312" w:cs="方正仿宋_GB2312" w:hint="eastAsia"/>
          <w:b/>
          <w:color w:val="000000"/>
          <w:sz w:val="32"/>
          <w:szCs w:val="32"/>
        </w:rPr>
        <w:t>供应商应具备如下资格条件，并提供下列材料:</w:t>
      </w:r>
    </w:p>
    <w:p w:rsidR="005E77EB" w:rsidRDefault="005E77EB" w:rsidP="005E77EB">
      <w:pPr>
        <w:spacing w:line="520" w:lineRule="exact"/>
        <w:ind w:firstLineChars="200" w:firstLine="640"/>
        <w:rPr>
          <w:rFonts w:ascii="方正仿宋_GB2312" w:eastAsia="方正仿宋_GB2312" w:hAnsi="方正仿宋_GB2312" w:cs="方正仿宋_GB2312"/>
          <w:color w:val="000000"/>
          <w:sz w:val="32"/>
          <w:szCs w:val="32"/>
        </w:rPr>
      </w:pPr>
      <w:r>
        <w:rPr>
          <w:rFonts w:ascii="方正仿宋_GB2312" w:eastAsia="方正仿宋_GB2312" w:hAnsi="方正仿宋_GB2312" w:cs="方正仿宋_GB2312" w:hint="eastAsia"/>
          <w:color w:val="000000"/>
          <w:sz w:val="32"/>
          <w:szCs w:val="32"/>
        </w:rPr>
        <w:t>1.</w:t>
      </w:r>
      <w:r>
        <w:rPr>
          <w:rFonts w:ascii="方正仿宋_GB2312" w:eastAsia="方正仿宋_GB2312" w:hAnsi="方正仿宋_GB2312" w:cs="方正仿宋_GB2312"/>
          <w:color w:val="000000"/>
          <w:sz w:val="32"/>
          <w:szCs w:val="32"/>
        </w:rPr>
        <w:t>具有独立承担民事责任的能力：供应商必须是具有独立承担民事责任能力的在中华人民共和国境内注册的法人或其他组织，提交有效的营业执照（或事业法人登记证等相关证明）副本复印件。分支机构响应的，须提供总公司和分公司营业执照副本复印件，总公司出具给分支机构的授权书。</w:t>
      </w:r>
    </w:p>
    <w:p w:rsidR="005E77EB" w:rsidRDefault="005E77EB" w:rsidP="005E77EB">
      <w:pPr>
        <w:spacing w:line="520" w:lineRule="exact"/>
        <w:ind w:firstLineChars="200" w:firstLine="640"/>
        <w:rPr>
          <w:rFonts w:ascii="方正仿宋_GB2312" w:eastAsia="方正仿宋_GB2312" w:hAnsi="方正仿宋_GB2312" w:cs="方正仿宋_GB2312"/>
          <w:color w:val="000000"/>
          <w:sz w:val="32"/>
          <w:szCs w:val="32"/>
        </w:rPr>
      </w:pPr>
      <w:r>
        <w:rPr>
          <w:rFonts w:ascii="方正仿宋_GB2312" w:eastAsia="方正仿宋_GB2312" w:hAnsi="方正仿宋_GB2312" w:cs="方正仿宋_GB2312" w:hint="eastAsia"/>
          <w:color w:val="000000"/>
          <w:sz w:val="32"/>
          <w:szCs w:val="32"/>
        </w:rPr>
        <w:t>2.</w:t>
      </w:r>
      <w:r>
        <w:rPr>
          <w:rFonts w:ascii="方正仿宋_GB2312" w:eastAsia="方正仿宋_GB2312" w:hAnsi="方正仿宋_GB2312" w:cs="方正仿宋_GB2312"/>
          <w:color w:val="000000"/>
          <w:sz w:val="32"/>
          <w:szCs w:val="32"/>
        </w:rPr>
        <w:t>具有良好的商业信誉和健全的财务会计制度：供应商必须具有良好的商业信誉和健全的财务会计制度（提供202</w:t>
      </w:r>
      <w:r>
        <w:rPr>
          <w:rFonts w:ascii="方正仿宋_GB2312" w:eastAsia="方正仿宋_GB2312" w:hAnsi="方正仿宋_GB2312" w:cs="方正仿宋_GB2312" w:hint="eastAsia"/>
          <w:color w:val="000000"/>
          <w:sz w:val="32"/>
          <w:szCs w:val="32"/>
        </w:rPr>
        <w:t>3</w:t>
      </w:r>
      <w:r>
        <w:rPr>
          <w:rFonts w:ascii="方正仿宋_GB2312" w:eastAsia="方正仿宋_GB2312" w:hAnsi="方正仿宋_GB2312" w:cs="方正仿宋_GB2312"/>
          <w:color w:val="000000"/>
          <w:sz w:val="32"/>
          <w:szCs w:val="32"/>
        </w:rPr>
        <w:t>或202</w:t>
      </w:r>
      <w:r>
        <w:rPr>
          <w:rFonts w:ascii="方正仿宋_GB2312" w:eastAsia="方正仿宋_GB2312" w:hAnsi="方正仿宋_GB2312" w:cs="方正仿宋_GB2312" w:hint="eastAsia"/>
          <w:color w:val="000000"/>
          <w:sz w:val="32"/>
          <w:szCs w:val="32"/>
        </w:rPr>
        <w:t>4</w:t>
      </w:r>
      <w:r>
        <w:rPr>
          <w:rFonts w:ascii="方正仿宋_GB2312" w:eastAsia="方正仿宋_GB2312" w:hAnsi="方正仿宋_GB2312" w:cs="方正仿宋_GB2312"/>
          <w:color w:val="000000"/>
          <w:sz w:val="32"/>
          <w:szCs w:val="32"/>
        </w:rPr>
        <w:t>年度财务状况报告或基本开户行出具的资信证明）。</w:t>
      </w:r>
    </w:p>
    <w:p w:rsidR="005E77EB" w:rsidRDefault="005E77EB" w:rsidP="005E77EB">
      <w:pPr>
        <w:spacing w:line="520" w:lineRule="exact"/>
        <w:ind w:firstLineChars="200" w:firstLine="640"/>
        <w:rPr>
          <w:rFonts w:ascii="方正仿宋_GB2312" w:eastAsia="方正仿宋_GB2312" w:hAnsi="方正仿宋_GB2312" w:cs="方正仿宋_GB2312"/>
          <w:color w:val="000000"/>
          <w:sz w:val="32"/>
          <w:szCs w:val="32"/>
        </w:rPr>
      </w:pPr>
      <w:r>
        <w:rPr>
          <w:rFonts w:ascii="方正仿宋_GB2312" w:eastAsia="方正仿宋_GB2312" w:hAnsi="方正仿宋_GB2312" w:cs="方正仿宋_GB2312" w:hint="eastAsia"/>
          <w:color w:val="000000"/>
          <w:sz w:val="32"/>
          <w:szCs w:val="32"/>
        </w:rPr>
        <w:t>3.</w:t>
      </w:r>
      <w:r>
        <w:rPr>
          <w:rFonts w:ascii="方正仿宋_GB2312" w:eastAsia="方正仿宋_GB2312" w:hAnsi="方正仿宋_GB2312" w:cs="方正仿宋_GB2312"/>
          <w:color w:val="000000"/>
          <w:sz w:val="32"/>
          <w:szCs w:val="32"/>
        </w:rPr>
        <w:t>有依法缴纳税收和社会保障资金的良好记录：提供响应截止日前6个月内任意1个月依法缴纳税收和社会保障资金的相关材料。如依法免税或不需要缴纳社会保障资金的，提供相应证明材料。</w:t>
      </w:r>
    </w:p>
    <w:p w:rsidR="005E77EB" w:rsidRDefault="005E77EB" w:rsidP="005E77EB">
      <w:pPr>
        <w:spacing w:line="520" w:lineRule="exact"/>
        <w:ind w:firstLineChars="200" w:firstLine="640"/>
        <w:rPr>
          <w:rFonts w:ascii="方正仿宋_GB2312" w:eastAsia="方正仿宋_GB2312" w:hAnsi="方正仿宋_GB2312" w:cs="方正仿宋_GB2312"/>
          <w:color w:val="000000"/>
          <w:sz w:val="32"/>
          <w:szCs w:val="32"/>
        </w:rPr>
      </w:pPr>
      <w:r>
        <w:rPr>
          <w:rFonts w:ascii="方正仿宋_GB2312" w:eastAsia="方正仿宋_GB2312" w:hAnsi="方正仿宋_GB2312" w:cs="方正仿宋_GB2312" w:hint="eastAsia"/>
          <w:color w:val="000000"/>
          <w:sz w:val="32"/>
          <w:szCs w:val="32"/>
        </w:rPr>
        <w:t>4.</w:t>
      </w:r>
      <w:r>
        <w:rPr>
          <w:rFonts w:ascii="方正仿宋_GB2312" w:eastAsia="方正仿宋_GB2312" w:hAnsi="方正仿宋_GB2312" w:cs="方正仿宋_GB2312"/>
          <w:color w:val="000000"/>
          <w:sz w:val="32"/>
          <w:szCs w:val="32"/>
        </w:rPr>
        <w:t>供应商法定代表人不得有犯罪记录（响应人需提供法定代表人无犯罪记录证明）。</w:t>
      </w:r>
    </w:p>
    <w:p w:rsidR="005E77EB" w:rsidRDefault="005E77EB" w:rsidP="005E77EB">
      <w:pPr>
        <w:spacing w:line="520" w:lineRule="exact"/>
        <w:ind w:firstLineChars="200" w:firstLine="640"/>
        <w:rPr>
          <w:rFonts w:ascii="方正仿宋_GB2312" w:eastAsia="方正仿宋_GB2312" w:hAnsi="方正仿宋_GB2312" w:cs="方正仿宋_GB2312"/>
          <w:color w:val="000000"/>
          <w:sz w:val="32"/>
          <w:szCs w:val="32"/>
        </w:rPr>
      </w:pPr>
      <w:r>
        <w:rPr>
          <w:rFonts w:ascii="方正仿宋_GB2312" w:eastAsia="方正仿宋_GB2312" w:hAnsi="方正仿宋_GB2312" w:cs="方正仿宋_GB2312" w:hint="eastAsia"/>
          <w:color w:val="000000"/>
          <w:sz w:val="32"/>
          <w:szCs w:val="32"/>
        </w:rPr>
        <w:t>5.</w:t>
      </w:r>
      <w:r>
        <w:rPr>
          <w:rFonts w:ascii="方正仿宋_GB2312" w:eastAsia="方正仿宋_GB2312" w:hAnsi="方正仿宋_GB2312" w:cs="方正仿宋_GB2312"/>
          <w:color w:val="000000"/>
          <w:sz w:val="32"/>
          <w:szCs w:val="32"/>
        </w:rPr>
        <w:t>履行合同所必需的设备和专业技术能力：具备履行合同所必需的设备和专业技术能力。</w:t>
      </w:r>
    </w:p>
    <w:p w:rsidR="005E77EB" w:rsidRDefault="005E77EB" w:rsidP="005E77EB">
      <w:pPr>
        <w:spacing w:line="520" w:lineRule="exact"/>
        <w:ind w:firstLineChars="200" w:firstLine="640"/>
        <w:rPr>
          <w:rFonts w:ascii="方正仿宋_GB2312" w:eastAsia="方正仿宋_GB2312" w:hAnsi="方正仿宋_GB2312" w:cs="方正仿宋_GB2312" w:hint="eastAsia"/>
          <w:color w:val="000000"/>
          <w:sz w:val="32"/>
          <w:szCs w:val="32"/>
        </w:rPr>
      </w:pPr>
      <w:r>
        <w:rPr>
          <w:rFonts w:ascii="方正仿宋_GB2312" w:eastAsia="方正仿宋_GB2312" w:hAnsi="方正仿宋_GB2312" w:cs="方正仿宋_GB2312" w:hint="eastAsia"/>
          <w:color w:val="000000"/>
          <w:sz w:val="32"/>
          <w:szCs w:val="32"/>
        </w:rPr>
        <w:t>6.</w:t>
      </w:r>
      <w:r>
        <w:rPr>
          <w:rFonts w:ascii="方正仿宋_GB2312" w:eastAsia="方正仿宋_GB2312" w:hAnsi="方正仿宋_GB2312" w:cs="方正仿宋_GB2312"/>
          <w:color w:val="000000"/>
          <w:sz w:val="32"/>
          <w:szCs w:val="32"/>
        </w:rPr>
        <w:t>参加企业征集活动前3年内，在经营活动中没有重大违法记录：供应商参加政府采购活动前三年内，在经营活动中没有重大违法记录（可参照响应承诺函相关承诺格式内容）。供应商必须符合法律、行政法规规定的其他条件（可参照响应承诺函相关承诺格式内容）。</w:t>
      </w:r>
    </w:p>
    <w:p w:rsidR="005E77EB" w:rsidRPr="001A5FF7" w:rsidRDefault="005E77EB" w:rsidP="005E77EB">
      <w:pPr>
        <w:spacing w:line="520" w:lineRule="exact"/>
        <w:ind w:firstLineChars="200" w:firstLine="640"/>
        <w:rPr>
          <w:rFonts w:ascii="方正仿宋_GB2312" w:eastAsia="方正仿宋_GB2312" w:hAnsi="方正仿宋_GB2312" w:cs="方正仿宋_GB2312"/>
          <w:b/>
          <w:color w:val="000000"/>
          <w:sz w:val="32"/>
          <w:szCs w:val="32"/>
        </w:rPr>
      </w:pPr>
      <w:r w:rsidRPr="001A5FF7">
        <w:rPr>
          <w:rFonts w:ascii="方正仿宋_GB2312" w:eastAsia="方正仿宋_GB2312" w:hAnsi="方正仿宋_GB2312" w:cs="方正仿宋_GB2312"/>
          <w:b/>
          <w:color w:val="000000"/>
          <w:sz w:val="32"/>
          <w:szCs w:val="32"/>
        </w:rPr>
        <w:t>本项目特定的资格要求：</w:t>
      </w:r>
    </w:p>
    <w:p w:rsidR="005E77EB" w:rsidRDefault="005E77EB" w:rsidP="005E77EB">
      <w:pPr>
        <w:spacing w:line="520" w:lineRule="exact"/>
        <w:ind w:firstLineChars="200" w:firstLine="640"/>
        <w:rPr>
          <w:rFonts w:ascii="方正仿宋_GB2312" w:eastAsia="方正仿宋_GB2312" w:hAnsi="方正仿宋_GB2312" w:cs="方正仿宋_GB2312"/>
          <w:color w:val="000000"/>
          <w:sz w:val="32"/>
          <w:szCs w:val="32"/>
        </w:rPr>
      </w:pPr>
      <w:r>
        <w:rPr>
          <w:rFonts w:ascii="方正仿宋_GB2312" w:eastAsia="方正仿宋_GB2312" w:hAnsi="方正仿宋_GB2312" w:cs="方正仿宋_GB2312"/>
          <w:color w:val="000000"/>
          <w:sz w:val="32"/>
          <w:szCs w:val="32"/>
        </w:rPr>
        <w:lastRenderedPageBreak/>
        <w:t>1</w:t>
      </w:r>
      <w:r>
        <w:rPr>
          <w:rFonts w:ascii="方正仿宋_GB2312" w:eastAsia="方正仿宋_GB2312" w:hAnsi="方正仿宋_GB2312" w:cs="方正仿宋_GB2312" w:hint="eastAsia"/>
          <w:color w:val="000000"/>
          <w:sz w:val="32"/>
          <w:szCs w:val="32"/>
        </w:rPr>
        <w:t>.</w:t>
      </w:r>
      <w:r>
        <w:rPr>
          <w:rFonts w:ascii="方正仿宋_GB2312" w:eastAsia="方正仿宋_GB2312" w:hAnsi="方正仿宋_GB2312" w:cs="方正仿宋_GB2312"/>
          <w:color w:val="000000"/>
          <w:sz w:val="32"/>
          <w:szCs w:val="32"/>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供应商响应文件提交截止日当天在“信用中国”网站（www.creditchina.gov.cn）及中国政府采购网（http://www.ccgp.gov.cn</w:t>
      </w:r>
      <w:r>
        <w:rPr>
          <w:rFonts w:ascii="方正仿宋_GB2312" w:eastAsia="方正仿宋_GB2312" w:hAnsi="方正仿宋_GB2312" w:cs="方正仿宋_GB2312" w:hint="eastAsia"/>
          <w:color w:val="000000"/>
          <w:sz w:val="32"/>
          <w:szCs w:val="32"/>
        </w:rPr>
        <w:t>）</w:t>
      </w:r>
      <w:r>
        <w:rPr>
          <w:rFonts w:ascii="方正仿宋_GB2312" w:eastAsia="方正仿宋_GB2312" w:hAnsi="方正仿宋_GB2312" w:cs="方正仿宋_GB2312"/>
          <w:color w:val="000000"/>
          <w:sz w:val="32"/>
          <w:szCs w:val="32"/>
        </w:rPr>
        <w:t>查询结果为准，如相关失信记录已失效，响应人需提供相关证明资料）。</w:t>
      </w:r>
    </w:p>
    <w:p w:rsidR="005E77EB" w:rsidRDefault="005E77EB" w:rsidP="005E77EB">
      <w:pPr>
        <w:spacing w:line="520" w:lineRule="exact"/>
        <w:ind w:firstLineChars="200" w:firstLine="640"/>
        <w:rPr>
          <w:rFonts w:ascii="方正仿宋_GB2312" w:eastAsia="方正仿宋_GB2312" w:hAnsi="方正仿宋_GB2312" w:cs="方正仿宋_GB2312"/>
          <w:color w:val="000000"/>
          <w:sz w:val="32"/>
          <w:szCs w:val="32"/>
        </w:rPr>
      </w:pPr>
      <w:r>
        <w:rPr>
          <w:rFonts w:ascii="方正仿宋_GB2312" w:eastAsia="方正仿宋_GB2312" w:hAnsi="方正仿宋_GB2312" w:cs="方正仿宋_GB2312"/>
          <w:color w:val="000000"/>
          <w:sz w:val="32"/>
          <w:szCs w:val="32"/>
        </w:rPr>
        <w:t>2</w:t>
      </w:r>
      <w:r>
        <w:rPr>
          <w:rFonts w:ascii="方正仿宋_GB2312" w:eastAsia="方正仿宋_GB2312" w:hAnsi="方正仿宋_GB2312" w:cs="方正仿宋_GB2312" w:hint="eastAsia"/>
          <w:color w:val="000000"/>
          <w:sz w:val="32"/>
          <w:szCs w:val="32"/>
        </w:rPr>
        <w:t>.</w:t>
      </w:r>
      <w:r>
        <w:rPr>
          <w:rFonts w:ascii="方正仿宋_GB2312" w:eastAsia="方正仿宋_GB2312" w:hAnsi="方正仿宋_GB2312" w:cs="方正仿宋_GB2312"/>
          <w:color w:val="000000"/>
          <w:sz w:val="32"/>
          <w:szCs w:val="32"/>
        </w:rPr>
        <w:t>单位负责人为同一人或者存在直接控股、管理关系的不同供应商，不得同时参加本项目响应。为本项目提供整体设计、规范编制或者项目管理、监理、检测等服务的供应商，不得再参与本项目响应。</w:t>
      </w:r>
    </w:p>
    <w:p w:rsidR="005E77EB" w:rsidRDefault="005E77EB" w:rsidP="005E77EB">
      <w:pPr>
        <w:spacing w:line="520" w:lineRule="exact"/>
        <w:ind w:firstLineChars="200" w:firstLine="640"/>
        <w:rPr>
          <w:rFonts w:ascii="方正仿宋_GB2312" w:eastAsia="方正仿宋_GB2312" w:hAnsi="方正仿宋_GB2312" w:cs="方正仿宋_GB2312"/>
          <w:color w:val="000000"/>
          <w:sz w:val="32"/>
          <w:szCs w:val="32"/>
        </w:rPr>
      </w:pPr>
      <w:r>
        <w:rPr>
          <w:rFonts w:ascii="方正仿宋_GB2312" w:eastAsia="方正仿宋_GB2312" w:hAnsi="方正仿宋_GB2312" w:cs="方正仿宋_GB2312" w:hint="eastAsia"/>
          <w:color w:val="000000"/>
          <w:sz w:val="32"/>
          <w:szCs w:val="32"/>
        </w:rPr>
        <w:t>3.</w:t>
      </w:r>
      <w:r>
        <w:rPr>
          <w:rFonts w:ascii="方正仿宋_GB2312" w:eastAsia="方正仿宋_GB2312" w:hAnsi="方正仿宋_GB2312" w:cs="方正仿宋_GB2312"/>
          <w:color w:val="000000"/>
          <w:sz w:val="32"/>
          <w:szCs w:val="32"/>
        </w:rPr>
        <w:t>本项目不允许分包、转包。</w:t>
      </w:r>
    </w:p>
    <w:p w:rsidR="005E77EB" w:rsidRDefault="005E77EB" w:rsidP="005E77EB">
      <w:pPr>
        <w:spacing w:line="520" w:lineRule="exact"/>
        <w:ind w:firstLineChars="200" w:firstLine="640"/>
        <w:rPr>
          <w:rFonts w:ascii="方正仿宋_GB2312" w:eastAsia="方正仿宋_GB2312" w:hAnsi="方正仿宋_GB2312" w:cs="方正仿宋_GB2312"/>
          <w:color w:val="000000"/>
          <w:sz w:val="32"/>
          <w:szCs w:val="32"/>
        </w:rPr>
      </w:pPr>
      <w:r>
        <w:rPr>
          <w:rFonts w:ascii="方正仿宋_GB2312" w:eastAsia="方正仿宋_GB2312" w:hAnsi="方正仿宋_GB2312" w:cs="方正仿宋_GB2312" w:hint="eastAsia"/>
          <w:color w:val="000000"/>
          <w:sz w:val="32"/>
          <w:szCs w:val="32"/>
        </w:rPr>
        <w:t>4.</w:t>
      </w:r>
      <w:r>
        <w:rPr>
          <w:rFonts w:ascii="方正仿宋_GB2312" w:eastAsia="方正仿宋_GB2312" w:hAnsi="方正仿宋_GB2312" w:cs="方正仿宋_GB2312"/>
          <w:color w:val="000000"/>
          <w:sz w:val="32"/>
          <w:szCs w:val="32"/>
        </w:rPr>
        <w:t>响应人为道路运输企业、网络预约出租汽车企业或小微型车辆租赁服务企业。</w:t>
      </w:r>
    </w:p>
    <w:p w:rsidR="005E77EB" w:rsidRDefault="005E77EB" w:rsidP="005E77EB">
      <w:pPr>
        <w:spacing w:line="520" w:lineRule="exact"/>
        <w:ind w:firstLineChars="200" w:firstLine="640"/>
        <w:rPr>
          <w:rFonts w:ascii="方正仿宋_GB2312" w:eastAsia="方正仿宋_GB2312" w:hAnsi="方正仿宋_GB2312" w:cs="方正仿宋_GB2312"/>
          <w:color w:val="000000"/>
          <w:sz w:val="32"/>
          <w:szCs w:val="32"/>
        </w:rPr>
      </w:pPr>
      <w:r>
        <w:rPr>
          <w:rFonts w:ascii="方正仿宋_GB2312" w:eastAsia="方正仿宋_GB2312" w:hAnsi="方正仿宋_GB2312" w:cs="方正仿宋_GB2312"/>
          <w:color w:val="000000"/>
          <w:sz w:val="32"/>
          <w:szCs w:val="32"/>
        </w:rPr>
        <w:t>道路运输企业：企业应当持有合法有效的《道路运输经营许可证》，并按照许可的经营范围开展客运经营；提供包车客运服务的车辆应当持有合法有效的《道路运输证》、包车客运标志牌，驾驶员应当持有合法有效的《道路运输从业人员从业资格证》，资格类别为经营性道路旅客运输。（提交相关证书复印件）</w:t>
      </w:r>
    </w:p>
    <w:p w:rsidR="005E77EB" w:rsidRDefault="005E77EB" w:rsidP="005E77EB">
      <w:pPr>
        <w:spacing w:line="520" w:lineRule="exact"/>
        <w:ind w:firstLineChars="200" w:firstLine="640"/>
        <w:rPr>
          <w:rFonts w:ascii="方正仿宋_GB2312" w:eastAsia="方正仿宋_GB2312" w:hAnsi="方正仿宋_GB2312" w:cs="方正仿宋_GB2312"/>
          <w:color w:val="000000"/>
          <w:sz w:val="32"/>
          <w:szCs w:val="32"/>
        </w:rPr>
      </w:pPr>
      <w:r>
        <w:rPr>
          <w:rFonts w:ascii="方正仿宋_GB2312" w:eastAsia="方正仿宋_GB2312" w:hAnsi="方正仿宋_GB2312" w:cs="方正仿宋_GB2312"/>
          <w:color w:val="000000"/>
          <w:sz w:val="32"/>
          <w:szCs w:val="32"/>
        </w:rPr>
        <w:t>网络预约出租汽车企业：企业应当持有合法有效的《网络预约出租汽车经营许可证》或《网络预约出租汽车经营许可证》持有企业授权入驻网约车平台的书面证明，并按照许可的经营范围开展网约车经营；提供服务的车辆应当持有合</w:t>
      </w:r>
      <w:r>
        <w:rPr>
          <w:rFonts w:ascii="方正仿宋_GB2312" w:eastAsia="方正仿宋_GB2312" w:hAnsi="方正仿宋_GB2312" w:cs="方正仿宋_GB2312"/>
          <w:color w:val="000000"/>
          <w:sz w:val="32"/>
          <w:szCs w:val="32"/>
        </w:rPr>
        <w:lastRenderedPageBreak/>
        <w:t>法有效的《网络预约出租汽车运输证》，且《车辆行驶证》上使用性质登记为“预约出租客运”；驾驶员应当持有合法有效的《网络预约出租汽车驾驶员证》。（提交相关证书复印件）</w:t>
      </w:r>
    </w:p>
    <w:p w:rsidR="005E77EB" w:rsidRDefault="005E77EB" w:rsidP="005E77EB">
      <w:pPr>
        <w:spacing w:line="520" w:lineRule="exact"/>
        <w:ind w:firstLineChars="200" w:firstLine="640"/>
        <w:rPr>
          <w:rFonts w:ascii="方正仿宋_GB2312" w:eastAsia="方正仿宋_GB2312" w:hAnsi="方正仿宋_GB2312" w:cs="方正仿宋_GB2312"/>
          <w:color w:val="000000"/>
          <w:sz w:val="32"/>
          <w:szCs w:val="32"/>
        </w:rPr>
      </w:pPr>
      <w:r>
        <w:rPr>
          <w:rFonts w:ascii="方正仿宋_GB2312" w:eastAsia="方正仿宋_GB2312" w:hAnsi="方正仿宋_GB2312" w:cs="方正仿宋_GB2312"/>
          <w:color w:val="000000"/>
          <w:sz w:val="32"/>
          <w:szCs w:val="32"/>
        </w:rPr>
        <w:t>小微型客车租赁服务企业：企业应当持有合法有效的广州市客车租赁经营备案证明，提供租赁服务的小微型客车，车辆行驶证上使用性质标识为租赁。（提交相关证书复印件）</w:t>
      </w:r>
    </w:p>
    <w:p w:rsidR="005E77EB" w:rsidRDefault="005E77EB" w:rsidP="001A5FF7">
      <w:pPr>
        <w:spacing w:line="520" w:lineRule="exact"/>
        <w:ind w:firstLineChars="200" w:firstLine="640"/>
        <w:rPr>
          <w:rFonts w:ascii="方正仿宋_GB2312" w:eastAsia="方正仿宋_GB2312" w:hAnsi="方正仿宋_GB2312" w:cs="方正仿宋_GB2312" w:hint="eastAsia"/>
          <w:color w:val="000000"/>
          <w:sz w:val="32"/>
          <w:szCs w:val="32"/>
        </w:rPr>
      </w:pPr>
      <w:r>
        <w:rPr>
          <w:rFonts w:ascii="方正仿宋_GB2312" w:eastAsia="方正仿宋_GB2312" w:hAnsi="方正仿宋_GB2312" w:cs="方正仿宋_GB2312" w:hint="eastAsia"/>
          <w:color w:val="000000"/>
          <w:sz w:val="32"/>
          <w:szCs w:val="32"/>
        </w:rPr>
        <w:t>5.小微型客车租赁服务企业如撮合提供第三方驾驶劳务服务，应与合规第三方劳务服务企业以联合体方式响应，并提供第三方劳务服务企业相关资质证明。</w:t>
      </w:r>
    </w:p>
    <w:p w:rsidR="005E77EB" w:rsidRPr="00232F73" w:rsidRDefault="001A5FF7" w:rsidP="005E77EB">
      <w:pPr>
        <w:spacing w:line="520" w:lineRule="exact"/>
        <w:ind w:firstLineChars="200" w:firstLine="640"/>
        <w:rPr>
          <w:rFonts w:ascii="方正仿宋_GB2312" w:eastAsia="方正仿宋_GB2312" w:hAnsi="方正仿宋_GB2312" w:cs="方正仿宋_GB2312" w:hint="eastAsia"/>
          <w:b/>
          <w:color w:val="000000"/>
          <w:sz w:val="32"/>
          <w:szCs w:val="32"/>
        </w:rPr>
      </w:pPr>
      <w:r>
        <w:rPr>
          <w:rFonts w:ascii="方正仿宋_GB2312" w:eastAsia="方正仿宋_GB2312" w:hAnsi="方正仿宋_GB2312" w:cs="方正仿宋_GB2312" w:hint="eastAsia"/>
          <w:b/>
          <w:color w:val="000000"/>
          <w:sz w:val="32"/>
          <w:szCs w:val="32"/>
        </w:rPr>
        <w:t>（二）</w:t>
      </w:r>
      <w:r w:rsidR="005E77EB" w:rsidRPr="00232F73">
        <w:rPr>
          <w:rFonts w:ascii="方正仿宋_GB2312" w:eastAsia="方正仿宋_GB2312" w:hAnsi="方正仿宋_GB2312" w:cs="方正仿宋_GB2312" w:hint="eastAsia"/>
          <w:b/>
          <w:color w:val="000000"/>
          <w:sz w:val="32"/>
          <w:szCs w:val="32"/>
        </w:rPr>
        <w:t>项目内容</w:t>
      </w:r>
    </w:p>
    <w:p w:rsidR="005E77EB" w:rsidRDefault="005E77EB" w:rsidP="001A5FF7">
      <w:pPr>
        <w:spacing w:line="520" w:lineRule="exact"/>
        <w:ind w:firstLineChars="200" w:firstLine="656"/>
        <w:rPr>
          <w:rFonts w:ascii="方正仿宋_GB2312" w:eastAsia="方正仿宋_GB2312" w:hAnsi="方正仿宋_GB2312" w:cs="方正仿宋_GB2312" w:hint="eastAsia"/>
          <w:b/>
          <w:color w:val="000000"/>
          <w:sz w:val="32"/>
          <w:szCs w:val="32"/>
          <w:lang w:val="zh-CN"/>
        </w:rPr>
      </w:pPr>
      <w:r>
        <w:rPr>
          <w:rFonts w:ascii="方正仿宋_GB2312" w:eastAsia="方正仿宋_GB2312" w:hAnsi="方正仿宋_GB2312" w:cs="方正仿宋_GB2312" w:hint="eastAsia"/>
          <w:color w:val="000000"/>
          <w:spacing w:val="4"/>
          <w:sz w:val="32"/>
          <w:szCs w:val="32"/>
        </w:rPr>
        <w:t>1.对报价人需求匹配度要求：</w:t>
      </w:r>
    </w:p>
    <w:p w:rsidR="005E77EB" w:rsidRDefault="005E77EB" w:rsidP="005E77EB">
      <w:pPr>
        <w:spacing w:line="520" w:lineRule="exact"/>
        <w:ind w:firstLineChars="200" w:firstLine="640"/>
        <w:rPr>
          <w:rFonts w:ascii="方正仿宋_GB2312" w:eastAsia="方正仿宋_GB2312" w:hAnsi="方正仿宋_GB2312" w:cs="方正仿宋_GB2312" w:hint="eastAsia"/>
          <w:color w:val="000000"/>
          <w:sz w:val="32"/>
          <w:szCs w:val="32"/>
        </w:rPr>
      </w:pPr>
      <w:r>
        <w:rPr>
          <w:rFonts w:ascii="方正仿宋_GB2312" w:eastAsia="方正仿宋_GB2312" w:hAnsi="方正仿宋_GB2312" w:cs="方正仿宋_GB2312" w:hint="eastAsia"/>
          <w:color w:val="000000"/>
          <w:sz w:val="32"/>
          <w:szCs w:val="32"/>
        </w:rPr>
        <w:t>报价人需与用户需求书里的需求匹配</w:t>
      </w:r>
      <w:r>
        <w:rPr>
          <w:rFonts w:ascii="方正仿宋_GB2312" w:eastAsia="方正仿宋_GB2312" w:hAnsi="方正仿宋_GB2312" w:cs="方正仿宋_GB2312" w:hint="eastAsia"/>
          <w:b/>
          <w:bCs/>
          <w:color w:val="000000"/>
          <w:sz w:val="32"/>
          <w:szCs w:val="32"/>
          <w:u w:val="single"/>
        </w:rPr>
        <w:t>完全响应</w:t>
      </w:r>
      <w:r>
        <w:rPr>
          <w:rFonts w:ascii="方正仿宋_GB2312" w:eastAsia="方正仿宋_GB2312" w:hAnsi="方正仿宋_GB2312" w:cs="方正仿宋_GB2312" w:hint="eastAsia"/>
          <w:color w:val="000000"/>
          <w:sz w:val="32"/>
          <w:szCs w:val="32"/>
        </w:rPr>
        <w:t>，包括：</w:t>
      </w:r>
    </w:p>
    <w:p w:rsidR="005E77EB" w:rsidRDefault="005E77EB" w:rsidP="005E77EB">
      <w:pPr>
        <w:spacing w:line="520" w:lineRule="exact"/>
        <w:ind w:firstLineChars="200" w:firstLine="640"/>
        <w:rPr>
          <w:rFonts w:ascii="方正仿宋_GB2312" w:eastAsia="方正仿宋_GB2312" w:hAnsi="方正仿宋_GB2312" w:cs="方正仿宋_GB2312" w:hint="eastAsia"/>
          <w:color w:val="000000"/>
          <w:sz w:val="32"/>
          <w:szCs w:val="32"/>
        </w:rPr>
      </w:pPr>
      <w:r>
        <w:rPr>
          <w:rFonts w:ascii="方正仿宋_GB2312" w:eastAsia="方正仿宋_GB2312" w:hAnsi="方正仿宋_GB2312" w:cs="方正仿宋_GB2312" w:hint="eastAsia"/>
          <w:color w:val="000000"/>
          <w:sz w:val="32"/>
          <w:szCs w:val="32"/>
        </w:rPr>
        <w:t>（1）报价包含各车型（含驾驶员）半日、日租及超时费、超公里费。限行公里里程按租车期内天数合并计算（含税价）。</w:t>
      </w:r>
    </w:p>
    <w:p w:rsidR="005E77EB" w:rsidRDefault="005E77EB" w:rsidP="005E77EB">
      <w:pPr>
        <w:spacing w:line="520" w:lineRule="exact"/>
        <w:ind w:firstLineChars="200" w:firstLine="640"/>
        <w:rPr>
          <w:rFonts w:ascii="方正仿宋_GB2312" w:eastAsia="方正仿宋_GB2312" w:hAnsi="方正仿宋_GB2312" w:cs="方正仿宋_GB2312" w:hint="eastAsia"/>
          <w:color w:val="000000"/>
          <w:sz w:val="32"/>
          <w:szCs w:val="32"/>
        </w:rPr>
      </w:pPr>
      <w:r>
        <w:rPr>
          <w:rFonts w:ascii="方正仿宋_GB2312" w:eastAsia="方正仿宋_GB2312" w:hAnsi="方正仿宋_GB2312" w:cs="方正仿宋_GB2312" w:hint="eastAsia"/>
          <w:color w:val="000000"/>
          <w:sz w:val="32"/>
          <w:szCs w:val="32"/>
        </w:rPr>
        <w:t>（2）报价包含车辆租金，油费，司机服务费，保险费等。</w:t>
      </w:r>
    </w:p>
    <w:p w:rsidR="005E77EB" w:rsidRDefault="005E77EB" w:rsidP="005E77EB">
      <w:pPr>
        <w:spacing w:line="520" w:lineRule="exact"/>
        <w:ind w:firstLineChars="200" w:firstLine="640"/>
        <w:rPr>
          <w:rFonts w:ascii="方正仿宋_GB2312" w:eastAsia="方正仿宋_GB2312" w:hAnsi="方正仿宋_GB2312" w:cs="方正仿宋_GB2312" w:hint="eastAsia"/>
          <w:color w:val="000000"/>
          <w:sz w:val="32"/>
          <w:szCs w:val="32"/>
        </w:rPr>
      </w:pPr>
      <w:r>
        <w:rPr>
          <w:rFonts w:ascii="方正仿宋_GB2312" w:eastAsia="方正仿宋_GB2312" w:hAnsi="方正仿宋_GB2312" w:cs="方正仿宋_GB2312" w:hint="eastAsia"/>
          <w:color w:val="000000"/>
          <w:sz w:val="32"/>
          <w:szCs w:val="32"/>
        </w:rPr>
        <w:t>（3）报价不含使用中产生的路桥费、停车费(5座、7座车型包含桥路费、停车费）、超里程费、夜间服务费。</w:t>
      </w:r>
    </w:p>
    <w:p w:rsidR="005E77EB" w:rsidRDefault="005E77EB" w:rsidP="005E77EB">
      <w:pPr>
        <w:spacing w:line="520" w:lineRule="exact"/>
        <w:ind w:firstLineChars="200" w:firstLine="640"/>
        <w:rPr>
          <w:rFonts w:ascii="方正仿宋_GB2312" w:eastAsia="方正仿宋_GB2312" w:hAnsi="方正仿宋_GB2312" w:cs="方正仿宋_GB2312" w:hint="eastAsia"/>
          <w:color w:val="000000"/>
          <w:sz w:val="32"/>
          <w:szCs w:val="32"/>
        </w:rPr>
      </w:pPr>
      <w:r>
        <w:rPr>
          <w:rFonts w:ascii="方正仿宋_GB2312" w:eastAsia="方正仿宋_GB2312" w:hAnsi="方正仿宋_GB2312" w:cs="方正仿宋_GB2312" w:hint="eastAsia"/>
          <w:color w:val="000000"/>
          <w:sz w:val="32"/>
          <w:szCs w:val="32"/>
        </w:rPr>
        <w:t>（4）“市内”：指广州市行政区域及佛山市禅城区、南海区、顺德区。</w:t>
      </w:r>
    </w:p>
    <w:p w:rsidR="005E77EB" w:rsidRDefault="005E77EB" w:rsidP="005E77EB">
      <w:pPr>
        <w:spacing w:line="520" w:lineRule="exact"/>
        <w:ind w:firstLineChars="200" w:firstLine="640"/>
        <w:rPr>
          <w:rFonts w:ascii="方正仿宋_GB2312" w:eastAsia="方正仿宋_GB2312" w:hAnsi="方正仿宋_GB2312" w:cs="方正仿宋_GB2312" w:hint="eastAsia"/>
          <w:color w:val="000000"/>
          <w:sz w:val="32"/>
          <w:szCs w:val="32"/>
        </w:rPr>
      </w:pPr>
      <w:r>
        <w:rPr>
          <w:rFonts w:ascii="方正仿宋_GB2312" w:eastAsia="方正仿宋_GB2312" w:hAnsi="方正仿宋_GB2312" w:cs="方正仿宋_GB2312" w:hint="eastAsia"/>
          <w:color w:val="000000"/>
          <w:sz w:val="32"/>
          <w:szCs w:val="32"/>
        </w:rPr>
        <w:t>（5）“市外”：指“市内”以外的区域。</w:t>
      </w:r>
    </w:p>
    <w:p w:rsidR="005E77EB" w:rsidRDefault="005E77EB" w:rsidP="005E77EB">
      <w:pPr>
        <w:spacing w:line="520" w:lineRule="exact"/>
        <w:ind w:firstLineChars="200" w:firstLine="640"/>
        <w:rPr>
          <w:rFonts w:ascii="方正仿宋_GB2312" w:eastAsia="方正仿宋_GB2312" w:hAnsi="方正仿宋_GB2312" w:cs="方正仿宋_GB2312" w:hint="eastAsia"/>
          <w:color w:val="000000"/>
          <w:sz w:val="32"/>
          <w:szCs w:val="32"/>
        </w:rPr>
      </w:pPr>
      <w:r>
        <w:rPr>
          <w:rFonts w:ascii="方正仿宋_GB2312" w:eastAsia="方正仿宋_GB2312" w:hAnsi="方正仿宋_GB2312" w:cs="方正仿宋_GB2312" w:hint="eastAsia"/>
          <w:color w:val="000000"/>
          <w:sz w:val="32"/>
          <w:szCs w:val="32"/>
        </w:rPr>
        <w:t>（6）市内半天（天：自然天） ：使用时间4.5小时、使用里程70公里，超时或超里程的按市内1天价格核算。</w:t>
      </w:r>
    </w:p>
    <w:p w:rsidR="005E77EB" w:rsidRDefault="005E77EB" w:rsidP="005E77EB">
      <w:pPr>
        <w:spacing w:line="520" w:lineRule="exact"/>
        <w:ind w:firstLineChars="200" w:firstLine="640"/>
        <w:rPr>
          <w:rFonts w:ascii="方正仿宋_GB2312" w:eastAsia="方正仿宋_GB2312" w:hAnsi="方正仿宋_GB2312" w:cs="方正仿宋_GB2312" w:hint="eastAsia"/>
          <w:color w:val="000000"/>
          <w:sz w:val="32"/>
          <w:szCs w:val="32"/>
        </w:rPr>
      </w:pPr>
      <w:r>
        <w:rPr>
          <w:rFonts w:ascii="方正仿宋_GB2312" w:eastAsia="方正仿宋_GB2312" w:hAnsi="方正仿宋_GB2312" w:cs="方正仿宋_GB2312" w:hint="eastAsia"/>
          <w:color w:val="000000"/>
          <w:sz w:val="32"/>
          <w:szCs w:val="32"/>
        </w:rPr>
        <w:t>（7）市外半天（天：自然天） ：市外连续多日订单，出发时间为12:00以后或结束时间为12:00以前，使用时间</w:t>
      </w:r>
      <w:r>
        <w:rPr>
          <w:rFonts w:ascii="方正仿宋_GB2312" w:eastAsia="方正仿宋_GB2312" w:hAnsi="方正仿宋_GB2312" w:cs="方正仿宋_GB2312" w:hint="eastAsia"/>
          <w:color w:val="000000"/>
          <w:sz w:val="32"/>
          <w:szCs w:val="32"/>
        </w:rPr>
        <w:lastRenderedPageBreak/>
        <w:t>4.5小时，使用里程180公里，超时或超里程的按市外1天核算。</w:t>
      </w:r>
    </w:p>
    <w:p w:rsidR="005E77EB" w:rsidRDefault="005E77EB" w:rsidP="005E77EB">
      <w:pPr>
        <w:spacing w:line="520" w:lineRule="exact"/>
        <w:ind w:firstLineChars="200" w:firstLine="640"/>
        <w:rPr>
          <w:rFonts w:ascii="方正仿宋_GB2312" w:eastAsia="方正仿宋_GB2312" w:hAnsi="方正仿宋_GB2312" w:cs="方正仿宋_GB2312" w:hint="eastAsia"/>
          <w:color w:val="000000"/>
          <w:sz w:val="32"/>
          <w:szCs w:val="32"/>
        </w:rPr>
      </w:pPr>
      <w:r>
        <w:rPr>
          <w:rFonts w:ascii="方正仿宋_GB2312" w:eastAsia="方正仿宋_GB2312" w:hAnsi="方正仿宋_GB2312" w:cs="方正仿宋_GB2312" w:hint="eastAsia"/>
          <w:color w:val="000000"/>
          <w:sz w:val="32"/>
          <w:szCs w:val="32"/>
        </w:rPr>
        <w:t>（8）市内1天（天：自然天）：使用时间12小时、使用里程150公里；超里程的按成交人的成交超里程费报价核算超里程费。</w:t>
      </w:r>
    </w:p>
    <w:p w:rsidR="005E77EB" w:rsidRDefault="005E77EB" w:rsidP="005E77EB">
      <w:pPr>
        <w:spacing w:line="520" w:lineRule="exact"/>
        <w:ind w:firstLineChars="200" w:firstLine="640"/>
        <w:rPr>
          <w:rFonts w:ascii="方正仿宋_GB2312" w:eastAsia="方正仿宋_GB2312" w:hAnsi="方正仿宋_GB2312" w:cs="方正仿宋_GB2312" w:hint="eastAsia"/>
          <w:color w:val="000000"/>
          <w:sz w:val="32"/>
          <w:szCs w:val="32"/>
        </w:rPr>
      </w:pPr>
      <w:r>
        <w:rPr>
          <w:rFonts w:ascii="方正仿宋_GB2312" w:eastAsia="方正仿宋_GB2312" w:hAnsi="方正仿宋_GB2312" w:cs="方正仿宋_GB2312" w:hint="eastAsia"/>
          <w:color w:val="000000"/>
          <w:sz w:val="32"/>
          <w:szCs w:val="32"/>
        </w:rPr>
        <w:t>（9）市外1天（天：自然天）：使用时间12小时、使用里程300公里；超里程的按成交人的成交超里程费报价核算超里程费。</w:t>
      </w:r>
    </w:p>
    <w:p w:rsidR="005E77EB" w:rsidRDefault="005E77EB" w:rsidP="005E77EB">
      <w:pPr>
        <w:spacing w:line="520" w:lineRule="exact"/>
        <w:ind w:firstLineChars="200" w:firstLine="640"/>
        <w:rPr>
          <w:rFonts w:ascii="方正仿宋_GB2312" w:eastAsia="方正仿宋_GB2312" w:hAnsi="方正仿宋_GB2312" w:cs="方正仿宋_GB2312" w:hint="eastAsia"/>
          <w:color w:val="000000"/>
          <w:sz w:val="32"/>
          <w:szCs w:val="32"/>
        </w:rPr>
      </w:pPr>
      <w:r>
        <w:rPr>
          <w:rFonts w:ascii="方正仿宋_GB2312" w:eastAsia="方正仿宋_GB2312" w:hAnsi="方正仿宋_GB2312" w:cs="方正仿宋_GB2312" w:hint="eastAsia"/>
          <w:color w:val="000000"/>
          <w:sz w:val="32"/>
          <w:szCs w:val="32"/>
        </w:rPr>
        <w:t>（10）市外连续多日订单，如出现待命或在本辖区内用车的情况，按照市内1天的标准核算费用。</w:t>
      </w:r>
    </w:p>
    <w:p w:rsidR="005E77EB" w:rsidRDefault="005E77EB" w:rsidP="005E77EB">
      <w:pPr>
        <w:spacing w:line="520" w:lineRule="exact"/>
        <w:ind w:firstLineChars="200" w:firstLine="640"/>
        <w:rPr>
          <w:rFonts w:ascii="方正仿宋_GB2312" w:eastAsia="方正仿宋_GB2312" w:hAnsi="方正仿宋_GB2312" w:cs="方正仿宋_GB2312" w:hint="eastAsia"/>
          <w:color w:val="000000"/>
          <w:sz w:val="32"/>
          <w:szCs w:val="32"/>
        </w:rPr>
      </w:pPr>
      <w:r>
        <w:rPr>
          <w:rFonts w:ascii="方正仿宋_GB2312" w:eastAsia="方正仿宋_GB2312" w:hAnsi="方正仿宋_GB2312" w:cs="方正仿宋_GB2312" w:hint="eastAsia"/>
          <w:color w:val="000000"/>
          <w:sz w:val="32"/>
          <w:szCs w:val="32"/>
        </w:rPr>
        <w:t>（11）根据交通部要求2:00—5:00之间35座以上车型禁止营运。</w:t>
      </w:r>
    </w:p>
    <w:p w:rsidR="005E77EB" w:rsidRDefault="005E77EB" w:rsidP="005E77EB">
      <w:pPr>
        <w:spacing w:line="520" w:lineRule="exact"/>
        <w:ind w:firstLineChars="200" w:firstLine="640"/>
        <w:rPr>
          <w:rFonts w:ascii="方正仿宋_GB2312" w:eastAsia="方正仿宋_GB2312" w:hAnsi="方正仿宋_GB2312" w:cs="方正仿宋_GB2312" w:hint="eastAsia"/>
          <w:color w:val="000000"/>
          <w:sz w:val="32"/>
          <w:szCs w:val="32"/>
        </w:rPr>
      </w:pPr>
      <w:r>
        <w:rPr>
          <w:rFonts w:ascii="方正仿宋_GB2312" w:eastAsia="方正仿宋_GB2312" w:hAnsi="方正仿宋_GB2312" w:cs="方正仿宋_GB2312" w:hint="eastAsia"/>
          <w:color w:val="000000"/>
          <w:sz w:val="32"/>
          <w:szCs w:val="32"/>
        </w:rPr>
        <w:t>（12）全天用车，若不能安排司机工作餐的，按每人40元/餐、80元/天（深圳、珠海特区按50元/餐、100元/天）标准核算餐费（限价）。</w:t>
      </w:r>
    </w:p>
    <w:p w:rsidR="005E77EB" w:rsidRDefault="005E77EB" w:rsidP="005E77EB">
      <w:pPr>
        <w:spacing w:line="520" w:lineRule="exact"/>
        <w:ind w:firstLineChars="200" w:firstLine="640"/>
        <w:rPr>
          <w:rFonts w:ascii="方正仿宋_GB2312" w:eastAsia="方正仿宋_GB2312" w:hAnsi="方正仿宋_GB2312" w:cs="方正仿宋_GB2312" w:hint="eastAsia"/>
          <w:color w:val="000000"/>
          <w:sz w:val="32"/>
          <w:szCs w:val="32"/>
        </w:rPr>
      </w:pPr>
      <w:r>
        <w:rPr>
          <w:rFonts w:ascii="方正仿宋_GB2312" w:eastAsia="方正仿宋_GB2312" w:hAnsi="方正仿宋_GB2312" w:cs="方正仿宋_GB2312" w:hint="eastAsia"/>
          <w:color w:val="000000"/>
          <w:sz w:val="32"/>
          <w:szCs w:val="32"/>
        </w:rPr>
        <w:t>（13）市外连续多日用车，司机需要陪同在异地住宿的情况下，按照250元/晚（深圳、珠海特区300元/晚；如由客户指定住宿地点的，按实际费用）标准核算住宿费（限价）。</w:t>
      </w:r>
    </w:p>
    <w:p w:rsidR="005E77EB" w:rsidRDefault="005E77EB" w:rsidP="005E77EB">
      <w:pPr>
        <w:spacing w:line="520" w:lineRule="exact"/>
        <w:ind w:firstLineChars="200" w:firstLine="640"/>
        <w:rPr>
          <w:rFonts w:ascii="方正仿宋_GB2312" w:eastAsia="方正仿宋_GB2312" w:hAnsi="方正仿宋_GB2312" w:cs="方正仿宋_GB2312" w:hint="eastAsia"/>
          <w:color w:val="000000"/>
          <w:sz w:val="32"/>
          <w:szCs w:val="32"/>
        </w:rPr>
      </w:pPr>
      <w:r>
        <w:rPr>
          <w:rFonts w:ascii="方正仿宋_GB2312" w:eastAsia="方正仿宋_GB2312" w:hAnsi="方正仿宋_GB2312" w:cs="方正仿宋_GB2312" w:hint="eastAsia"/>
          <w:color w:val="000000"/>
          <w:sz w:val="32"/>
          <w:szCs w:val="32"/>
        </w:rPr>
        <w:t>（14）国家规定节、假日服务价格不变。</w:t>
      </w:r>
    </w:p>
    <w:p w:rsidR="005E77EB" w:rsidRDefault="005E77EB" w:rsidP="005E77EB">
      <w:pPr>
        <w:spacing w:line="520" w:lineRule="exact"/>
        <w:ind w:firstLineChars="200" w:firstLine="640"/>
        <w:rPr>
          <w:rFonts w:ascii="方正仿宋_GB2312" w:eastAsia="方正仿宋_GB2312" w:hAnsi="方正仿宋_GB2312" w:cs="方正仿宋_GB2312" w:hint="eastAsia"/>
          <w:color w:val="000000"/>
          <w:sz w:val="32"/>
          <w:szCs w:val="32"/>
        </w:rPr>
      </w:pPr>
      <w:r>
        <w:rPr>
          <w:rFonts w:ascii="方正仿宋_GB2312" w:eastAsia="方正仿宋_GB2312" w:hAnsi="方正仿宋_GB2312" w:cs="方正仿宋_GB2312" w:hint="eastAsia"/>
          <w:color w:val="000000"/>
          <w:sz w:val="32"/>
          <w:szCs w:val="32"/>
        </w:rPr>
        <w:t>（15）支持7＊24小时不间断服务。</w:t>
      </w:r>
    </w:p>
    <w:p w:rsidR="005E77EB" w:rsidRDefault="005E77EB" w:rsidP="005E77EB">
      <w:pPr>
        <w:spacing w:line="520" w:lineRule="exact"/>
        <w:ind w:firstLineChars="200" w:firstLine="640"/>
        <w:rPr>
          <w:rFonts w:ascii="方正仿宋_GB2312" w:eastAsia="方正仿宋_GB2312" w:hAnsi="方正仿宋_GB2312" w:cs="方正仿宋_GB2312" w:hint="eastAsia"/>
          <w:color w:val="000000"/>
          <w:sz w:val="32"/>
          <w:szCs w:val="32"/>
        </w:rPr>
      </w:pPr>
      <w:r>
        <w:rPr>
          <w:rFonts w:ascii="方正仿宋_GB2312" w:eastAsia="方正仿宋_GB2312" w:hAnsi="方正仿宋_GB2312" w:cs="方正仿宋_GB2312" w:hint="eastAsia"/>
          <w:color w:val="000000"/>
          <w:sz w:val="32"/>
          <w:szCs w:val="32"/>
        </w:rPr>
        <w:t>（16）夜间服务费。（22:00至次日5:00之间用车，按不超过25元/30分钟标准核算夜间服务费）</w:t>
      </w:r>
    </w:p>
    <w:p w:rsidR="005E77EB" w:rsidRDefault="005E77EB" w:rsidP="005E77EB">
      <w:pPr>
        <w:spacing w:line="520" w:lineRule="exact"/>
        <w:ind w:firstLineChars="200" w:firstLine="640"/>
        <w:rPr>
          <w:rFonts w:ascii="方正仿宋_GB2312" w:eastAsia="方正仿宋_GB2312" w:hAnsi="方正仿宋_GB2312" w:cs="方正仿宋_GB2312" w:hint="eastAsia"/>
          <w:color w:val="000000"/>
          <w:sz w:val="32"/>
          <w:szCs w:val="32"/>
        </w:rPr>
      </w:pPr>
      <w:r>
        <w:rPr>
          <w:rFonts w:ascii="方正仿宋_GB2312" w:eastAsia="方正仿宋_GB2312" w:hAnsi="方正仿宋_GB2312" w:cs="方正仿宋_GB2312" w:hint="eastAsia"/>
          <w:color w:val="000000"/>
          <w:sz w:val="32"/>
          <w:szCs w:val="32"/>
        </w:rPr>
        <w:t>（17）机场、南站单次接送价格（含驾驶员）。</w:t>
      </w:r>
    </w:p>
    <w:p w:rsidR="005E77EB" w:rsidRDefault="005E77EB" w:rsidP="005E77EB">
      <w:pPr>
        <w:spacing w:line="520" w:lineRule="exact"/>
        <w:ind w:firstLineChars="200" w:firstLine="640"/>
        <w:rPr>
          <w:rFonts w:ascii="方正仿宋_GB2312" w:eastAsia="方正仿宋_GB2312" w:hAnsi="方正仿宋_GB2312" w:cs="方正仿宋_GB2312" w:hint="eastAsia"/>
          <w:color w:val="000000"/>
          <w:sz w:val="32"/>
          <w:szCs w:val="32"/>
        </w:rPr>
      </w:pPr>
      <w:r>
        <w:rPr>
          <w:rFonts w:ascii="方正仿宋_GB2312" w:eastAsia="方正仿宋_GB2312" w:hAnsi="方正仿宋_GB2312" w:cs="方正仿宋_GB2312" w:hint="eastAsia"/>
          <w:color w:val="000000"/>
          <w:sz w:val="32"/>
          <w:szCs w:val="32"/>
        </w:rPr>
        <w:t>（18）在报价资料中应对司机食宿标准进行说明。</w:t>
      </w:r>
    </w:p>
    <w:p w:rsidR="005E77EB" w:rsidRDefault="005E77EB" w:rsidP="005E77EB">
      <w:pPr>
        <w:spacing w:line="520" w:lineRule="exact"/>
        <w:ind w:firstLineChars="200" w:firstLine="640"/>
        <w:rPr>
          <w:rFonts w:ascii="方正仿宋_GB2312" w:eastAsia="方正仿宋_GB2312" w:hAnsi="方正仿宋_GB2312" w:cs="方正仿宋_GB2312" w:hint="eastAsia"/>
          <w:color w:val="000000"/>
          <w:sz w:val="32"/>
          <w:szCs w:val="32"/>
        </w:rPr>
      </w:pPr>
      <w:r>
        <w:rPr>
          <w:rFonts w:ascii="方正仿宋_GB2312" w:eastAsia="方正仿宋_GB2312" w:hAnsi="方正仿宋_GB2312" w:cs="方正仿宋_GB2312" w:hint="eastAsia"/>
          <w:b/>
          <w:color w:val="000000"/>
          <w:sz w:val="32"/>
          <w:szCs w:val="32"/>
        </w:rPr>
        <w:t>（</w:t>
      </w:r>
      <w:r w:rsidR="006602EC">
        <w:rPr>
          <w:rFonts w:ascii="方正仿宋_GB2312" w:eastAsia="方正仿宋_GB2312" w:hAnsi="方正仿宋_GB2312" w:cs="方正仿宋_GB2312" w:hint="eastAsia"/>
          <w:b/>
          <w:color w:val="000000"/>
          <w:sz w:val="32"/>
          <w:szCs w:val="32"/>
        </w:rPr>
        <w:t>三</w:t>
      </w:r>
      <w:r>
        <w:rPr>
          <w:rFonts w:ascii="方正仿宋_GB2312" w:eastAsia="方正仿宋_GB2312" w:hAnsi="方正仿宋_GB2312" w:cs="方正仿宋_GB2312" w:hint="eastAsia"/>
          <w:b/>
          <w:color w:val="000000"/>
          <w:sz w:val="32"/>
          <w:szCs w:val="32"/>
        </w:rPr>
        <w:t>）服务要求：</w:t>
      </w:r>
    </w:p>
    <w:p w:rsidR="005E77EB" w:rsidRDefault="005E77EB" w:rsidP="005E77EB">
      <w:pPr>
        <w:spacing w:line="520" w:lineRule="exact"/>
        <w:ind w:firstLineChars="200" w:firstLine="640"/>
        <w:rPr>
          <w:rFonts w:ascii="方正仿宋_GB2312" w:eastAsia="方正仿宋_GB2312" w:hAnsi="方正仿宋_GB2312" w:cs="方正仿宋_GB2312" w:hint="eastAsia"/>
          <w:color w:val="000000"/>
          <w:sz w:val="32"/>
          <w:szCs w:val="32"/>
        </w:rPr>
      </w:pPr>
      <w:r>
        <w:rPr>
          <w:rFonts w:ascii="方正仿宋_GB2312" w:eastAsia="方正仿宋_GB2312" w:hAnsi="方正仿宋_GB2312" w:cs="方正仿宋_GB2312" w:hint="eastAsia"/>
          <w:color w:val="000000"/>
          <w:sz w:val="32"/>
          <w:szCs w:val="32"/>
        </w:rPr>
        <w:t>1.报价人按一级的标准保障采购人用车，建立专项服务</w:t>
      </w:r>
      <w:r>
        <w:rPr>
          <w:rFonts w:ascii="方正仿宋_GB2312" w:eastAsia="方正仿宋_GB2312" w:hAnsi="方正仿宋_GB2312" w:cs="方正仿宋_GB2312" w:hint="eastAsia"/>
          <w:color w:val="000000"/>
          <w:sz w:val="32"/>
          <w:szCs w:val="32"/>
        </w:rPr>
        <w:lastRenderedPageBreak/>
        <w:t>团队，含副经理一名，业务主管一名，具体业务对接人一名，备联系业务对接人一名(保证24小时电话联络畅通）。当采购人有用车需求时，报价人须60分钟内确认需求。</w:t>
      </w:r>
    </w:p>
    <w:p w:rsidR="005E77EB" w:rsidRDefault="005E77EB" w:rsidP="005E77EB">
      <w:pPr>
        <w:spacing w:line="520" w:lineRule="exact"/>
        <w:ind w:firstLineChars="200" w:firstLine="640"/>
        <w:rPr>
          <w:rFonts w:ascii="方正仿宋_GB2312" w:eastAsia="方正仿宋_GB2312" w:hAnsi="方正仿宋_GB2312" w:cs="方正仿宋_GB2312" w:hint="eastAsia"/>
          <w:color w:val="000000"/>
          <w:sz w:val="32"/>
          <w:szCs w:val="32"/>
        </w:rPr>
      </w:pPr>
      <w:r>
        <w:rPr>
          <w:rFonts w:ascii="方正仿宋_GB2312" w:eastAsia="方正仿宋_GB2312" w:hAnsi="方正仿宋_GB2312" w:cs="方正仿宋_GB2312" w:hint="eastAsia"/>
          <w:color w:val="000000"/>
          <w:sz w:val="32"/>
          <w:szCs w:val="32"/>
        </w:rPr>
        <w:t>2.报价人保证采购人的任何车型需求，提供的车型需求大于所需的车型时，必须提前12小时向采购人说明原因，经采购人同意后才能调用。</w:t>
      </w:r>
    </w:p>
    <w:p w:rsidR="005E77EB" w:rsidRDefault="005E77EB" w:rsidP="005E77EB">
      <w:pPr>
        <w:spacing w:line="520" w:lineRule="exact"/>
        <w:ind w:firstLineChars="200" w:firstLine="640"/>
        <w:rPr>
          <w:rFonts w:ascii="方正仿宋_GB2312" w:eastAsia="方正仿宋_GB2312" w:hAnsi="方正仿宋_GB2312" w:cs="方正仿宋_GB2312" w:hint="eastAsia"/>
          <w:color w:val="000000"/>
          <w:sz w:val="32"/>
          <w:szCs w:val="32"/>
        </w:rPr>
      </w:pPr>
      <w:r>
        <w:rPr>
          <w:rFonts w:ascii="方正仿宋_GB2312" w:eastAsia="方正仿宋_GB2312" w:hAnsi="方正仿宋_GB2312" w:cs="方正仿宋_GB2312" w:hint="eastAsia"/>
          <w:color w:val="000000"/>
          <w:sz w:val="32"/>
          <w:szCs w:val="32"/>
        </w:rPr>
        <w:t>3.在法定节假日、交易会、春运等市场用车紧张的情况下，报价人优先保证采购人的用车需求。</w:t>
      </w:r>
    </w:p>
    <w:p w:rsidR="005E77EB" w:rsidRDefault="005E77EB" w:rsidP="005E77EB">
      <w:pPr>
        <w:spacing w:line="520" w:lineRule="exact"/>
        <w:ind w:firstLineChars="200" w:firstLine="640"/>
        <w:rPr>
          <w:rFonts w:ascii="方正仿宋_GB2312" w:eastAsia="方正仿宋_GB2312" w:hAnsi="方正仿宋_GB2312" w:cs="方正仿宋_GB2312" w:hint="eastAsia"/>
          <w:color w:val="000000"/>
          <w:sz w:val="32"/>
          <w:szCs w:val="32"/>
        </w:rPr>
      </w:pPr>
      <w:r>
        <w:rPr>
          <w:rFonts w:ascii="方正仿宋_GB2312" w:eastAsia="方正仿宋_GB2312" w:hAnsi="方正仿宋_GB2312" w:cs="方正仿宋_GB2312" w:hint="eastAsia"/>
          <w:color w:val="000000"/>
          <w:sz w:val="32"/>
          <w:szCs w:val="32"/>
        </w:rPr>
        <w:t>4.报价人所提供的车辆是五年内车龄，车辆技术状况良好，证件齐全，车辆卫生整洁，按一级用车的标准保证各项服务。</w:t>
      </w:r>
    </w:p>
    <w:p w:rsidR="005E77EB" w:rsidRDefault="005E77EB" w:rsidP="005E77EB">
      <w:pPr>
        <w:spacing w:line="520" w:lineRule="exact"/>
        <w:ind w:firstLineChars="200" w:firstLine="640"/>
        <w:rPr>
          <w:rFonts w:ascii="方正仿宋_GB2312" w:eastAsia="方正仿宋_GB2312" w:hAnsi="方正仿宋_GB2312" w:cs="方正仿宋_GB2312" w:hint="eastAsia"/>
          <w:color w:val="000000"/>
          <w:sz w:val="32"/>
          <w:szCs w:val="32"/>
        </w:rPr>
      </w:pPr>
      <w:r>
        <w:rPr>
          <w:rFonts w:ascii="方正仿宋_GB2312" w:eastAsia="方正仿宋_GB2312" w:hAnsi="方正仿宋_GB2312" w:cs="方正仿宋_GB2312" w:hint="eastAsia"/>
          <w:color w:val="000000"/>
          <w:sz w:val="32"/>
          <w:szCs w:val="32"/>
        </w:rPr>
        <w:t>5.报价人所安排的驾驶员熟悉采购人用车线路，有长期服务采购人用车的驾驶员优先安排</w:t>
      </w:r>
      <w:r w:rsidR="006602EC">
        <w:rPr>
          <w:rFonts w:ascii="方正仿宋_GB2312" w:eastAsia="方正仿宋_GB2312" w:hAnsi="方正仿宋_GB2312" w:cs="方正仿宋_GB2312" w:hint="eastAsia"/>
          <w:color w:val="000000"/>
          <w:sz w:val="32"/>
          <w:szCs w:val="32"/>
        </w:rPr>
        <w:t>，</w:t>
      </w:r>
      <w:r>
        <w:rPr>
          <w:rFonts w:ascii="方正仿宋_GB2312" w:eastAsia="方正仿宋_GB2312" w:hAnsi="方正仿宋_GB2312" w:cs="方正仿宋_GB2312" w:hint="eastAsia"/>
          <w:color w:val="000000"/>
          <w:sz w:val="32"/>
          <w:szCs w:val="32"/>
        </w:rPr>
        <w:t>服务司机为50岁以下，具有5年（含）以上驾驶车辆经验，品行良好，责任、安全意识强，并无交通责任事故记录。报价人建立服务采购人的驾驶员档案（提供驾驶员的驾驶证、从业资格证等相关证件），要求驾驶员身体健康，安全行车，服务好，受教育情况等。</w:t>
      </w:r>
    </w:p>
    <w:p w:rsidR="005E77EB" w:rsidRDefault="005E77EB" w:rsidP="005E77EB">
      <w:pPr>
        <w:spacing w:line="520" w:lineRule="exact"/>
        <w:ind w:firstLineChars="200" w:firstLine="640"/>
        <w:rPr>
          <w:rFonts w:ascii="方正仿宋_GB2312" w:eastAsia="方正仿宋_GB2312" w:hAnsi="方正仿宋_GB2312" w:cs="方正仿宋_GB2312" w:hint="eastAsia"/>
          <w:color w:val="000000"/>
          <w:sz w:val="32"/>
          <w:szCs w:val="32"/>
        </w:rPr>
      </w:pPr>
      <w:r>
        <w:rPr>
          <w:rFonts w:ascii="方正仿宋_GB2312" w:eastAsia="方正仿宋_GB2312" w:hAnsi="方正仿宋_GB2312" w:cs="方正仿宋_GB2312" w:hint="eastAsia"/>
          <w:color w:val="000000"/>
          <w:sz w:val="32"/>
          <w:szCs w:val="32"/>
        </w:rPr>
        <w:t>6.报价人安排专人在每单任务用车前一天的18：00前以短信的方式将次日用车的具体出发时间，出发地点，行程，目的地，车号，驾驶员姓名，电话等信息发采购人确认。若遇到紧急任务临时需要派车时，报价人须于30分钟内落实，并安排专人随时跟进车辆情况并及时向采购人通报车辆位置直至车辆到达采购人指定用车地点。</w:t>
      </w:r>
    </w:p>
    <w:p w:rsidR="005E77EB" w:rsidRDefault="005E77EB" w:rsidP="005E77EB">
      <w:pPr>
        <w:spacing w:line="520" w:lineRule="exact"/>
        <w:ind w:firstLineChars="200" w:firstLine="640"/>
        <w:rPr>
          <w:rFonts w:ascii="方正仿宋_GB2312" w:eastAsia="方正仿宋_GB2312" w:hAnsi="方正仿宋_GB2312" w:cs="方正仿宋_GB2312" w:hint="eastAsia"/>
          <w:color w:val="000000"/>
          <w:sz w:val="32"/>
          <w:szCs w:val="32"/>
        </w:rPr>
      </w:pPr>
      <w:r>
        <w:rPr>
          <w:rFonts w:ascii="方正仿宋_GB2312" w:eastAsia="方正仿宋_GB2312" w:hAnsi="方正仿宋_GB2312" w:cs="方正仿宋_GB2312" w:hint="eastAsia"/>
          <w:color w:val="000000"/>
          <w:sz w:val="32"/>
          <w:szCs w:val="32"/>
        </w:rPr>
        <w:t>7.报价人至少每季度对采购人用车情况开展一次线上调查问卷，及时掌握用车过程中存在的问题，出现的问题须于3个工作日整改完毕及将整改结果报采购人。</w:t>
      </w:r>
    </w:p>
    <w:p w:rsidR="005E77EB" w:rsidRDefault="005E77EB" w:rsidP="005E77EB">
      <w:pPr>
        <w:spacing w:line="520" w:lineRule="exact"/>
        <w:ind w:firstLineChars="200" w:firstLine="640"/>
        <w:rPr>
          <w:rFonts w:ascii="方正仿宋_GB2312" w:eastAsia="方正仿宋_GB2312" w:hAnsi="方正仿宋_GB2312" w:cs="方正仿宋_GB2312" w:hint="eastAsia"/>
          <w:color w:val="000000"/>
          <w:sz w:val="32"/>
          <w:szCs w:val="32"/>
        </w:rPr>
      </w:pPr>
      <w:r>
        <w:rPr>
          <w:rFonts w:ascii="方正仿宋_GB2312" w:eastAsia="方正仿宋_GB2312" w:hAnsi="方正仿宋_GB2312" w:cs="方正仿宋_GB2312" w:hint="eastAsia"/>
          <w:color w:val="000000"/>
          <w:sz w:val="32"/>
          <w:szCs w:val="32"/>
        </w:rPr>
        <w:lastRenderedPageBreak/>
        <w:t>8.当采购人举办大型课外调研或重要任务时，报价人须指定专人到现场负责调度。</w:t>
      </w:r>
    </w:p>
    <w:p w:rsidR="005E77EB" w:rsidRDefault="005E77EB" w:rsidP="005E77EB">
      <w:pPr>
        <w:spacing w:line="520" w:lineRule="exact"/>
        <w:ind w:firstLineChars="200" w:firstLine="640"/>
        <w:rPr>
          <w:rFonts w:ascii="方正仿宋_GB2312" w:eastAsia="方正仿宋_GB2312" w:hAnsi="方正仿宋_GB2312" w:cs="方正仿宋_GB2312" w:hint="eastAsia"/>
          <w:b/>
          <w:color w:val="000000"/>
          <w:sz w:val="32"/>
          <w:szCs w:val="32"/>
        </w:rPr>
      </w:pPr>
      <w:r>
        <w:rPr>
          <w:rFonts w:ascii="方正仿宋_GB2312" w:eastAsia="方正仿宋_GB2312" w:hAnsi="方正仿宋_GB2312" w:cs="方正仿宋_GB2312" w:hint="eastAsia"/>
          <w:b/>
          <w:color w:val="000000"/>
          <w:sz w:val="32"/>
          <w:szCs w:val="32"/>
        </w:rPr>
        <w:t>（</w:t>
      </w:r>
      <w:r w:rsidR="000E71FC">
        <w:rPr>
          <w:rFonts w:ascii="方正仿宋_GB2312" w:eastAsia="方正仿宋_GB2312" w:hAnsi="方正仿宋_GB2312" w:cs="方正仿宋_GB2312" w:hint="eastAsia"/>
          <w:b/>
          <w:color w:val="000000"/>
          <w:sz w:val="32"/>
          <w:szCs w:val="32"/>
        </w:rPr>
        <w:t>四</w:t>
      </w:r>
      <w:r>
        <w:rPr>
          <w:rFonts w:ascii="方正仿宋_GB2312" w:eastAsia="方正仿宋_GB2312" w:hAnsi="方正仿宋_GB2312" w:cs="方正仿宋_GB2312" w:hint="eastAsia"/>
          <w:b/>
          <w:color w:val="000000"/>
          <w:sz w:val="32"/>
          <w:szCs w:val="32"/>
        </w:rPr>
        <w:t>）其他商务要求：</w:t>
      </w:r>
    </w:p>
    <w:p w:rsidR="005E77EB" w:rsidRDefault="005E77EB" w:rsidP="005E77EB">
      <w:pPr>
        <w:spacing w:line="520" w:lineRule="exact"/>
        <w:ind w:firstLineChars="200" w:firstLine="640"/>
        <w:rPr>
          <w:rFonts w:ascii="方正仿宋_GB2312" w:eastAsia="方正仿宋_GB2312" w:hAnsi="方正仿宋_GB2312" w:cs="方正仿宋_GB2312" w:hint="eastAsia"/>
          <w:color w:val="000000"/>
          <w:sz w:val="32"/>
          <w:szCs w:val="32"/>
        </w:rPr>
      </w:pPr>
      <w:r>
        <w:rPr>
          <w:rFonts w:ascii="方正仿宋_GB2312" w:eastAsia="方正仿宋_GB2312" w:hAnsi="方正仿宋_GB2312" w:cs="方正仿宋_GB2312" w:hint="eastAsia"/>
          <w:color w:val="000000"/>
          <w:sz w:val="32"/>
          <w:szCs w:val="32"/>
        </w:rPr>
        <w:t>1.车辆保证技术状况良好，汽车车容要求“三洁”——车头清洁、车身光洁、车厢和座位干净整洁无异味，车貌保持整洁，车内设施齐全，性能良好，卫生整洁，安全舒适。提供的车辆各项机械电气性能正常无故障，座椅、空调等设施无故障，每张座椅需配置安全带，并按规定配置灭火器、救生锤、安全警示牌等。</w:t>
      </w:r>
    </w:p>
    <w:p w:rsidR="005E77EB" w:rsidRDefault="005E77EB" w:rsidP="005E77EB">
      <w:pPr>
        <w:spacing w:line="520" w:lineRule="exact"/>
        <w:ind w:firstLineChars="200" w:firstLine="640"/>
        <w:rPr>
          <w:rFonts w:ascii="方正仿宋_GB2312" w:eastAsia="方正仿宋_GB2312" w:hAnsi="方正仿宋_GB2312" w:cs="方正仿宋_GB2312" w:hint="eastAsia"/>
          <w:color w:val="000000"/>
          <w:sz w:val="32"/>
          <w:szCs w:val="32"/>
        </w:rPr>
      </w:pPr>
      <w:r>
        <w:rPr>
          <w:rFonts w:ascii="方正仿宋_GB2312" w:eastAsia="方正仿宋_GB2312" w:hAnsi="方正仿宋_GB2312" w:cs="方正仿宋_GB2312" w:hint="eastAsia"/>
          <w:color w:val="000000"/>
          <w:sz w:val="32"/>
          <w:szCs w:val="32"/>
        </w:rPr>
        <w:t>2.车辆要配备正常使用的卫星定位系统。</w:t>
      </w:r>
    </w:p>
    <w:p w:rsidR="005E77EB" w:rsidRDefault="005E77EB" w:rsidP="005E77EB">
      <w:pPr>
        <w:spacing w:line="520" w:lineRule="exact"/>
        <w:ind w:firstLineChars="200" w:firstLine="640"/>
        <w:rPr>
          <w:rFonts w:ascii="方正仿宋_GB2312" w:eastAsia="方正仿宋_GB2312" w:hAnsi="方正仿宋_GB2312" w:cs="方正仿宋_GB2312" w:hint="eastAsia"/>
          <w:color w:val="000000"/>
          <w:sz w:val="32"/>
          <w:szCs w:val="32"/>
        </w:rPr>
      </w:pPr>
      <w:r>
        <w:rPr>
          <w:rFonts w:ascii="方正仿宋_GB2312" w:eastAsia="方正仿宋_GB2312" w:hAnsi="方正仿宋_GB2312" w:cs="方正仿宋_GB2312" w:hint="eastAsia"/>
          <w:color w:val="000000"/>
          <w:sz w:val="32"/>
          <w:szCs w:val="32"/>
        </w:rPr>
        <w:t>3.报价人按规定购置承运人责任险，以及按国家规定办理有关汽车保险（第三者责任险）及交通事故责任强制保险，最大限度保障乘客权益。如果车辆没按相关规定购买上述保险，采购人有权终止本合同。运输过程中因事故造成乘客伤亡或财产损失的，由中标报价人承担全部责任，与采购人无关。</w:t>
      </w:r>
    </w:p>
    <w:p w:rsidR="005E77EB" w:rsidRDefault="005E77EB" w:rsidP="005E77EB">
      <w:pPr>
        <w:spacing w:line="520" w:lineRule="exact"/>
        <w:ind w:firstLineChars="200" w:firstLine="640"/>
        <w:rPr>
          <w:rFonts w:ascii="方正仿宋_GB2312" w:eastAsia="方正仿宋_GB2312" w:hAnsi="方正仿宋_GB2312" w:cs="方正仿宋_GB2312" w:hint="eastAsia"/>
          <w:color w:val="000000"/>
          <w:sz w:val="32"/>
          <w:szCs w:val="32"/>
        </w:rPr>
      </w:pPr>
      <w:r>
        <w:rPr>
          <w:rFonts w:ascii="方正仿宋_GB2312" w:eastAsia="方正仿宋_GB2312" w:hAnsi="方正仿宋_GB2312" w:cs="方正仿宋_GB2312" w:hint="eastAsia"/>
          <w:color w:val="000000"/>
          <w:sz w:val="32"/>
          <w:szCs w:val="32"/>
        </w:rPr>
        <w:t>4.车辆符合年审、营运要求,性能状况良好，车辆不带故障上路，并严格遵守规定的时间、地点、路线行驶及提供良好的服务和车内卫生。</w:t>
      </w:r>
    </w:p>
    <w:p w:rsidR="005E77EB" w:rsidRDefault="005E77EB" w:rsidP="005E77EB">
      <w:pPr>
        <w:spacing w:line="520" w:lineRule="exact"/>
        <w:ind w:firstLineChars="200" w:firstLine="640"/>
        <w:rPr>
          <w:rFonts w:ascii="方正仿宋_GB2312" w:eastAsia="方正仿宋_GB2312" w:hAnsi="方正仿宋_GB2312" w:cs="方正仿宋_GB2312" w:hint="eastAsia"/>
          <w:color w:val="000000"/>
          <w:sz w:val="32"/>
          <w:szCs w:val="32"/>
        </w:rPr>
      </w:pPr>
      <w:r>
        <w:rPr>
          <w:rFonts w:ascii="方正仿宋_GB2312" w:eastAsia="方正仿宋_GB2312" w:hAnsi="方正仿宋_GB2312" w:cs="方正仿宋_GB2312" w:hint="eastAsia"/>
          <w:color w:val="000000"/>
          <w:sz w:val="32"/>
          <w:szCs w:val="32"/>
        </w:rPr>
        <w:t>5.费用全包，服务期限内成交报价人负责在服务范围内包括并不仅限于所发生的季审、年审、轮胎、维修、燃料、路桥、供养、税金、营运费、管理费、国家法定节假日或周六、日加班费、司机的薪金、购置交强险、乘客意外事故险和第三者险等一切费用。不含停车费、误餐费。</w:t>
      </w:r>
    </w:p>
    <w:p w:rsidR="005E77EB" w:rsidRDefault="005E77EB" w:rsidP="005E77EB">
      <w:pPr>
        <w:spacing w:line="520" w:lineRule="exact"/>
        <w:ind w:firstLineChars="200" w:firstLine="640"/>
        <w:rPr>
          <w:rFonts w:ascii="方正仿宋_GB2312" w:eastAsia="方正仿宋_GB2312" w:hAnsi="方正仿宋_GB2312" w:cs="方正仿宋_GB2312" w:hint="eastAsia"/>
          <w:color w:val="000000"/>
          <w:sz w:val="32"/>
          <w:szCs w:val="32"/>
        </w:rPr>
      </w:pPr>
      <w:r>
        <w:rPr>
          <w:rFonts w:ascii="方正仿宋_GB2312" w:eastAsia="方正仿宋_GB2312" w:hAnsi="方正仿宋_GB2312" w:cs="方正仿宋_GB2312" w:hint="eastAsia"/>
          <w:color w:val="000000"/>
          <w:sz w:val="32"/>
          <w:szCs w:val="32"/>
        </w:rPr>
        <w:t>6.服务保障要求</w:t>
      </w:r>
    </w:p>
    <w:p w:rsidR="005E77EB" w:rsidRDefault="005E77EB" w:rsidP="005E77EB">
      <w:pPr>
        <w:spacing w:line="520" w:lineRule="exact"/>
        <w:ind w:firstLineChars="200" w:firstLine="640"/>
        <w:rPr>
          <w:rFonts w:ascii="方正仿宋_GB2312" w:eastAsia="方正仿宋_GB2312" w:hAnsi="方正仿宋_GB2312" w:cs="方正仿宋_GB2312" w:hint="eastAsia"/>
          <w:color w:val="000000"/>
          <w:sz w:val="32"/>
          <w:szCs w:val="32"/>
        </w:rPr>
      </w:pPr>
      <w:r>
        <w:rPr>
          <w:rFonts w:ascii="方正仿宋_GB2312" w:eastAsia="方正仿宋_GB2312" w:hAnsi="方正仿宋_GB2312" w:cs="方正仿宋_GB2312" w:hint="eastAsia"/>
          <w:color w:val="000000"/>
          <w:sz w:val="32"/>
          <w:szCs w:val="32"/>
        </w:rPr>
        <w:t>（1）报价人服务车辆在规定时间准时到达起点站，乘</w:t>
      </w:r>
      <w:r>
        <w:rPr>
          <w:rFonts w:ascii="方正仿宋_GB2312" w:eastAsia="方正仿宋_GB2312" w:hAnsi="方正仿宋_GB2312" w:cs="方正仿宋_GB2312" w:hint="eastAsia"/>
          <w:color w:val="000000"/>
          <w:sz w:val="32"/>
          <w:szCs w:val="32"/>
        </w:rPr>
        <w:lastRenderedPageBreak/>
        <w:t>客候车时间超过10分钟或车辆行驶途中出现故障，排除故障时间超过30分钟，马上第一时间调配同等条件、车况的备用车辆到现场转换继续完成接送工作。类似情况若累计超过5次，则采购人有权单方面终止本合同。同时采购人有权采取其它方式(如：乘坐出租车等公共交通工具)接送所有当事车辆乘员至目的地，因此所发生费用全部由成交报价人负责。如因车辆故障造成采购人的乘车人无法按时到达目的地而因此受到经济损失的，报价人需向采购人的乘车人按全额进行赔偿。</w:t>
      </w:r>
    </w:p>
    <w:p w:rsidR="005E77EB" w:rsidRDefault="005E77EB" w:rsidP="005E77EB">
      <w:pPr>
        <w:spacing w:line="520" w:lineRule="exact"/>
        <w:ind w:firstLineChars="200" w:firstLine="640"/>
        <w:rPr>
          <w:rFonts w:ascii="方正仿宋_GB2312" w:eastAsia="方正仿宋_GB2312" w:hAnsi="方正仿宋_GB2312" w:cs="方正仿宋_GB2312" w:hint="eastAsia"/>
          <w:color w:val="000000"/>
          <w:sz w:val="32"/>
          <w:szCs w:val="32"/>
        </w:rPr>
      </w:pPr>
      <w:r>
        <w:rPr>
          <w:rFonts w:ascii="方正仿宋_GB2312" w:eastAsia="方正仿宋_GB2312" w:hAnsi="方正仿宋_GB2312" w:cs="方正仿宋_GB2312" w:hint="eastAsia"/>
          <w:color w:val="000000"/>
          <w:sz w:val="32"/>
          <w:szCs w:val="32"/>
        </w:rPr>
        <w:t>（2）报价人每次车辆行驶的运输线路需是选用的市内各快捷交通枢纽道路和各条高速公路接驳方式和按照采购人指定的道路运输线路行驶，在最短的时间内将采购人送达目的地。</w:t>
      </w:r>
    </w:p>
    <w:p w:rsidR="005E77EB" w:rsidRDefault="005E77EB" w:rsidP="005E77EB">
      <w:pPr>
        <w:spacing w:line="520" w:lineRule="exact"/>
        <w:ind w:firstLineChars="200" w:firstLine="640"/>
        <w:rPr>
          <w:rFonts w:ascii="方正仿宋_GB2312" w:eastAsia="方正仿宋_GB2312" w:hAnsi="方正仿宋_GB2312" w:cs="方正仿宋_GB2312" w:hint="eastAsia"/>
          <w:color w:val="000000"/>
          <w:sz w:val="32"/>
          <w:szCs w:val="32"/>
        </w:rPr>
      </w:pPr>
      <w:r>
        <w:rPr>
          <w:rFonts w:ascii="方正仿宋_GB2312" w:eastAsia="方正仿宋_GB2312" w:hAnsi="方正仿宋_GB2312" w:cs="方正仿宋_GB2312" w:hint="eastAsia"/>
          <w:color w:val="000000"/>
          <w:sz w:val="32"/>
          <w:szCs w:val="32"/>
        </w:rPr>
        <w:t>（3）报价人调配符合要求的驾驶员安全、文明、合法、合规地驾驶车辆。接送过程中因驾驶员引发的违章或交通事故，由报价人承担赔偿责任和法律责任。</w:t>
      </w:r>
    </w:p>
    <w:p w:rsidR="005E77EB" w:rsidRDefault="005E77EB" w:rsidP="005E77EB">
      <w:pPr>
        <w:spacing w:line="520" w:lineRule="exact"/>
        <w:ind w:firstLineChars="200" w:firstLine="640"/>
        <w:rPr>
          <w:rFonts w:ascii="方正仿宋_GB2312" w:eastAsia="方正仿宋_GB2312" w:hAnsi="方正仿宋_GB2312" w:cs="方正仿宋_GB2312" w:hint="eastAsia"/>
          <w:color w:val="000000"/>
          <w:sz w:val="32"/>
          <w:szCs w:val="32"/>
        </w:rPr>
      </w:pPr>
      <w:r>
        <w:rPr>
          <w:rFonts w:ascii="方正仿宋_GB2312" w:eastAsia="方正仿宋_GB2312" w:hAnsi="方正仿宋_GB2312" w:cs="方正仿宋_GB2312" w:hint="eastAsia"/>
          <w:color w:val="000000"/>
          <w:sz w:val="32"/>
          <w:szCs w:val="32"/>
        </w:rPr>
        <w:t>（4）因报价人调度、司机、车辆等问题影响正常接送，报价人必须在规定的1小时内临时调度同类型、同要求的车替代，或以备用车完成接送，该趟次的班车费用减半；如未能另派车，或未能按采购人要求完成接送任务的，采购人有权扣减两倍的当日该趟次车辆租金；造成的一切不良后果，均由成交报价人承担。</w:t>
      </w:r>
    </w:p>
    <w:p w:rsidR="005E77EB" w:rsidRDefault="005E77EB" w:rsidP="005E77EB">
      <w:pPr>
        <w:spacing w:line="520" w:lineRule="exact"/>
        <w:ind w:firstLineChars="200" w:firstLine="640"/>
        <w:rPr>
          <w:rFonts w:ascii="方正仿宋_GB2312" w:eastAsia="方正仿宋_GB2312" w:hAnsi="方正仿宋_GB2312" w:cs="方正仿宋_GB2312" w:hint="eastAsia"/>
          <w:color w:val="000000"/>
          <w:sz w:val="32"/>
          <w:szCs w:val="32"/>
        </w:rPr>
      </w:pPr>
      <w:r>
        <w:rPr>
          <w:rFonts w:ascii="方正仿宋_GB2312" w:eastAsia="方正仿宋_GB2312" w:hAnsi="方正仿宋_GB2312" w:cs="方正仿宋_GB2312" w:hint="eastAsia"/>
          <w:color w:val="000000"/>
          <w:sz w:val="32"/>
          <w:szCs w:val="32"/>
        </w:rPr>
        <w:t>（5）报价人提供服务的车辆必须具备有效的公路运输营运证、行驶证、养路证、营业性保险证以及国家要求缴纳的各项规费凭证；成交报价人提供的资料应保证真实有效，否则就此产生的责任均由成交报价人承担。</w:t>
      </w:r>
    </w:p>
    <w:p w:rsidR="005E77EB" w:rsidRDefault="005E77EB" w:rsidP="005E77EB">
      <w:pPr>
        <w:spacing w:line="520" w:lineRule="exact"/>
        <w:ind w:firstLineChars="200" w:firstLine="640"/>
        <w:rPr>
          <w:rFonts w:ascii="方正仿宋_GB2312" w:eastAsia="方正仿宋_GB2312" w:hAnsi="方正仿宋_GB2312" w:cs="方正仿宋_GB2312" w:hint="eastAsia"/>
          <w:color w:val="000000"/>
          <w:sz w:val="32"/>
          <w:szCs w:val="32"/>
        </w:rPr>
      </w:pPr>
      <w:r>
        <w:rPr>
          <w:rFonts w:ascii="方正仿宋_GB2312" w:eastAsia="方正仿宋_GB2312" w:hAnsi="方正仿宋_GB2312" w:cs="方正仿宋_GB2312" w:hint="eastAsia"/>
          <w:color w:val="000000"/>
          <w:sz w:val="32"/>
          <w:szCs w:val="32"/>
        </w:rPr>
        <w:lastRenderedPageBreak/>
        <w:t>（6）成交报价人派出人员的工资、福利、医疗、保险均由成交报价人与其员工商定。如发生劳资纠纷，由成交报价人解决，采购人不承担任何责任。</w:t>
      </w:r>
    </w:p>
    <w:p w:rsidR="005E77EB" w:rsidRPr="000E71FC" w:rsidRDefault="005E77EB" w:rsidP="000E71FC">
      <w:pPr>
        <w:spacing w:line="520" w:lineRule="exact"/>
        <w:ind w:firstLineChars="200" w:firstLine="640"/>
        <w:rPr>
          <w:rFonts w:ascii="方正仿宋_GB2312" w:eastAsia="方正仿宋_GB2312" w:hAnsi="方正仿宋_GB2312" w:cs="方正仿宋_GB2312" w:hint="eastAsia"/>
          <w:b/>
          <w:color w:val="000000"/>
          <w:sz w:val="32"/>
          <w:szCs w:val="32"/>
        </w:rPr>
      </w:pPr>
      <w:r>
        <w:rPr>
          <w:rFonts w:ascii="方正仿宋_GB2312" w:eastAsia="方正仿宋_GB2312" w:hAnsi="方正仿宋_GB2312" w:cs="方正仿宋_GB2312" w:hint="eastAsia"/>
          <w:b/>
          <w:color w:val="000000"/>
          <w:sz w:val="32"/>
          <w:szCs w:val="32"/>
        </w:rPr>
        <w:t>（</w:t>
      </w:r>
      <w:r w:rsidR="000E71FC">
        <w:rPr>
          <w:rFonts w:ascii="方正仿宋_GB2312" w:eastAsia="方正仿宋_GB2312" w:hAnsi="方正仿宋_GB2312" w:cs="方正仿宋_GB2312" w:hint="eastAsia"/>
          <w:b/>
          <w:color w:val="000000"/>
          <w:sz w:val="32"/>
          <w:szCs w:val="32"/>
        </w:rPr>
        <w:t>五</w:t>
      </w:r>
      <w:r>
        <w:rPr>
          <w:rFonts w:ascii="方正仿宋_GB2312" w:eastAsia="方正仿宋_GB2312" w:hAnsi="方正仿宋_GB2312" w:cs="方正仿宋_GB2312" w:hint="eastAsia"/>
          <w:b/>
          <w:color w:val="000000"/>
          <w:sz w:val="32"/>
          <w:szCs w:val="32"/>
        </w:rPr>
        <w:t>）服务周期为</w:t>
      </w:r>
      <w:r>
        <w:rPr>
          <w:rFonts w:ascii="方正仿宋_GB2312" w:eastAsia="方正仿宋_GB2312" w:hAnsi="方正仿宋_GB2312" w:cs="方正仿宋_GB2312" w:hint="eastAsia"/>
          <w:b/>
          <w:color w:val="000000"/>
          <w:sz w:val="32"/>
          <w:szCs w:val="32"/>
          <w:u w:val="single"/>
        </w:rPr>
        <w:t xml:space="preserve"> 叁 </w:t>
      </w:r>
      <w:r>
        <w:rPr>
          <w:rFonts w:ascii="方正仿宋_GB2312" w:eastAsia="方正仿宋_GB2312" w:hAnsi="方正仿宋_GB2312" w:cs="方正仿宋_GB2312" w:hint="eastAsia"/>
          <w:b/>
          <w:color w:val="000000"/>
          <w:sz w:val="32"/>
          <w:szCs w:val="32"/>
        </w:rPr>
        <w:t>年，合同每年一签。</w:t>
      </w:r>
    </w:p>
    <w:p w:rsidR="005E77EB" w:rsidRDefault="005E77EB" w:rsidP="005E77EB">
      <w:pPr>
        <w:spacing w:line="520" w:lineRule="exact"/>
        <w:ind w:firstLineChars="200" w:firstLine="640"/>
        <w:rPr>
          <w:rFonts w:ascii="方正仿宋_GB2312" w:eastAsia="方正仿宋_GB2312" w:hAnsi="方正仿宋_GB2312" w:cs="方正仿宋_GB2312" w:hint="eastAsia"/>
          <w:b/>
          <w:color w:val="000000"/>
          <w:sz w:val="32"/>
          <w:szCs w:val="32"/>
        </w:rPr>
      </w:pPr>
      <w:r>
        <w:rPr>
          <w:rFonts w:ascii="方正仿宋_GB2312" w:eastAsia="方正仿宋_GB2312" w:hAnsi="方正仿宋_GB2312" w:cs="方正仿宋_GB2312" w:hint="eastAsia"/>
          <w:b/>
          <w:color w:val="000000"/>
          <w:sz w:val="32"/>
          <w:szCs w:val="32"/>
        </w:rPr>
        <w:t>（六）受邀单位须对项目进行整体报价，不允许仅对其中的部分内容进行报价。</w:t>
      </w:r>
    </w:p>
    <w:p w:rsidR="005E77EB" w:rsidRDefault="000E71FC" w:rsidP="000E71FC">
      <w:pPr>
        <w:ind w:firstLineChars="200" w:firstLine="640"/>
        <w:rPr>
          <w:rFonts w:ascii="方正仿宋_GB2312" w:eastAsia="方正仿宋_GB2312" w:hAnsi="方正仿宋_GB2312" w:cs="方正仿宋_GB2312" w:hint="eastAsia"/>
          <w:b/>
          <w:sz w:val="32"/>
          <w:szCs w:val="32"/>
        </w:rPr>
      </w:pPr>
      <w:r w:rsidRPr="000E71FC">
        <w:rPr>
          <w:rFonts w:ascii="方正仿宋_GB2312" w:eastAsia="方正仿宋_GB2312" w:hAnsi="方正仿宋_GB2312" w:cs="方正仿宋_GB2312" w:hint="eastAsia"/>
          <w:b/>
          <w:sz w:val="32"/>
          <w:szCs w:val="32"/>
        </w:rPr>
        <w:t>（七）报价表：</w:t>
      </w:r>
      <w:r>
        <w:rPr>
          <w:rFonts w:ascii="方正仿宋_GB2312" w:eastAsia="方正仿宋_GB2312" w:hAnsi="方正仿宋_GB2312" w:cs="方正仿宋_GB2312" w:hint="eastAsia"/>
          <w:b/>
          <w:sz w:val="32"/>
          <w:szCs w:val="32"/>
        </w:rPr>
        <w:t>详见下页</w:t>
      </w:r>
    </w:p>
    <w:p w:rsidR="000E71FC" w:rsidRDefault="000E71FC" w:rsidP="000E71FC">
      <w:pPr>
        <w:ind w:firstLineChars="200" w:firstLine="640"/>
        <w:rPr>
          <w:rFonts w:ascii="方正仿宋_GB2312" w:eastAsia="方正仿宋_GB2312" w:hAnsi="方正仿宋_GB2312" w:cs="方正仿宋_GB2312" w:hint="eastAsia"/>
          <w:b/>
          <w:sz w:val="32"/>
          <w:szCs w:val="32"/>
        </w:rPr>
      </w:pPr>
    </w:p>
    <w:p w:rsidR="000E71FC" w:rsidRDefault="000E71FC" w:rsidP="000E71FC">
      <w:pPr>
        <w:ind w:firstLineChars="200" w:firstLine="640"/>
        <w:rPr>
          <w:rFonts w:ascii="方正仿宋_GB2312" w:eastAsia="方正仿宋_GB2312" w:hAnsi="方正仿宋_GB2312" w:cs="方正仿宋_GB2312" w:hint="eastAsia"/>
          <w:b/>
          <w:sz w:val="32"/>
          <w:szCs w:val="32"/>
        </w:rPr>
      </w:pPr>
    </w:p>
    <w:p w:rsidR="000E71FC" w:rsidRDefault="000E71FC" w:rsidP="000E71FC">
      <w:pPr>
        <w:ind w:firstLineChars="200" w:firstLine="640"/>
        <w:rPr>
          <w:rFonts w:ascii="方正仿宋_GB2312" w:eastAsia="方正仿宋_GB2312" w:hAnsi="方正仿宋_GB2312" w:cs="方正仿宋_GB2312" w:hint="eastAsia"/>
          <w:b/>
          <w:sz w:val="32"/>
          <w:szCs w:val="32"/>
        </w:rPr>
      </w:pPr>
    </w:p>
    <w:p w:rsidR="000E71FC" w:rsidRDefault="000E71FC" w:rsidP="000E71FC">
      <w:pPr>
        <w:ind w:firstLineChars="200" w:firstLine="640"/>
        <w:rPr>
          <w:rFonts w:ascii="方正仿宋_GB2312" w:eastAsia="方正仿宋_GB2312" w:hAnsi="方正仿宋_GB2312" w:cs="方正仿宋_GB2312" w:hint="eastAsia"/>
          <w:b/>
          <w:sz w:val="32"/>
          <w:szCs w:val="32"/>
        </w:rPr>
      </w:pPr>
    </w:p>
    <w:p w:rsidR="000E71FC" w:rsidRDefault="000E71FC" w:rsidP="000E71FC">
      <w:pPr>
        <w:ind w:firstLineChars="200" w:firstLine="640"/>
        <w:rPr>
          <w:rFonts w:ascii="方正仿宋_GB2312" w:eastAsia="方正仿宋_GB2312" w:hAnsi="方正仿宋_GB2312" w:cs="方正仿宋_GB2312" w:hint="eastAsia"/>
          <w:b/>
          <w:sz w:val="32"/>
          <w:szCs w:val="32"/>
        </w:rPr>
      </w:pPr>
    </w:p>
    <w:p w:rsidR="000E71FC" w:rsidRDefault="000E71FC" w:rsidP="000E71FC">
      <w:pPr>
        <w:ind w:firstLineChars="200" w:firstLine="640"/>
        <w:rPr>
          <w:rFonts w:ascii="方正仿宋_GB2312" w:eastAsia="方正仿宋_GB2312" w:hAnsi="方正仿宋_GB2312" w:cs="方正仿宋_GB2312" w:hint="eastAsia"/>
          <w:b/>
          <w:sz w:val="32"/>
          <w:szCs w:val="32"/>
        </w:rPr>
      </w:pPr>
    </w:p>
    <w:p w:rsidR="000E71FC" w:rsidRDefault="000E71FC" w:rsidP="000E71FC">
      <w:pPr>
        <w:ind w:firstLineChars="200" w:firstLine="640"/>
        <w:rPr>
          <w:rFonts w:ascii="方正仿宋_GB2312" w:eastAsia="方正仿宋_GB2312" w:hAnsi="方正仿宋_GB2312" w:cs="方正仿宋_GB2312" w:hint="eastAsia"/>
          <w:b/>
          <w:sz w:val="32"/>
          <w:szCs w:val="32"/>
        </w:rPr>
      </w:pPr>
    </w:p>
    <w:p w:rsidR="000E71FC" w:rsidRDefault="000E71FC" w:rsidP="000E71FC">
      <w:pPr>
        <w:ind w:firstLineChars="200" w:firstLine="640"/>
        <w:rPr>
          <w:rFonts w:ascii="方正仿宋_GB2312" w:eastAsia="方正仿宋_GB2312" w:hAnsi="方正仿宋_GB2312" w:cs="方正仿宋_GB2312" w:hint="eastAsia"/>
          <w:b/>
          <w:sz w:val="32"/>
          <w:szCs w:val="32"/>
        </w:rPr>
      </w:pPr>
    </w:p>
    <w:p w:rsidR="000E71FC" w:rsidRDefault="000E71FC" w:rsidP="000E71FC">
      <w:pPr>
        <w:ind w:firstLineChars="200" w:firstLine="640"/>
        <w:rPr>
          <w:rFonts w:ascii="方正仿宋_GB2312" w:eastAsia="方正仿宋_GB2312" w:hAnsi="方正仿宋_GB2312" w:cs="方正仿宋_GB2312" w:hint="eastAsia"/>
          <w:b/>
          <w:sz w:val="32"/>
          <w:szCs w:val="32"/>
        </w:rPr>
      </w:pPr>
    </w:p>
    <w:p w:rsidR="000E71FC" w:rsidRDefault="000E71FC" w:rsidP="000E71FC">
      <w:pPr>
        <w:ind w:firstLineChars="200" w:firstLine="640"/>
        <w:rPr>
          <w:rFonts w:ascii="方正仿宋_GB2312" w:eastAsia="方正仿宋_GB2312" w:hAnsi="方正仿宋_GB2312" w:cs="方正仿宋_GB2312" w:hint="eastAsia"/>
          <w:b/>
          <w:sz w:val="32"/>
          <w:szCs w:val="32"/>
        </w:rPr>
      </w:pPr>
    </w:p>
    <w:p w:rsidR="000E71FC" w:rsidRDefault="000E71FC" w:rsidP="000E71FC">
      <w:pPr>
        <w:ind w:firstLineChars="200" w:firstLine="640"/>
        <w:rPr>
          <w:rFonts w:ascii="方正仿宋_GB2312" w:eastAsia="方正仿宋_GB2312" w:hAnsi="方正仿宋_GB2312" w:cs="方正仿宋_GB2312" w:hint="eastAsia"/>
          <w:b/>
          <w:sz w:val="32"/>
          <w:szCs w:val="32"/>
        </w:rPr>
      </w:pPr>
    </w:p>
    <w:p w:rsidR="000E71FC" w:rsidRDefault="000E71FC" w:rsidP="000E71FC">
      <w:pPr>
        <w:ind w:firstLineChars="200" w:firstLine="640"/>
        <w:rPr>
          <w:rFonts w:ascii="方正仿宋_GB2312" w:eastAsia="方正仿宋_GB2312" w:hAnsi="方正仿宋_GB2312" w:cs="方正仿宋_GB2312" w:hint="eastAsia"/>
          <w:b/>
          <w:sz w:val="32"/>
          <w:szCs w:val="32"/>
        </w:rPr>
      </w:pPr>
    </w:p>
    <w:p w:rsidR="000E71FC" w:rsidRDefault="000E71FC" w:rsidP="000E71FC">
      <w:pPr>
        <w:ind w:firstLineChars="200" w:firstLine="640"/>
        <w:rPr>
          <w:rFonts w:ascii="方正仿宋_GB2312" w:eastAsia="方正仿宋_GB2312" w:hAnsi="方正仿宋_GB2312" w:cs="方正仿宋_GB2312" w:hint="eastAsia"/>
          <w:b/>
          <w:sz w:val="32"/>
          <w:szCs w:val="32"/>
        </w:rPr>
      </w:pPr>
    </w:p>
    <w:p w:rsidR="000E71FC" w:rsidRDefault="000E71FC" w:rsidP="000E71FC">
      <w:pPr>
        <w:ind w:firstLineChars="200" w:firstLine="640"/>
        <w:rPr>
          <w:rFonts w:ascii="方正仿宋_GB2312" w:eastAsia="方正仿宋_GB2312" w:hAnsi="方正仿宋_GB2312" w:cs="方正仿宋_GB2312" w:hint="eastAsia"/>
          <w:b/>
          <w:sz w:val="32"/>
          <w:szCs w:val="32"/>
        </w:rPr>
      </w:pPr>
    </w:p>
    <w:p w:rsidR="000E71FC" w:rsidRDefault="000E71FC" w:rsidP="000E71FC">
      <w:pPr>
        <w:ind w:firstLineChars="200" w:firstLine="640"/>
        <w:rPr>
          <w:rFonts w:ascii="方正仿宋_GB2312" w:eastAsia="方正仿宋_GB2312" w:hAnsi="方正仿宋_GB2312" w:cs="方正仿宋_GB2312" w:hint="eastAsia"/>
          <w:b/>
          <w:sz w:val="32"/>
          <w:szCs w:val="32"/>
        </w:rPr>
      </w:pPr>
    </w:p>
    <w:p w:rsidR="000E71FC" w:rsidRPr="000E71FC" w:rsidRDefault="000E71FC" w:rsidP="000E71FC">
      <w:pPr>
        <w:ind w:firstLineChars="200" w:firstLine="640"/>
        <w:rPr>
          <w:rFonts w:ascii="方正仿宋_GB2312" w:eastAsia="方正仿宋_GB2312" w:hAnsi="方正仿宋_GB2312" w:cs="方正仿宋_GB2312" w:hint="eastAsia"/>
          <w:b/>
          <w:sz w:val="32"/>
          <w:szCs w:val="32"/>
        </w:rPr>
      </w:pPr>
    </w:p>
    <w:tbl>
      <w:tblPr>
        <w:tblStyle w:val="TableNormal"/>
        <w:tblW w:w="7622"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9"/>
        <w:gridCol w:w="31"/>
        <w:gridCol w:w="1273"/>
        <w:gridCol w:w="1192"/>
        <w:gridCol w:w="489"/>
        <w:gridCol w:w="767"/>
        <w:gridCol w:w="1172"/>
        <w:gridCol w:w="1149"/>
      </w:tblGrid>
      <w:tr w:rsidR="000E71FC" w:rsidTr="000E71FC">
        <w:trPr>
          <w:trHeight w:val="495"/>
        </w:trPr>
        <w:tc>
          <w:tcPr>
            <w:tcW w:w="1549" w:type="dxa"/>
            <w:vMerge w:val="restart"/>
            <w:tcBorders>
              <w:bottom w:val="nil"/>
              <w:tl2br w:val="single" w:sz="4" w:space="0" w:color="000000"/>
            </w:tcBorders>
          </w:tcPr>
          <w:p w:rsidR="000E71FC" w:rsidRPr="000E71FC" w:rsidRDefault="000E71FC" w:rsidP="000E71FC">
            <w:pPr>
              <w:pStyle w:val="TableText"/>
              <w:spacing w:before="200" w:line="316" w:lineRule="auto"/>
              <w:ind w:leftChars="132" w:left="277" w:right="455" w:firstLineChars="100" w:firstLine="200"/>
              <w:jc w:val="both"/>
              <w:rPr>
                <w:sz w:val="20"/>
              </w:rPr>
            </w:pPr>
            <w:r w:rsidRPr="000E71FC">
              <w:rPr>
                <w:noProof/>
                <w:sz w:val="20"/>
                <w:lang w:eastAsia="zh-CN"/>
              </w:rPr>
              <w:lastRenderedPageBreak/>
              <w:drawing>
                <wp:anchor distT="0" distB="0" distL="0" distR="0" simplePos="0" relativeHeight="251659264" behindDoc="1" locked="0" layoutInCell="0" allowOverlap="1">
                  <wp:simplePos x="0" y="0"/>
                  <wp:positionH relativeFrom="page">
                    <wp:posOffset>154305</wp:posOffset>
                  </wp:positionH>
                  <wp:positionV relativeFrom="page">
                    <wp:posOffset>2507615</wp:posOffset>
                  </wp:positionV>
                  <wp:extent cx="181610" cy="7937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181827" cy="793758"/>
                          </a:xfrm>
                          <a:prstGeom prst="rect">
                            <a:avLst/>
                          </a:prstGeom>
                        </pic:spPr>
                      </pic:pic>
                    </a:graphicData>
                  </a:graphic>
                </wp:anchor>
              </w:drawing>
            </w:r>
            <w:r w:rsidRPr="000E71FC">
              <w:rPr>
                <w:rFonts w:hint="eastAsia"/>
                <w:sz w:val="20"/>
                <w:lang w:eastAsia="zh-CN"/>
              </w:rPr>
              <w:t>行程</w:t>
            </w:r>
            <w:r w:rsidRPr="000E71FC">
              <w:rPr>
                <w:spacing w:val="-2"/>
                <w:sz w:val="20"/>
              </w:rPr>
              <w:t>车型</w:t>
            </w:r>
          </w:p>
        </w:tc>
        <w:tc>
          <w:tcPr>
            <w:tcW w:w="1304" w:type="dxa"/>
            <w:gridSpan w:val="2"/>
          </w:tcPr>
          <w:p w:rsidR="000E71FC" w:rsidRPr="000E71FC" w:rsidRDefault="000E71FC" w:rsidP="00502B89">
            <w:pPr>
              <w:pStyle w:val="TableText"/>
              <w:spacing w:before="60" w:line="219" w:lineRule="auto"/>
              <w:ind w:left="201"/>
              <w:rPr>
                <w:sz w:val="20"/>
              </w:rPr>
            </w:pPr>
            <w:r w:rsidRPr="000E71FC">
              <w:rPr>
                <w:spacing w:val="-2"/>
                <w:sz w:val="20"/>
              </w:rPr>
              <w:t>市内半天</w:t>
            </w:r>
          </w:p>
        </w:tc>
        <w:tc>
          <w:tcPr>
            <w:tcW w:w="1192" w:type="dxa"/>
          </w:tcPr>
          <w:p w:rsidR="000E71FC" w:rsidRPr="000E71FC" w:rsidRDefault="000E71FC" w:rsidP="00502B89">
            <w:pPr>
              <w:pStyle w:val="TableText"/>
              <w:spacing w:before="60" w:line="219" w:lineRule="auto"/>
              <w:ind w:left="164"/>
              <w:rPr>
                <w:sz w:val="20"/>
              </w:rPr>
            </w:pPr>
            <w:r w:rsidRPr="000E71FC">
              <w:rPr>
                <w:spacing w:val="-3"/>
                <w:sz w:val="20"/>
              </w:rPr>
              <w:t>市内一天</w:t>
            </w:r>
          </w:p>
        </w:tc>
        <w:tc>
          <w:tcPr>
            <w:tcW w:w="1256" w:type="dxa"/>
            <w:gridSpan w:val="2"/>
          </w:tcPr>
          <w:p w:rsidR="000E71FC" w:rsidRPr="000E71FC" w:rsidRDefault="000E71FC" w:rsidP="00502B89">
            <w:pPr>
              <w:pStyle w:val="TableText"/>
              <w:spacing w:before="60" w:line="219" w:lineRule="auto"/>
              <w:ind w:left="165"/>
              <w:rPr>
                <w:sz w:val="20"/>
              </w:rPr>
            </w:pPr>
            <w:r w:rsidRPr="000E71FC">
              <w:rPr>
                <w:spacing w:val="-2"/>
                <w:sz w:val="20"/>
              </w:rPr>
              <w:t>市外半天</w:t>
            </w:r>
          </w:p>
        </w:tc>
        <w:tc>
          <w:tcPr>
            <w:tcW w:w="1172" w:type="dxa"/>
          </w:tcPr>
          <w:p w:rsidR="000E71FC" w:rsidRPr="00DC27E3" w:rsidRDefault="000E71FC" w:rsidP="00502B89">
            <w:pPr>
              <w:pStyle w:val="TableText"/>
              <w:spacing w:before="60" w:line="219" w:lineRule="auto"/>
              <w:ind w:left="167"/>
              <w:rPr>
                <w:sz w:val="18"/>
              </w:rPr>
            </w:pPr>
            <w:r w:rsidRPr="00DC27E3">
              <w:rPr>
                <w:spacing w:val="-3"/>
                <w:sz w:val="18"/>
              </w:rPr>
              <w:t>市外一天</w:t>
            </w:r>
          </w:p>
        </w:tc>
        <w:tc>
          <w:tcPr>
            <w:tcW w:w="1149" w:type="dxa"/>
          </w:tcPr>
          <w:p w:rsidR="000E71FC" w:rsidRPr="00DC27E3" w:rsidRDefault="000E71FC" w:rsidP="00502B89">
            <w:pPr>
              <w:pStyle w:val="TableText"/>
              <w:spacing w:before="61" w:line="220" w:lineRule="auto"/>
              <w:ind w:left="159"/>
              <w:rPr>
                <w:sz w:val="18"/>
              </w:rPr>
            </w:pPr>
            <w:r w:rsidRPr="00DC27E3">
              <w:rPr>
                <w:spacing w:val="-1"/>
                <w:sz w:val="18"/>
              </w:rPr>
              <w:t>超里程费</w:t>
            </w:r>
          </w:p>
        </w:tc>
      </w:tr>
      <w:tr w:rsidR="000E71FC" w:rsidTr="000E71FC">
        <w:trPr>
          <w:trHeight w:val="969"/>
        </w:trPr>
        <w:tc>
          <w:tcPr>
            <w:tcW w:w="1549" w:type="dxa"/>
            <w:vMerge/>
            <w:tcBorders>
              <w:top w:val="nil"/>
              <w:tl2br w:val="single" w:sz="4" w:space="0" w:color="000000"/>
            </w:tcBorders>
          </w:tcPr>
          <w:p w:rsidR="000E71FC" w:rsidRPr="000E71FC" w:rsidRDefault="000E71FC" w:rsidP="00502B89">
            <w:pPr>
              <w:rPr>
                <w:sz w:val="20"/>
              </w:rPr>
            </w:pPr>
          </w:p>
        </w:tc>
        <w:tc>
          <w:tcPr>
            <w:tcW w:w="1304" w:type="dxa"/>
            <w:gridSpan w:val="2"/>
          </w:tcPr>
          <w:p w:rsidR="000E71FC" w:rsidRPr="000E71FC" w:rsidRDefault="000E71FC" w:rsidP="00502B89">
            <w:pPr>
              <w:pStyle w:val="TableText"/>
              <w:spacing w:before="184" w:line="218" w:lineRule="auto"/>
              <w:ind w:left="61"/>
              <w:rPr>
                <w:sz w:val="20"/>
              </w:rPr>
            </w:pPr>
            <w:r w:rsidRPr="000E71FC">
              <w:rPr>
                <w:spacing w:val="4"/>
                <w:sz w:val="20"/>
              </w:rPr>
              <w:t>响应报价(元)</w:t>
            </w:r>
          </w:p>
        </w:tc>
        <w:tc>
          <w:tcPr>
            <w:tcW w:w="1192" w:type="dxa"/>
          </w:tcPr>
          <w:p w:rsidR="000E71FC" w:rsidRPr="000E71FC" w:rsidRDefault="000E71FC" w:rsidP="00502B89">
            <w:pPr>
              <w:pStyle w:val="TableText"/>
              <w:spacing w:before="75" w:line="286" w:lineRule="auto"/>
              <w:ind w:right="176"/>
              <w:jc w:val="both"/>
              <w:rPr>
                <w:sz w:val="20"/>
              </w:rPr>
            </w:pPr>
            <w:r w:rsidRPr="000E71FC">
              <w:rPr>
                <w:spacing w:val="-4"/>
                <w:sz w:val="20"/>
              </w:rPr>
              <w:t>响应报价</w:t>
            </w:r>
            <w:r w:rsidRPr="000E71FC">
              <w:rPr>
                <w:spacing w:val="10"/>
                <w:sz w:val="20"/>
              </w:rPr>
              <w:t>(元)</w:t>
            </w:r>
          </w:p>
        </w:tc>
        <w:tc>
          <w:tcPr>
            <w:tcW w:w="1256" w:type="dxa"/>
            <w:gridSpan w:val="2"/>
          </w:tcPr>
          <w:p w:rsidR="000E71FC" w:rsidRPr="000E71FC" w:rsidRDefault="000E71FC" w:rsidP="00502B89">
            <w:pPr>
              <w:pStyle w:val="TableText"/>
              <w:spacing w:before="64" w:line="293" w:lineRule="auto"/>
              <w:ind w:right="184"/>
              <w:jc w:val="both"/>
              <w:rPr>
                <w:sz w:val="20"/>
              </w:rPr>
            </w:pPr>
            <w:r w:rsidRPr="000E71FC">
              <w:rPr>
                <w:spacing w:val="-4"/>
                <w:sz w:val="20"/>
              </w:rPr>
              <w:t>响应报价</w:t>
            </w:r>
            <w:r w:rsidRPr="000E71FC">
              <w:rPr>
                <w:spacing w:val="10"/>
                <w:sz w:val="20"/>
              </w:rPr>
              <w:t>(元)</w:t>
            </w:r>
          </w:p>
        </w:tc>
        <w:tc>
          <w:tcPr>
            <w:tcW w:w="1172" w:type="dxa"/>
          </w:tcPr>
          <w:p w:rsidR="000E71FC" w:rsidRPr="00DC27E3" w:rsidRDefault="000E71FC" w:rsidP="00502B89">
            <w:pPr>
              <w:pStyle w:val="TableText"/>
              <w:spacing w:before="84" w:line="280" w:lineRule="auto"/>
              <w:ind w:right="183"/>
              <w:jc w:val="both"/>
              <w:rPr>
                <w:sz w:val="18"/>
              </w:rPr>
            </w:pPr>
            <w:r w:rsidRPr="00DC27E3">
              <w:rPr>
                <w:spacing w:val="-4"/>
                <w:sz w:val="18"/>
              </w:rPr>
              <w:t>响应报价</w:t>
            </w:r>
            <w:r w:rsidRPr="00DC27E3">
              <w:rPr>
                <w:spacing w:val="10"/>
                <w:sz w:val="18"/>
              </w:rPr>
              <w:t>(元)</w:t>
            </w:r>
          </w:p>
        </w:tc>
        <w:tc>
          <w:tcPr>
            <w:tcW w:w="1149" w:type="dxa"/>
          </w:tcPr>
          <w:p w:rsidR="000E71FC" w:rsidRPr="00DC27E3" w:rsidRDefault="000E71FC" w:rsidP="00502B89">
            <w:pPr>
              <w:pStyle w:val="TableText"/>
              <w:spacing w:before="64" w:line="293" w:lineRule="auto"/>
              <w:ind w:right="177"/>
              <w:jc w:val="both"/>
              <w:rPr>
                <w:sz w:val="18"/>
              </w:rPr>
            </w:pPr>
            <w:r w:rsidRPr="00DC27E3">
              <w:rPr>
                <w:spacing w:val="-4"/>
                <w:sz w:val="18"/>
              </w:rPr>
              <w:t>响应报价</w:t>
            </w:r>
            <w:r w:rsidRPr="00DC27E3">
              <w:rPr>
                <w:spacing w:val="10"/>
                <w:sz w:val="18"/>
              </w:rPr>
              <w:t>(元</w:t>
            </w:r>
            <w:r w:rsidRPr="00DC27E3">
              <w:rPr>
                <w:rFonts w:hint="eastAsia"/>
                <w:spacing w:val="10"/>
                <w:sz w:val="18"/>
                <w:lang w:eastAsia="zh-CN"/>
              </w:rPr>
              <w:t>/公里</w:t>
            </w:r>
            <w:r w:rsidRPr="00DC27E3">
              <w:rPr>
                <w:spacing w:val="10"/>
                <w:sz w:val="18"/>
              </w:rPr>
              <w:t>)</w:t>
            </w:r>
          </w:p>
        </w:tc>
      </w:tr>
      <w:tr w:rsidR="000E71FC" w:rsidTr="000E71FC">
        <w:trPr>
          <w:trHeight w:val="485"/>
        </w:trPr>
        <w:tc>
          <w:tcPr>
            <w:tcW w:w="1549" w:type="dxa"/>
          </w:tcPr>
          <w:p w:rsidR="000E71FC" w:rsidRPr="000E71FC" w:rsidRDefault="000E71FC" w:rsidP="00502B89">
            <w:pPr>
              <w:pStyle w:val="TableText"/>
              <w:spacing w:before="56" w:line="219" w:lineRule="auto"/>
              <w:ind w:left="194"/>
              <w:rPr>
                <w:sz w:val="20"/>
              </w:rPr>
            </w:pPr>
            <w:r w:rsidRPr="000E71FC">
              <w:rPr>
                <w:spacing w:val="4"/>
                <w:sz w:val="20"/>
              </w:rPr>
              <w:t>小轿车(5座)</w:t>
            </w:r>
          </w:p>
        </w:tc>
        <w:tc>
          <w:tcPr>
            <w:tcW w:w="1304" w:type="dxa"/>
            <w:gridSpan w:val="2"/>
          </w:tcPr>
          <w:p w:rsidR="000E71FC" w:rsidRPr="000E71FC" w:rsidRDefault="000E71FC" w:rsidP="00502B89">
            <w:pPr>
              <w:pStyle w:val="TableText"/>
              <w:spacing w:before="92" w:line="183" w:lineRule="auto"/>
              <w:ind w:left="271"/>
              <w:rPr>
                <w:sz w:val="20"/>
              </w:rPr>
            </w:pPr>
          </w:p>
        </w:tc>
        <w:tc>
          <w:tcPr>
            <w:tcW w:w="1192" w:type="dxa"/>
          </w:tcPr>
          <w:p w:rsidR="000E71FC" w:rsidRPr="000E71FC" w:rsidRDefault="000E71FC" w:rsidP="00502B89">
            <w:pPr>
              <w:pStyle w:val="TableText"/>
              <w:spacing w:before="92" w:line="183" w:lineRule="auto"/>
              <w:ind w:left="233"/>
              <w:rPr>
                <w:sz w:val="20"/>
              </w:rPr>
            </w:pPr>
          </w:p>
        </w:tc>
        <w:tc>
          <w:tcPr>
            <w:tcW w:w="1256" w:type="dxa"/>
            <w:gridSpan w:val="2"/>
          </w:tcPr>
          <w:p w:rsidR="000E71FC" w:rsidRPr="000E71FC" w:rsidRDefault="000E71FC" w:rsidP="00502B89">
            <w:pPr>
              <w:pStyle w:val="TableText"/>
              <w:spacing w:before="92" w:line="183" w:lineRule="auto"/>
              <w:ind w:left="235"/>
              <w:rPr>
                <w:sz w:val="20"/>
              </w:rPr>
            </w:pPr>
          </w:p>
        </w:tc>
        <w:tc>
          <w:tcPr>
            <w:tcW w:w="1172" w:type="dxa"/>
          </w:tcPr>
          <w:p w:rsidR="000E71FC" w:rsidRDefault="000E71FC" w:rsidP="00502B89">
            <w:pPr>
              <w:pStyle w:val="TableText"/>
              <w:spacing w:before="92" w:line="183" w:lineRule="auto"/>
              <w:ind w:left="238"/>
            </w:pPr>
          </w:p>
        </w:tc>
        <w:tc>
          <w:tcPr>
            <w:tcW w:w="1149" w:type="dxa"/>
          </w:tcPr>
          <w:p w:rsidR="000E71FC" w:rsidRDefault="000E71FC" w:rsidP="00502B89">
            <w:pPr>
              <w:pStyle w:val="TableText"/>
              <w:spacing w:before="58" w:line="222" w:lineRule="auto"/>
            </w:pPr>
          </w:p>
        </w:tc>
      </w:tr>
      <w:tr w:rsidR="000E71FC" w:rsidTr="000E71FC">
        <w:trPr>
          <w:trHeight w:val="439"/>
        </w:trPr>
        <w:tc>
          <w:tcPr>
            <w:tcW w:w="1549" w:type="dxa"/>
          </w:tcPr>
          <w:p w:rsidR="000E71FC" w:rsidRPr="000E71FC" w:rsidRDefault="000E71FC" w:rsidP="00502B89">
            <w:pPr>
              <w:pStyle w:val="TableText"/>
              <w:spacing w:before="56" w:line="219" w:lineRule="auto"/>
              <w:ind w:left="194"/>
              <w:rPr>
                <w:sz w:val="20"/>
              </w:rPr>
            </w:pPr>
            <w:r w:rsidRPr="000E71FC">
              <w:rPr>
                <w:spacing w:val="4"/>
                <w:sz w:val="20"/>
              </w:rPr>
              <w:t>商务车(7座)</w:t>
            </w:r>
          </w:p>
        </w:tc>
        <w:tc>
          <w:tcPr>
            <w:tcW w:w="1304" w:type="dxa"/>
            <w:gridSpan w:val="2"/>
          </w:tcPr>
          <w:p w:rsidR="000E71FC" w:rsidRPr="000E71FC" w:rsidRDefault="000E71FC" w:rsidP="00502B89">
            <w:pPr>
              <w:pStyle w:val="TableText"/>
              <w:spacing w:before="92" w:line="183" w:lineRule="auto"/>
              <w:ind w:left="271"/>
              <w:rPr>
                <w:sz w:val="20"/>
              </w:rPr>
            </w:pPr>
          </w:p>
        </w:tc>
        <w:tc>
          <w:tcPr>
            <w:tcW w:w="1192" w:type="dxa"/>
          </w:tcPr>
          <w:p w:rsidR="000E71FC" w:rsidRPr="000E71FC" w:rsidRDefault="000E71FC" w:rsidP="00502B89">
            <w:pPr>
              <w:pStyle w:val="TableText"/>
              <w:spacing w:before="92" w:line="183" w:lineRule="auto"/>
              <w:ind w:left="233"/>
              <w:rPr>
                <w:sz w:val="20"/>
              </w:rPr>
            </w:pPr>
          </w:p>
        </w:tc>
        <w:tc>
          <w:tcPr>
            <w:tcW w:w="1256" w:type="dxa"/>
            <w:gridSpan w:val="2"/>
          </w:tcPr>
          <w:p w:rsidR="000E71FC" w:rsidRPr="000E71FC" w:rsidRDefault="000E71FC" w:rsidP="00502B89">
            <w:pPr>
              <w:pStyle w:val="TableText"/>
              <w:spacing w:before="92" w:line="183" w:lineRule="auto"/>
              <w:ind w:left="235"/>
              <w:rPr>
                <w:sz w:val="20"/>
              </w:rPr>
            </w:pPr>
          </w:p>
        </w:tc>
        <w:tc>
          <w:tcPr>
            <w:tcW w:w="1172" w:type="dxa"/>
          </w:tcPr>
          <w:p w:rsidR="000E71FC" w:rsidRDefault="000E71FC" w:rsidP="00502B89">
            <w:pPr>
              <w:pStyle w:val="TableText"/>
              <w:spacing w:before="92" w:line="184" w:lineRule="auto"/>
              <w:ind w:left="208"/>
            </w:pPr>
          </w:p>
        </w:tc>
        <w:tc>
          <w:tcPr>
            <w:tcW w:w="1149" w:type="dxa"/>
          </w:tcPr>
          <w:p w:rsidR="000E71FC" w:rsidRDefault="000E71FC" w:rsidP="00502B89">
            <w:pPr>
              <w:pStyle w:val="TableText"/>
              <w:spacing w:before="59" w:line="222" w:lineRule="auto"/>
              <w:ind w:left="128"/>
            </w:pPr>
          </w:p>
        </w:tc>
      </w:tr>
      <w:tr w:rsidR="000E71FC" w:rsidTr="000E71FC">
        <w:trPr>
          <w:trHeight w:val="466"/>
        </w:trPr>
        <w:tc>
          <w:tcPr>
            <w:tcW w:w="1549" w:type="dxa"/>
          </w:tcPr>
          <w:p w:rsidR="000E71FC" w:rsidRPr="000E71FC" w:rsidRDefault="000E71FC" w:rsidP="00502B89">
            <w:pPr>
              <w:pStyle w:val="TableText"/>
              <w:spacing w:before="56" w:line="219" w:lineRule="auto"/>
              <w:ind w:left="94"/>
              <w:rPr>
                <w:sz w:val="20"/>
              </w:rPr>
            </w:pPr>
            <w:r w:rsidRPr="000E71FC">
              <w:rPr>
                <w:spacing w:val="3"/>
                <w:sz w:val="20"/>
              </w:rPr>
              <w:t>面包车(9-14座)</w:t>
            </w:r>
          </w:p>
        </w:tc>
        <w:tc>
          <w:tcPr>
            <w:tcW w:w="1304" w:type="dxa"/>
            <w:gridSpan w:val="2"/>
          </w:tcPr>
          <w:p w:rsidR="000E71FC" w:rsidRPr="000E71FC" w:rsidRDefault="000E71FC" w:rsidP="00502B89">
            <w:pPr>
              <w:pStyle w:val="TableText"/>
              <w:spacing w:before="92" w:line="183" w:lineRule="auto"/>
              <w:ind w:left="271"/>
              <w:rPr>
                <w:sz w:val="20"/>
              </w:rPr>
            </w:pPr>
          </w:p>
        </w:tc>
        <w:tc>
          <w:tcPr>
            <w:tcW w:w="1192" w:type="dxa"/>
          </w:tcPr>
          <w:p w:rsidR="000E71FC" w:rsidRPr="000E71FC" w:rsidRDefault="000E71FC" w:rsidP="00502B89">
            <w:pPr>
              <w:pStyle w:val="TableText"/>
              <w:spacing w:before="92" w:line="183" w:lineRule="auto"/>
              <w:ind w:left="233"/>
              <w:rPr>
                <w:sz w:val="20"/>
              </w:rPr>
            </w:pPr>
          </w:p>
        </w:tc>
        <w:tc>
          <w:tcPr>
            <w:tcW w:w="1256" w:type="dxa"/>
            <w:gridSpan w:val="2"/>
          </w:tcPr>
          <w:p w:rsidR="000E71FC" w:rsidRPr="000E71FC" w:rsidRDefault="000E71FC" w:rsidP="00502B89">
            <w:pPr>
              <w:pStyle w:val="TableText"/>
              <w:spacing w:before="92" w:line="183" w:lineRule="auto"/>
              <w:ind w:left="235"/>
              <w:rPr>
                <w:sz w:val="20"/>
              </w:rPr>
            </w:pPr>
          </w:p>
        </w:tc>
        <w:tc>
          <w:tcPr>
            <w:tcW w:w="1172" w:type="dxa"/>
          </w:tcPr>
          <w:p w:rsidR="000E71FC" w:rsidRDefault="000E71FC" w:rsidP="00502B89">
            <w:pPr>
              <w:pStyle w:val="TableText"/>
              <w:spacing w:before="92" w:line="184" w:lineRule="auto"/>
              <w:ind w:left="208"/>
            </w:pPr>
          </w:p>
        </w:tc>
        <w:tc>
          <w:tcPr>
            <w:tcW w:w="1149" w:type="dxa"/>
          </w:tcPr>
          <w:p w:rsidR="000E71FC" w:rsidRDefault="000E71FC" w:rsidP="00502B89">
            <w:pPr>
              <w:pStyle w:val="TableText"/>
              <w:spacing w:before="59" w:line="222" w:lineRule="auto"/>
              <w:ind w:left="128"/>
            </w:pPr>
          </w:p>
        </w:tc>
      </w:tr>
      <w:tr w:rsidR="000E71FC" w:rsidTr="000E71FC">
        <w:trPr>
          <w:trHeight w:val="969"/>
        </w:trPr>
        <w:tc>
          <w:tcPr>
            <w:tcW w:w="1549" w:type="dxa"/>
          </w:tcPr>
          <w:p w:rsidR="000E71FC" w:rsidRPr="000E71FC" w:rsidRDefault="000E71FC" w:rsidP="00502B89">
            <w:pPr>
              <w:pStyle w:val="TableText"/>
              <w:spacing w:before="66" w:line="219" w:lineRule="auto"/>
              <w:ind w:left="54"/>
              <w:rPr>
                <w:sz w:val="20"/>
              </w:rPr>
            </w:pPr>
            <w:r w:rsidRPr="000E71FC">
              <w:rPr>
                <w:sz w:val="20"/>
              </w:rPr>
              <w:t>中巴(带办公桌16</w:t>
            </w:r>
          </w:p>
          <w:p w:rsidR="000E71FC" w:rsidRPr="000E71FC" w:rsidRDefault="000E71FC" w:rsidP="00502B89">
            <w:pPr>
              <w:pStyle w:val="TableText"/>
              <w:spacing w:before="85" w:line="221" w:lineRule="auto"/>
              <w:ind w:left="475"/>
              <w:rPr>
                <w:sz w:val="20"/>
              </w:rPr>
            </w:pPr>
            <w:r w:rsidRPr="000E71FC">
              <w:rPr>
                <w:spacing w:val="-4"/>
                <w:sz w:val="20"/>
              </w:rPr>
              <w:t>座)</w:t>
            </w:r>
          </w:p>
        </w:tc>
        <w:tc>
          <w:tcPr>
            <w:tcW w:w="1304" w:type="dxa"/>
            <w:gridSpan w:val="2"/>
          </w:tcPr>
          <w:p w:rsidR="000E71FC" w:rsidRPr="000E71FC" w:rsidRDefault="000E71FC" w:rsidP="00502B89">
            <w:pPr>
              <w:pStyle w:val="TableText"/>
              <w:spacing w:before="222" w:line="183" w:lineRule="auto"/>
              <w:ind w:left="271"/>
              <w:rPr>
                <w:sz w:val="20"/>
              </w:rPr>
            </w:pPr>
          </w:p>
        </w:tc>
        <w:tc>
          <w:tcPr>
            <w:tcW w:w="1192" w:type="dxa"/>
          </w:tcPr>
          <w:p w:rsidR="000E71FC" w:rsidRPr="000E71FC" w:rsidRDefault="000E71FC" w:rsidP="00502B89">
            <w:pPr>
              <w:pStyle w:val="TableText"/>
              <w:spacing w:before="222" w:line="184" w:lineRule="auto"/>
              <w:ind w:left="194"/>
              <w:rPr>
                <w:sz w:val="20"/>
              </w:rPr>
            </w:pPr>
          </w:p>
        </w:tc>
        <w:tc>
          <w:tcPr>
            <w:tcW w:w="1256" w:type="dxa"/>
            <w:gridSpan w:val="2"/>
          </w:tcPr>
          <w:p w:rsidR="000E71FC" w:rsidRPr="000E71FC" w:rsidRDefault="000E71FC" w:rsidP="00502B89">
            <w:pPr>
              <w:pStyle w:val="TableText"/>
              <w:spacing w:before="222" w:line="184" w:lineRule="auto"/>
              <w:ind w:left="205"/>
              <w:rPr>
                <w:sz w:val="20"/>
              </w:rPr>
            </w:pPr>
          </w:p>
        </w:tc>
        <w:tc>
          <w:tcPr>
            <w:tcW w:w="1172" w:type="dxa"/>
          </w:tcPr>
          <w:p w:rsidR="000E71FC" w:rsidRDefault="000E71FC" w:rsidP="00502B89">
            <w:pPr>
              <w:pStyle w:val="TableText"/>
              <w:spacing w:before="222" w:line="184" w:lineRule="auto"/>
              <w:ind w:left="208"/>
            </w:pPr>
          </w:p>
        </w:tc>
        <w:tc>
          <w:tcPr>
            <w:tcW w:w="1149" w:type="dxa"/>
          </w:tcPr>
          <w:p w:rsidR="000E71FC" w:rsidRDefault="000E71FC" w:rsidP="00502B89">
            <w:pPr>
              <w:pStyle w:val="TableText"/>
              <w:spacing w:before="189" w:line="222" w:lineRule="auto"/>
              <w:ind w:left="128"/>
            </w:pPr>
          </w:p>
        </w:tc>
      </w:tr>
      <w:tr w:rsidR="000E71FC" w:rsidTr="000E71FC">
        <w:trPr>
          <w:trHeight w:val="453"/>
        </w:trPr>
        <w:tc>
          <w:tcPr>
            <w:tcW w:w="1549" w:type="dxa"/>
          </w:tcPr>
          <w:p w:rsidR="000E71FC" w:rsidRPr="000E71FC" w:rsidRDefault="000E71FC" w:rsidP="00502B89">
            <w:pPr>
              <w:pStyle w:val="TableText"/>
              <w:spacing w:before="58" w:line="220" w:lineRule="auto"/>
              <w:ind w:left="125"/>
              <w:rPr>
                <w:sz w:val="20"/>
              </w:rPr>
            </w:pPr>
            <w:r w:rsidRPr="000E71FC">
              <w:rPr>
                <w:spacing w:val="3"/>
                <w:sz w:val="20"/>
              </w:rPr>
              <w:t>中巴(19-22座)</w:t>
            </w:r>
          </w:p>
        </w:tc>
        <w:tc>
          <w:tcPr>
            <w:tcW w:w="1304" w:type="dxa"/>
            <w:gridSpan w:val="2"/>
          </w:tcPr>
          <w:p w:rsidR="000E71FC" w:rsidRPr="000E71FC" w:rsidRDefault="000E71FC" w:rsidP="00502B89">
            <w:pPr>
              <w:pStyle w:val="TableText"/>
              <w:spacing w:before="93" w:line="183" w:lineRule="auto"/>
              <w:ind w:left="271"/>
              <w:rPr>
                <w:sz w:val="20"/>
              </w:rPr>
            </w:pPr>
          </w:p>
        </w:tc>
        <w:tc>
          <w:tcPr>
            <w:tcW w:w="1192" w:type="dxa"/>
          </w:tcPr>
          <w:p w:rsidR="000E71FC" w:rsidRPr="000E71FC" w:rsidRDefault="000E71FC" w:rsidP="00502B89">
            <w:pPr>
              <w:pStyle w:val="TableText"/>
              <w:spacing w:before="93" w:line="183" w:lineRule="auto"/>
              <w:ind w:left="233"/>
              <w:rPr>
                <w:sz w:val="20"/>
              </w:rPr>
            </w:pPr>
          </w:p>
        </w:tc>
        <w:tc>
          <w:tcPr>
            <w:tcW w:w="1256" w:type="dxa"/>
            <w:gridSpan w:val="2"/>
          </w:tcPr>
          <w:p w:rsidR="000E71FC" w:rsidRPr="000E71FC" w:rsidRDefault="000E71FC" w:rsidP="00502B89">
            <w:pPr>
              <w:pStyle w:val="TableText"/>
              <w:spacing w:before="93" w:line="184" w:lineRule="auto"/>
              <w:ind w:left="205"/>
              <w:rPr>
                <w:sz w:val="20"/>
              </w:rPr>
            </w:pPr>
          </w:p>
        </w:tc>
        <w:tc>
          <w:tcPr>
            <w:tcW w:w="1172" w:type="dxa"/>
          </w:tcPr>
          <w:p w:rsidR="000E71FC" w:rsidRDefault="000E71FC" w:rsidP="00502B89">
            <w:pPr>
              <w:pStyle w:val="TableText"/>
              <w:spacing w:before="93" w:line="184" w:lineRule="auto"/>
              <w:ind w:left="208"/>
            </w:pPr>
          </w:p>
        </w:tc>
        <w:tc>
          <w:tcPr>
            <w:tcW w:w="1149" w:type="dxa"/>
          </w:tcPr>
          <w:p w:rsidR="000E71FC" w:rsidRDefault="000E71FC" w:rsidP="00502B89">
            <w:pPr>
              <w:pStyle w:val="TableText"/>
              <w:spacing w:before="60" w:line="222" w:lineRule="auto"/>
            </w:pPr>
          </w:p>
        </w:tc>
      </w:tr>
      <w:tr w:rsidR="000E71FC" w:rsidTr="000E71FC">
        <w:trPr>
          <w:trHeight w:val="561"/>
        </w:trPr>
        <w:tc>
          <w:tcPr>
            <w:tcW w:w="1549" w:type="dxa"/>
          </w:tcPr>
          <w:p w:rsidR="000E71FC" w:rsidRPr="000E71FC" w:rsidRDefault="000E71FC" w:rsidP="00502B89">
            <w:pPr>
              <w:pStyle w:val="TableText"/>
              <w:spacing w:before="58" w:line="220" w:lineRule="auto"/>
              <w:ind w:left="125"/>
              <w:rPr>
                <w:sz w:val="20"/>
              </w:rPr>
            </w:pPr>
            <w:r w:rsidRPr="000E71FC">
              <w:rPr>
                <w:spacing w:val="3"/>
                <w:sz w:val="20"/>
              </w:rPr>
              <w:t>大巴(33-37座)</w:t>
            </w:r>
          </w:p>
        </w:tc>
        <w:tc>
          <w:tcPr>
            <w:tcW w:w="1304" w:type="dxa"/>
            <w:gridSpan w:val="2"/>
          </w:tcPr>
          <w:p w:rsidR="000E71FC" w:rsidRPr="000E71FC" w:rsidRDefault="000E71FC" w:rsidP="00502B89">
            <w:pPr>
              <w:pStyle w:val="TableText"/>
              <w:spacing w:before="93" w:line="183" w:lineRule="auto"/>
              <w:ind w:left="271"/>
              <w:rPr>
                <w:sz w:val="20"/>
              </w:rPr>
            </w:pPr>
          </w:p>
        </w:tc>
        <w:tc>
          <w:tcPr>
            <w:tcW w:w="1192" w:type="dxa"/>
          </w:tcPr>
          <w:p w:rsidR="000E71FC" w:rsidRPr="000E71FC" w:rsidRDefault="000E71FC" w:rsidP="00502B89">
            <w:pPr>
              <w:pStyle w:val="TableText"/>
              <w:spacing w:before="93" w:line="184" w:lineRule="auto"/>
              <w:ind w:left="194"/>
              <w:rPr>
                <w:sz w:val="20"/>
              </w:rPr>
            </w:pPr>
          </w:p>
        </w:tc>
        <w:tc>
          <w:tcPr>
            <w:tcW w:w="1256" w:type="dxa"/>
            <w:gridSpan w:val="2"/>
          </w:tcPr>
          <w:p w:rsidR="000E71FC" w:rsidRPr="000E71FC" w:rsidRDefault="000E71FC" w:rsidP="00502B89">
            <w:pPr>
              <w:pStyle w:val="TableText"/>
              <w:spacing w:before="93" w:line="184" w:lineRule="auto"/>
              <w:ind w:left="205"/>
              <w:rPr>
                <w:sz w:val="20"/>
              </w:rPr>
            </w:pPr>
          </w:p>
        </w:tc>
        <w:tc>
          <w:tcPr>
            <w:tcW w:w="1172" w:type="dxa"/>
          </w:tcPr>
          <w:p w:rsidR="000E71FC" w:rsidRDefault="000E71FC" w:rsidP="00502B89">
            <w:pPr>
              <w:pStyle w:val="TableText"/>
              <w:spacing w:before="93" w:line="184" w:lineRule="auto"/>
              <w:ind w:left="208"/>
            </w:pPr>
          </w:p>
        </w:tc>
        <w:tc>
          <w:tcPr>
            <w:tcW w:w="1149" w:type="dxa"/>
          </w:tcPr>
          <w:p w:rsidR="000E71FC" w:rsidRDefault="000E71FC" w:rsidP="00502B89">
            <w:pPr>
              <w:pStyle w:val="TableText"/>
              <w:spacing w:before="59" w:line="222" w:lineRule="auto"/>
              <w:ind w:left="128"/>
            </w:pPr>
          </w:p>
        </w:tc>
      </w:tr>
      <w:tr w:rsidR="000E71FC" w:rsidTr="000E71FC">
        <w:trPr>
          <w:trHeight w:val="466"/>
        </w:trPr>
        <w:tc>
          <w:tcPr>
            <w:tcW w:w="1549" w:type="dxa"/>
          </w:tcPr>
          <w:p w:rsidR="000E71FC" w:rsidRPr="000E71FC" w:rsidRDefault="000E71FC" w:rsidP="00502B89">
            <w:pPr>
              <w:pStyle w:val="TableText"/>
              <w:spacing w:before="58" w:line="220" w:lineRule="auto"/>
              <w:ind w:left="165"/>
              <w:rPr>
                <w:sz w:val="20"/>
              </w:rPr>
            </w:pPr>
            <w:r w:rsidRPr="000E71FC">
              <w:rPr>
                <w:spacing w:val="3"/>
                <w:sz w:val="20"/>
              </w:rPr>
              <w:t>大巴(47正座)</w:t>
            </w:r>
          </w:p>
        </w:tc>
        <w:tc>
          <w:tcPr>
            <w:tcW w:w="1304" w:type="dxa"/>
            <w:gridSpan w:val="2"/>
          </w:tcPr>
          <w:p w:rsidR="000E71FC" w:rsidRPr="000E71FC" w:rsidRDefault="000E71FC" w:rsidP="00502B89">
            <w:pPr>
              <w:pStyle w:val="TableText"/>
              <w:spacing w:before="93" w:line="183" w:lineRule="auto"/>
              <w:ind w:left="271"/>
              <w:rPr>
                <w:sz w:val="20"/>
              </w:rPr>
            </w:pPr>
          </w:p>
        </w:tc>
        <w:tc>
          <w:tcPr>
            <w:tcW w:w="1192" w:type="dxa"/>
          </w:tcPr>
          <w:p w:rsidR="000E71FC" w:rsidRPr="000E71FC" w:rsidRDefault="000E71FC" w:rsidP="00502B89">
            <w:pPr>
              <w:pStyle w:val="TableText"/>
              <w:spacing w:before="93" w:line="184" w:lineRule="auto"/>
              <w:ind w:left="194"/>
              <w:rPr>
                <w:sz w:val="20"/>
              </w:rPr>
            </w:pPr>
          </w:p>
        </w:tc>
        <w:tc>
          <w:tcPr>
            <w:tcW w:w="1256" w:type="dxa"/>
            <w:gridSpan w:val="2"/>
          </w:tcPr>
          <w:p w:rsidR="000E71FC" w:rsidRPr="000E71FC" w:rsidRDefault="000E71FC" w:rsidP="00502B89">
            <w:pPr>
              <w:pStyle w:val="TableText"/>
              <w:spacing w:before="93" w:line="184" w:lineRule="auto"/>
              <w:ind w:left="205"/>
              <w:rPr>
                <w:sz w:val="20"/>
              </w:rPr>
            </w:pPr>
          </w:p>
        </w:tc>
        <w:tc>
          <w:tcPr>
            <w:tcW w:w="1172" w:type="dxa"/>
          </w:tcPr>
          <w:p w:rsidR="000E71FC" w:rsidRDefault="000E71FC" w:rsidP="00502B89">
            <w:pPr>
              <w:pStyle w:val="TableText"/>
              <w:spacing w:before="93" w:line="184" w:lineRule="auto"/>
              <w:ind w:left="208"/>
            </w:pPr>
          </w:p>
        </w:tc>
        <w:tc>
          <w:tcPr>
            <w:tcW w:w="1149" w:type="dxa"/>
          </w:tcPr>
          <w:p w:rsidR="000E71FC" w:rsidRDefault="000E71FC" w:rsidP="00502B89">
            <w:pPr>
              <w:pStyle w:val="TableText"/>
              <w:spacing w:before="59" w:line="222" w:lineRule="auto"/>
              <w:ind w:left="128"/>
            </w:pPr>
          </w:p>
        </w:tc>
      </w:tr>
      <w:tr w:rsidR="000E71FC" w:rsidTr="000E71FC">
        <w:trPr>
          <w:trHeight w:val="466"/>
        </w:trPr>
        <w:tc>
          <w:tcPr>
            <w:tcW w:w="1549" w:type="dxa"/>
          </w:tcPr>
          <w:p w:rsidR="000E71FC" w:rsidRPr="000E71FC" w:rsidRDefault="000E71FC" w:rsidP="00502B89">
            <w:pPr>
              <w:pStyle w:val="TableText"/>
              <w:spacing w:before="58" w:line="220" w:lineRule="auto"/>
              <w:ind w:left="165"/>
              <w:rPr>
                <w:sz w:val="20"/>
              </w:rPr>
            </w:pPr>
            <w:r w:rsidRPr="000E71FC">
              <w:rPr>
                <w:spacing w:val="3"/>
                <w:sz w:val="20"/>
              </w:rPr>
              <w:t>大巴(53正座)</w:t>
            </w:r>
          </w:p>
        </w:tc>
        <w:tc>
          <w:tcPr>
            <w:tcW w:w="1304" w:type="dxa"/>
            <w:gridSpan w:val="2"/>
          </w:tcPr>
          <w:p w:rsidR="000E71FC" w:rsidRPr="000E71FC" w:rsidRDefault="000E71FC" w:rsidP="00502B89">
            <w:pPr>
              <w:pStyle w:val="TableText"/>
              <w:spacing w:before="93" w:line="183" w:lineRule="auto"/>
              <w:ind w:left="271"/>
              <w:rPr>
                <w:sz w:val="20"/>
              </w:rPr>
            </w:pPr>
          </w:p>
        </w:tc>
        <w:tc>
          <w:tcPr>
            <w:tcW w:w="1192" w:type="dxa"/>
          </w:tcPr>
          <w:p w:rsidR="000E71FC" w:rsidRPr="000E71FC" w:rsidRDefault="000E71FC" w:rsidP="00502B89">
            <w:pPr>
              <w:pStyle w:val="TableText"/>
              <w:spacing w:before="93" w:line="184" w:lineRule="auto"/>
              <w:ind w:left="194"/>
              <w:rPr>
                <w:sz w:val="20"/>
              </w:rPr>
            </w:pPr>
          </w:p>
        </w:tc>
        <w:tc>
          <w:tcPr>
            <w:tcW w:w="1256" w:type="dxa"/>
            <w:gridSpan w:val="2"/>
          </w:tcPr>
          <w:p w:rsidR="000E71FC" w:rsidRPr="000E71FC" w:rsidRDefault="000E71FC" w:rsidP="00502B89">
            <w:pPr>
              <w:pStyle w:val="TableText"/>
              <w:spacing w:before="93" w:line="184" w:lineRule="auto"/>
              <w:ind w:left="205"/>
              <w:rPr>
                <w:sz w:val="20"/>
              </w:rPr>
            </w:pPr>
          </w:p>
        </w:tc>
        <w:tc>
          <w:tcPr>
            <w:tcW w:w="1172" w:type="dxa"/>
          </w:tcPr>
          <w:p w:rsidR="000E71FC" w:rsidRDefault="000E71FC" w:rsidP="00502B89">
            <w:pPr>
              <w:pStyle w:val="TableText"/>
              <w:spacing w:before="93" w:line="184" w:lineRule="auto"/>
              <w:ind w:left="208"/>
            </w:pPr>
          </w:p>
        </w:tc>
        <w:tc>
          <w:tcPr>
            <w:tcW w:w="1149" w:type="dxa"/>
          </w:tcPr>
          <w:p w:rsidR="000E71FC" w:rsidRDefault="000E71FC" w:rsidP="00502B89">
            <w:pPr>
              <w:pStyle w:val="TableText"/>
              <w:spacing w:before="60" w:line="222" w:lineRule="auto"/>
              <w:ind w:left="128"/>
            </w:pPr>
          </w:p>
        </w:tc>
      </w:tr>
      <w:tr w:rsidR="000E71FC" w:rsidTr="000E71FC">
        <w:trPr>
          <w:trHeight w:val="988"/>
        </w:trPr>
        <w:tc>
          <w:tcPr>
            <w:tcW w:w="1549" w:type="dxa"/>
          </w:tcPr>
          <w:p w:rsidR="000E71FC" w:rsidRPr="000E71FC" w:rsidRDefault="000E71FC" w:rsidP="00502B89">
            <w:pPr>
              <w:pStyle w:val="TableText"/>
              <w:spacing w:before="196" w:line="218" w:lineRule="auto"/>
              <w:ind w:left="305"/>
              <w:rPr>
                <w:sz w:val="20"/>
              </w:rPr>
            </w:pPr>
            <w:r w:rsidRPr="000E71FC">
              <w:rPr>
                <w:spacing w:val="3"/>
                <w:sz w:val="20"/>
              </w:rPr>
              <w:t>价格说明</w:t>
            </w:r>
          </w:p>
        </w:tc>
        <w:tc>
          <w:tcPr>
            <w:tcW w:w="6073" w:type="dxa"/>
            <w:gridSpan w:val="7"/>
          </w:tcPr>
          <w:p w:rsidR="000E71FC" w:rsidRPr="000E71FC" w:rsidRDefault="000E71FC" w:rsidP="00DC27E3">
            <w:pPr>
              <w:pStyle w:val="TableText"/>
              <w:spacing w:before="76" w:line="218" w:lineRule="auto"/>
              <w:ind w:left="11"/>
              <w:rPr>
                <w:sz w:val="20"/>
                <w:lang w:eastAsia="zh-CN"/>
              </w:rPr>
            </w:pPr>
            <w:r w:rsidRPr="000E71FC">
              <w:rPr>
                <w:sz w:val="20"/>
                <w:lang w:eastAsia="zh-CN"/>
              </w:rPr>
              <w:t>(由于市内行程含佛山地区，价格高于广州市内用车，若行程为广州市行政</w:t>
            </w:r>
            <w:r w:rsidRPr="000E71FC">
              <w:rPr>
                <w:spacing w:val="2"/>
                <w:sz w:val="20"/>
                <w:lang w:eastAsia="zh-CN"/>
              </w:rPr>
              <w:t>区内，价格低于此市内报价)</w:t>
            </w:r>
          </w:p>
        </w:tc>
      </w:tr>
      <w:tr w:rsidR="000E71FC" w:rsidTr="00DC27E3">
        <w:trPr>
          <w:trHeight w:val="633"/>
        </w:trPr>
        <w:tc>
          <w:tcPr>
            <w:tcW w:w="1580" w:type="dxa"/>
            <w:gridSpan w:val="2"/>
          </w:tcPr>
          <w:p w:rsidR="000E71FC" w:rsidRPr="000E71FC" w:rsidRDefault="000E71FC" w:rsidP="00502B89">
            <w:pPr>
              <w:pStyle w:val="TableText"/>
              <w:spacing w:before="79" w:line="220" w:lineRule="auto"/>
              <w:ind w:left="315"/>
              <w:rPr>
                <w:sz w:val="20"/>
              </w:rPr>
            </w:pPr>
            <w:r w:rsidRPr="000E71FC">
              <w:rPr>
                <w:spacing w:val="-2"/>
                <w:sz w:val="20"/>
              </w:rPr>
              <w:t>行程</w:t>
            </w:r>
          </w:p>
        </w:tc>
        <w:tc>
          <w:tcPr>
            <w:tcW w:w="1273" w:type="dxa"/>
          </w:tcPr>
          <w:p w:rsidR="000E71FC" w:rsidRPr="000E71FC" w:rsidRDefault="000E71FC" w:rsidP="00DC27E3">
            <w:pPr>
              <w:pStyle w:val="TableText"/>
              <w:spacing w:before="67" w:line="219" w:lineRule="auto"/>
              <w:rPr>
                <w:sz w:val="20"/>
              </w:rPr>
            </w:pPr>
            <w:r w:rsidRPr="000E71FC">
              <w:rPr>
                <w:spacing w:val="-1"/>
                <w:sz w:val="20"/>
              </w:rPr>
              <w:t>机场单接送</w:t>
            </w:r>
          </w:p>
        </w:tc>
        <w:tc>
          <w:tcPr>
            <w:tcW w:w="1681" w:type="dxa"/>
            <w:gridSpan w:val="2"/>
          </w:tcPr>
          <w:p w:rsidR="000E71FC" w:rsidRPr="000E71FC" w:rsidRDefault="000E71FC" w:rsidP="00DC27E3">
            <w:pPr>
              <w:pStyle w:val="TableText"/>
              <w:spacing w:before="69" w:line="220" w:lineRule="auto"/>
              <w:rPr>
                <w:sz w:val="20"/>
              </w:rPr>
            </w:pPr>
            <w:r w:rsidRPr="000E71FC">
              <w:rPr>
                <w:spacing w:val="-2"/>
                <w:sz w:val="20"/>
              </w:rPr>
              <w:t>南站单接送</w:t>
            </w:r>
          </w:p>
        </w:tc>
        <w:tc>
          <w:tcPr>
            <w:tcW w:w="3088" w:type="dxa"/>
            <w:gridSpan w:val="3"/>
          </w:tcPr>
          <w:p w:rsidR="000E71FC" w:rsidRPr="000E71FC" w:rsidRDefault="000E71FC" w:rsidP="00502B89">
            <w:pPr>
              <w:pStyle w:val="TableText"/>
              <w:spacing w:before="68" w:line="219" w:lineRule="auto"/>
              <w:ind w:left="747"/>
              <w:rPr>
                <w:sz w:val="20"/>
              </w:rPr>
            </w:pPr>
            <w:r w:rsidRPr="000E71FC">
              <w:rPr>
                <w:spacing w:val="2"/>
                <w:sz w:val="20"/>
              </w:rPr>
              <w:t>食宿费用说明</w:t>
            </w:r>
          </w:p>
        </w:tc>
      </w:tr>
      <w:tr w:rsidR="000E71FC" w:rsidTr="00DC27E3">
        <w:trPr>
          <w:trHeight w:val="653"/>
        </w:trPr>
        <w:tc>
          <w:tcPr>
            <w:tcW w:w="1580" w:type="dxa"/>
            <w:gridSpan w:val="2"/>
          </w:tcPr>
          <w:p w:rsidR="000E71FC" w:rsidRPr="000E71FC" w:rsidRDefault="000E71FC" w:rsidP="00502B89">
            <w:pPr>
              <w:pStyle w:val="TableText"/>
              <w:spacing w:before="109" w:line="219" w:lineRule="auto"/>
              <w:ind w:left="74"/>
              <w:rPr>
                <w:sz w:val="20"/>
              </w:rPr>
            </w:pPr>
            <w:r w:rsidRPr="000E71FC">
              <w:rPr>
                <w:spacing w:val="4"/>
                <w:sz w:val="20"/>
              </w:rPr>
              <w:t>小轿车(5座)</w:t>
            </w:r>
          </w:p>
        </w:tc>
        <w:tc>
          <w:tcPr>
            <w:tcW w:w="1273" w:type="dxa"/>
          </w:tcPr>
          <w:p w:rsidR="000E71FC" w:rsidRPr="000E71FC" w:rsidRDefault="000E71FC" w:rsidP="00502B89">
            <w:pPr>
              <w:pStyle w:val="TableText"/>
              <w:spacing w:before="145" w:line="183" w:lineRule="auto"/>
              <w:ind w:left="402"/>
              <w:rPr>
                <w:sz w:val="20"/>
              </w:rPr>
            </w:pPr>
          </w:p>
        </w:tc>
        <w:tc>
          <w:tcPr>
            <w:tcW w:w="1681" w:type="dxa"/>
            <w:gridSpan w:val="2"/>
          </w:tcPr>
          <w:p w:rsidR="000E71FC" w:rsidRPr="000E71FC" w:rsidRDefault="000E71FC" w:rsidP="00502B89">
            <w:pPr>
              <w:pStyle w:val="TableText"/>
              <w:spacing w:before="145" w:line="183" w:lineRule="auto"/>
              <w:ind w:left="413"/>
              <w:rPr>
                <w:sz w:val="20"/>
              </w:rPr>
            </w:pPr>
          </w:p>
        </w:tc>
        <w:tc>
          <w:tcPr>
            <w:tcW w:w="3088" w:type="dxa"/>
            <w:gridSpan w:val="3"/>
            <w:vMerge w:val="restart"/>
            <w:tcBorders>
              <w:bottom w:val="nil"/>
            </w:tcBorders>
          </w:tcPr>
          <w:p w:rsidR="000E71FC" w:rsidRPr="00DC27E3" w:rsidRDefault="000E71FC" w:rsidP="00502B89">
            <w:pPr>
              <w:pStyle w:val="TableText"/>
              <w:spacing w:before="9" w:line="233" w:lineRule="auto"/>
              <w:ind w:left="56"/>
              <w:rPr>
                <w:spacing w:val="-11"/>
                <w:sz w:val="20"/>
                <w:lang w:eastAsia="zh-CN"/>
              </w:rPr>
            </w:pPr>
            <w:r w:rsidRPr="00DC27E3">
              <w:rPr>
                <w:spacing w:val="-11"/>
                <w:sz w:val="20"/>
                <w:lang w:eastAsia="zh-CN"/>
              </w:rPr>
              <w:t>餐补说明：全天用车，若不能安排司机工作餐的，按每人</w:t>
            </w:r>
            <w:r w:rsidRPr="00DC27E3">
              <w:rPr>
                <w:rFonts w:hint="eastAsia"/>
                <w:spacing w:val="-11"/>
                <w:sz w:val="20"/>
                <w:lang w:eastAsia="zh-CN"/>
              </w:rPr>
              <w:t xml:space="preserve">   </w:t>
            </w:r>
            <w:r w:rsidRPr="00DC27E3">
              <w:rPr>
                <w:spacing w:val="-11"/>
                <w:sz w:val="20"/>
                <w:lang w:eastAsia="zh-CN"/>
              </w:rPr>
              <w:t>元/餐、</w:t>
            </w:r>
            <w:r w:rsidRPr="00DC27E3">
              <w:rPr>
                <w:rFonts w:hint="eastAsia"/>
                <w:spacing w:val="-11"/>
                <w:sz w:val="20"/>
                <w:lang w:eastAsia="zh-CN"/>
              </w:rPr>
              <w:t xml:space="preserve">   </w:t>
            </w:r>
            <w:r w:rsidRPr="00DC27E3">
              <w:rPr>
                <w:spacing w:val="-11"/>
                <w:sz w:val="20"/>
                <w:lang w:eastAsia="zh-CN"/>
              </w:rPr>
              <w:t>元/天的标准对司机进行补助。(我司餐补统一标准， 包括深圳、珠海特区等)</w:t>
            </w:r>
          </w:p>
          <w:p w:rsidR="000E71FC" w:rsidRPr="000E71FC" w:rsidRDefault="000E71FC" w:rsidP="00502B89">
            <w:pPr>
              <w:pStyle w:val="TableText"/>
              <w:spacing w:before="164" w:line="225" w:lineRule="auto"/>
              <w:ind w:left="66" w:hanging="10"/>
              <w:rPr>
                <w:sz w:val="20"/>
                <w:lang w:eastAsia="zh-CN"/>
              </w:rPr>
            </w:pPr>
            <w:r w:rsidRPr="000E71FC">
              <w:rPr>
                <w:spacing w:val="-15"/>
                <w:sz w:val="20"/>
                <w:lang w:eastAsia="zh-CN"/>
              </w:rPr>
              <w:t>住宿说明：市</w:t>
            </w:r>
            <w:r w:rsidRPr="000E71FC">
              <w:rPr>
                <w:spacing w:val="-14"/>
                <w:sz w:val="20"/>
                <w:lang w:eastAsia="zh-CN"/>
              </w:rPr>
              <w:t>外连续多日用车，司机需</w:t>
            </w:r>
            <w:r w:rsidRPr="000E71FC">
              <w:rPr>
                <w:spacing w:val="-8"/>
                <w:sz w:val="20"/>
                <w:lang w:eastAsia="zh-CN"/>
              </w:rPr>
              <w:t>要</w:t>
            </w:r>
            <w:r w:rsidRPr="000E71FC">
              <w:rPr>
                <w:spacing w:val="-7"/>
                <w:sz w:val="20"/>
                <w:lang w:eastAsia="zh-CN"/>
              </w:rPr>
              <w:t>陪同在异地住宿的情况下，按照250元/</w:t>
            </w:r>
            <w:r w:rsidRPr="000E71FC">
              <w:rPr>
                <w:spacing w:val="-12"/>
                <w:sz w:val="20"/>
                <w:lang w:eastAsia="zh-CN"/>
              </w:rPr>
              <w:t>晚(我</w:t>
            </w:r>
            <w:r w:rsidRPr="000E71FC">
              <w:rPr>
                <w:spacing w:val="-11"/>
                <w:sz w:val="20"/>
                <w:lang w:eastAsia="zh-CN"/>
              </w:rPr>
              <w:t>司住宿费统一标准，包括深圳、</w:t>
            </w:r>
            <w:r w:rsidRPr="000E71FC">
              <w:rPr>
                <w:spacing w:val="-8"/>
                <w:sz w:val="20"/>
                <w:lang w:eastAsia="zh-CN"/>
              </w:rPr>
              <w:t>珠</w:t>
            </w:r>
            <w:r w:rsidRPr="000E71FC">
              <w:rPr>
                <w:spacing w:val="-16"/>
                <w:sz w:val="20"/>
                <w:lang w:eastAsia="zh-CN"/>
              </w:rPr>
              <w:t>海特区等；如由</w:t>
            </w:r>
            <w:r w:rsidRPr="000E71FC">
              <w:rPr>
                <w:spacing w:val="-15"/>
                <w:sz w:val="20"/>
                <w:lang w:eastAsia="zh-CN"/>
              </w:rPr>
              <w:t>客户指定住宿地点的，</w:t>
            </w:r>
            <w:r w:rsidRPr="000E71FC">
              <w:rPr>
                <w:spacing w:val="-8"/>
                <w:sz w:val="20"/>
                <w:lang w:eastAsia="zh-CN"/>
              </w:rPr>
              <w:t>按</w:t>
            </w:r>
            <w:r w:rsidRPr="000E71FC">
              <w:rPr>
                <w:spacing w:val="2"/>
                <w:sz w:val="20"/>
                <w:lang w:eastAsia="zh-CN"/>
              </w:rPr>
              <w:t>实际费用)标准核算住宿费(限价)。</w:t>
            </w:r>
          </w:p>
        </w:tc>
      </w:tr>
      <w:tr w:rsidR="000E71FC" w:rsidTr="00DC27E3">
        <w:trPr>
          <w:trHeight w:val="652"/>
        </w:trPr>
        <w:tc>
          <w:tcPr>
            <w:tcW w:w="1580" w:type="dxa"/>
            <w:gridSpan w:val="2"/>
          </w:tcPr>
          <w:p w:rsidR="000E71FC" w:rsidRPr="000E71FC" w:rsidRDefault="000E71FC" w:rsidP="00502B89">
            <w:pPr>
              <w:pStyle w:val="TableText"/>
              <w:spacing w:before="109" w:line="219" w:lineRule="auto"/>
              <w:ind w:left="74"/>
              <w:rPr>
                <w:sz w:val="20"/>
              </w:rPr>
            </w:pPr>
            <w:r w:rsidRPr="000E71FC">
              <w:rPr>
                <w:spacing w:val="4"/>
                <w:sz w:val="20"/>
              </w:rPr>
              <w:t>商务车(7座)</w:t>
            </w:r>
          </w:p>
        </w:tc>
        <w:tc>
          <w:tcPr>
            <w:tcW w:w="1273" w:type="dxa"/>
          </w:tcPr>
          <w:p w:rsidR="000E71FC" w:rsidRPr="000E71FC" w:rsidRDefault="000E71FC" w:rsidP="00502B89">
            <w:pPr>
              <w:pStyle w:val="TableText"/>
              <w:spacing w:before="145" w:line="183" w:lineRule="auto"/>
              <w:ind w:left="402"/>
              <w:rPr>
                <w:sz w:val="20"/>
              </w:rPr>
            </w:pPr>
          </w:p>
        </w:tc>
        <w:tc>
          <w:tcPr>
            <w:tcW w:w="1681" w:type="dxa"/>
            <w:gridSpan w:val="2"/>
          </w:tcPr>
          <w:p w:rsidR="000E71FC" w:rsidRPr="000E71FC" w:rsidRDefault="000E71FC" w:rsidP="00502B89">
            <w:pPr>
              <w:pStyle w:val="TableText"/>
              <w:spacing w:before="145" w:line="183" w:lineRule="auto"/>
              <w:ind w:left="413"/>
              <w:rPr>
                <w:sz w:val="20"/>
              </w:rPr>
            </w:pPr>
          </w:p>
        </w:tc>
        <w:tc>
          <w:tcPr>
            <w:tcW w:w="3088" w:type="dxa"/>
            <w:gridSpan w:val="3"/>
            <w:vMerge/>
            <w:tcBorders>
              <w:top w:val="nil"/>
              <w:bottom w:val="nil"/>
            </w:tcBorders>
          </w:tcPr>
          <w:p w:rsidR="000E71FC" w:rsidRDefault="000E71FC" w:rsidP="00502B89"/>
        </w:tc>
      </w:tr>
      <w:tr w:rsidR="000E71FC" w:rsidTr="00DC27E3">
        <w:trPr>
          <w:trHeight w:val="652"/>
        </w:trPr>
        <w:tc>
          <w:tcPr>
            <w:tcW w:w="1580" w:type="dxa"/>
            <w:gridSpan w:val="2"/>
          </w:tcPr>
          <w:p w:rsidR="000E71FC" w:rsidRPr="000E71FC" w:rsidRDefault="000E71FC" w:rsidP="00502B89">
            <w:pPr>
              <w:pStyle w:val="TableText"/>
              <w:spacing w:before="110" w:line="219" w:lineRule="auto"/>
              <w:jc w:val="right"/>
              <w:rPr>
                <w:sz w:val="20"/>
              </w:rPr>
            </w:pPr>
            <w:r w:rsidRPr="000E71FC">
              <w:rPr>
                <w:spacing w:val="-8"/>
                <w:sz w:val="20"/>
              </w:rPr>
              <w:t>面包车(9-14座)</w:t>
            </w:r>
          </w:p>
        </w:tc>
        <w:tc>
          <w:tcPr>
            <w:tcW w:w="1273" w:type="dxa"/>
          </w:tcPr>
          <w:p w:rsidR="000E71FC" w:rsidRPr="000E71FC" w:rsidRDefault="000E71FC" w:rsidP="00502B89">
            <w:pPr>
              <w:pStyle w:val="TableText"/>
              <w:spacing w:before="146" w:line="183" w:lineRule="auto"/>
              <w:ind w:left="402"/>
              <w:rPr>
                <w:sz w:val="20"/>
              </w:rPr>
            </w:pPr>
          </w:p>
        </w:tc>
        <w:tc>
          <w:tcPr>
            <w:tcW w:w="1681" w:type="dxa"/>
            <w:gridSpan w:val="2"/>
          </w:tcPr>
          <w:p w:rsidR="000E71FC" w:rsidRPr="000E71FC" w:rsidRDefault="000E71FC" w:rsidP="00502B89">
            <w:pPr>
              <w:pStyle w:val="TableText"/>
              <w:spacing w:before="146" w:line="183" w:lineRule="auto"/>
              <w:ind w:left="413"/>
              <w:rPr>
                <w:sz w:val="20"/>
              </w:rPr>
            </w:pPr>
          </w:p>
        </w:tc>
        <w:tc>
          <w:tcPr>
            <w:tcW w:w="3088" w:type="dxa"/>
            <w:gridSpan w:val="3"/>
            <w:vMerge/>
            <w:tcBorders>
              <w:top w:val="nil"/>
              <w:bottom w:val="nil"/>
            </w:tcBorders>
          </w:tcPr>
          <w:p w:rsidR="000E71FC" w:rsidRDefault="000E71FC" w:rsidP="00502B89"/>
        </w:tc>
      </w:tr>
      <w:tr w:rsidR="000E71FC" w:rsidTr="00DC27E3">
        <w:trPr>
          <w:trHeight w:val="1287"/>
        </w:trPr>
        <w:tc>
          <w:tcPr>
            <w:tcW w:w="1580" w:type="dxa"/>
            <w:gridSpan w:val="2"/>
          </w:tcPr>
          <w:p w:rsidR="000E71FC" w:rsidRPr="000E71FC" w:rsidRDefault="000E71FC" w:rsidP="00502B89">
            <w:pPr>
              <w:pStyle w:val="TableText"/>
              <w:spacing w:before="171" w:line="219" w:lineRule="auto"/>
              <w:jc w:val="right"/>
              <w:rPr>
                <w:sz w:val="20"/>
              </w:rPr>
            </w:pPr>
            <w:r w:rsidRPr="000E71FC">
              <w:rPr>
                <w:spacing w:val="-17"/>
                <w:sz w:val="20"/>
              </w:rPr>
              <w:t>中巴(带办公桌1</w:t>
            </w:r>
            <w:r w:rsidRPr="000E71FC">
              <w:rPr>
                <w:spacing w:val="-8"/>
                <w:sz w:val="20"/>
              </w:rPr>
              <w:t>6</w:t>
            </w:r>
          </w:p>
          <w:p w:rsidR="000E71FC" w:rsidRPr="000E71FC" w:rsidRDefault="000E71FC" w:rsidP="00502B89">
            <w:pPr>
              <w:pStyle w:val="TableText"/>
              <w:spacing w:before="95" w:line="221" w:lineRule="auto"/>
              <w:ind w:left="354"/>
              <w:rPr>
                <w:sz w:val="20"/>
              </w:rPr>
            </w:pPr>
            <w:r w:rsidRPr="000E71FC">
              <w:rPr>
                <w:spacing w:val="-4"/>
                <w:sz w:val="20"/>
              </w:rPr>
              <w:t>座)</w:t>
            </w:r>
          </w:p>
        </w:tc>
        <w:tc>
          <w:tcPr>
            <w:tcW w:w="1273" w:type="dxa"/>
          </w:tcPr>
          <w:p w:rsidR="000E71FC" w:rsidRPr="000E71FC" w:rsidRDefault="000E71FC" w:rsidP="00502B89">
            <w:pPr>
              <w:spacing w:line="270" w:lineRule="auto"/>
              <w:rPr>
                <w:sz w:val="20"/>
              </w:rPr>
            </w:pPr>
          </w:p>
          <w:p w:rsidR="000E71FC" w:rsidRPr="000E71FC" w:rsidRDefault="000E71FC" w:rsidP="00502B89">
            <w:pPr>
              <w:pStyle w:val="TableText"/>
              <w:spacing w:before="46" w:line="183" w:lineRule="auto"/>
              <w:ind w:left="402"/>
              <w:rPr>
                <w:sz w:val="20"/>
              </w:rPr>
            </w:pPr>
          </w:p>
        </w:tc>
        <w:tc>
          <w:tcPr>
            <w:tcW w:w="1681" w:type="dxa"/>
            <w:gridSpan w:val="2"/>
          </w:tcPr>
          <w:p w:rsidR="000E71FC" w:rsidRPr="000E71FC" w:rsidRDefault="000E71FC" w:rsidP="00502B89">
            <w:pPr>
              <w:spacing w:line="270" w:lineRule="auto"/>
              <w:rPr>
                <w:sz w:val="20"/>
              </w:rPr>
            </w:pPr>
          </w:p>
          <w:p w:rsidR="000E71FC" w:rsidRPr="000E71FC" w:rsidRDefault="000E71FC" w:rsidP="00502B89">
            <w:pPr>
              <w:pStyle w:val="TableText"/>
              <w:spacing w:before="46" w:line="183" w:lineRule="auto"/>
              <w:ind w:left="413"/>
              <w:rPr>
                <w:sz w:val="20"/>
              </w:rPr>
            </w:pPr>
          </w:p>
        </w:tc>
        <w:tc>
          <w:tcPr>
            <w:tcW w:w="3088" w:type="dxa"/>
            <w:gridSpan w:val="3"/>
            <w:vMerge/>
            <w:tcBorders>
              <w:top w:val="nil"/>
              <w:bottom w:val="nil"/>
            </w:tcBorders>
          </w:tcPr>
          <w:p w:rsidR="000E71FC" w:rsidRDefault="000E71FC" w:rsidP="00502B89"/>
        </w:tc>
      </w:tr>
      <w:tr w:rsidR="000E71FC" w:rsidTr="00DC27E3">
        <w:trPr>
          <w:trHeight w:val="652"/>
        </w:trPr>
        <w:tc>
          <w:tcPr>
            <w:tcW w:w="1580" w:type="dxa"/>
            <w:gridSpan w:val="2"/>
          </w:tcPr>
          <w:p w:rsidR="000E71FC" w:rsidRPr="000E71FC" w:rsidRDefault="000E71FC" w:rsidP="00502B89">
            <w:pPr>
              <w:pStyle w:val="TableText"/>
              <w:spacing w:before="113" w:line="220" w:lineRule="auto"/>
              <w:jc w:val="right"/>
              <w:rPr>
                <w:sz w:val="20"/>
              </w:rPr>
            </w:pPr>
            <w:r w:rsidRPr="000E71FC">
              <w:rPr>
                <w:spacing w:val="-1"/>
                <w:sz w:val="20"/>
              </w:rPr>
              <w:t>中巴(19-22座)</w:t>
            </w:r>
          </w:p>
        </w:tc>
        <w:tc>
          <w:tcPr>
            <w:tcW w:w="1273" w:type="dxa"/>
          </w:tcPr>
          <w:p w:rsidR="000E71FC" w:rsidRPr="000E71FC" w:rsidRDefault="000E71FC" w:rsidP="00502B89">
            <w:pPr>
              <w:pStyle w:val="TableText"/>
              <w:spacing w:before="148" w:line="183" w:lineRule="auto"/>
              <w:ind w:left="402"/>
              <w:rPr>
                <w:sz w:val="20"/>
              </w:rPr>
            </w:pPr>
          </w:p>
        </w:tc>
        <w:tc>
          <w:tcPr>
            <w:tcW w:w="1681" w:type="dxa"/>
            <w:gridSpan w:val="2"/>
          </w:tcPr>
          <w:p w:rsidR="000E71FC" w:rsidRPr="000E71FC" w:rsidRDefault="000E71FC" w:rsidP="00502B89">
            <w:pPr>
              <w:pStyle w:val="TableText"/>
              <w:spacing w:before="148" w:line="183" w:lineRule="auto"/>
              <w:ind w:left="413"/>
              <w:rPr>
                <w:sz w:val="20"/>
              </w:rPr>
            </w:pPr>
          </w:p>
        </w:tc>
        <w:tc>
          <w:tcPr>
            <w:tcW w:w="3088" w:type="dxa"/>
            <w:gridSpan w:val="3"/>
            <w:vMerge/>
            <w:tcBorders>
              <w:top w:val="nil"/>
              <w:bottom w:val="nil"/>
            </w:tcBorders>
          </w:tcPr>
          <w:p w:rsidR="000E71FC" w:rsidRDefault="000E71FC" w:rsidP="00502B89"/>
        </w:tc>
      </w:tr>
      <w:tr w:rsidR="000E71FC" w:rsidTr="00DC27E3">
        <w:trPr>
          <w:trHeight w:val="652"/>
        </w:trPr>
        <w:tc>
          <w:tcPr>
            <w:tcW w:w="1580" w:type="dxa"/>
            <w:gridSpan w:val="2"/>
          </w:tcPr>
          <w:p w:rsidR="000E71FC" w:rsidRPr="000E71FC" w:rsidRDefault="000E71FC" w:rsidP="00502B89">
            <w:pPr>
              <w:pStyle w:val="TableText"/>
              <w:spacing w:before="114" w:line="220" w:lineRule="auto"/>
              <w:jc w:val="right"/>
              <w:rPr>
                <w:sz w:val="20"/>
              </w:rPr>
            </w:pPr>
            <w:r w:rsidRPr="000E71FC">
              <w:rPr>
                <w:spacing w:val="-1"/>
                <w:sz w:val="20"/>
              </w:rPr>
              <w:t>大巴(33-37座)</w:t>
            </w:r>
          </w:p>
        </w:tc>
        <w:tc>
          <w:tcPr>
            <w:tcW w:w="1273" w:type="dxa"/>
          </w:tcPr>
          <w:p w:rsidR="000E71FC" w:rsidRPr="000E71FC" w:rsidRDefault="000E71FC" w:rsidP="00502B89">
            <w:pPr>
              <w:pStyle w:val="TableText"/>
              <w:spacing w:before="149" w:line="183" w:lineRule="auto"/>
              <w:ind w:left="402"/>
              <w:rPr>
                <w:sz w:val="20"/>
              </w:rPr>
            </w:pPr>
          </w:p>
        </w:tc>
        <w:tc>
          <w:tcPr>
            <w:tcW w:w="1681" w:type="dxa"/>
            <w:gridSpan w:val="2"/>
          </w:tcPr>
          <w:p w:rsidR="000E71FC" w:rsidRPr="000E71FC" w:rsidRDefault="000E71FC" w:rsidP="00502B89">
            <w:pPr>
              <w:pStyle w:val="TableText"/>
              <w:spacing w:before="149" w:line="183" w:lineRule="auto"/>
              <w:ind w:left="413"/>
              <w:rPr>
                <w:sz w:val="20"/>
              </w:rPr>
            </w:pPr>
          </w:p>
        </w:tc>
        <w:tc>
          <w:tcPr>
            <w:tcW w:w="3088" w:type="dxa"/>
            <w:gridSpan w:val="3"/>
            <w:vMerge/>
            <w:tcBorders>
              <w:top w:val="nil"/>
              <w:bottom w:val="nil"/>
            </w:tcBorders>
          </w:tcPr>
          <w:p w:rsidR="000E71FC" w:rsidRDefault="000E71FC" w:rsidP="00502B89"/>
        </w:tc>
      </w:tr>
      <w:tr w:rsidR="000E71FC" w:rsidTr="00DC27E3">
        <w:trPr>
          <w:trHeight w:val="652"/>
        </w:trPr>
        <w:tc>
          <w:tcPr>
            <w:tcW w:w="1580" w:type="dxa"/>
            <w:gridSpan w:val="2"/>
          </w:tcPr>
          <w:p w:rsidR="000E71FC" w:rsidRPr="000E71FC" w:rsidRDefault="000E71FC" w:rsidP="00502B89">
            <w:pPr>
              <w:pStyle w:val="TableText"/>
              <w:spacing w:before="115" w:line="220" w:lineRule="auto"/>
              <w:ind w:left="34"/>
              <w:rPr>
                <w:sz w:val="20"/>
              </w:rPr>
            </w:pPr>
            <w:r w:rsidRPr="000E71FC">
              <w:rPr>
                <w:spacing w:val="3"/>
                <w:sz w:val="20"/>
              </w:rPr>
              <w:t>大巴(47正座)</w:t>
            </w:r>
          </w:p>
        </w:tc>
        <w:tc>
          <w:tcPr>
            <w:tcW w:w="1273" w:type="dxa"/>
          </w:tcPr>
          <w:p w:rsidR="000E71FC" w:rsidRPr="000E71FC" w:rsidRDefault="000E71FC" w:rsidP="00502B89">
            <w:pPr>
              <w:pStyle w:val="TableText"/>
              <w:spacing w:before="150" w:line="183" w:lineRule="auto"/>
              <w:ind w:left="402"/>
              <w:rPr>
                <w:sz w:val="20"/>
              </w:rPr>
            </w:pPr>
          </w:p>
        </w:tc>
        <w:tc>
          <w:tcPr>
            <w:tcW w:w="1681" w:type="dxa"/>
            <w:gridSpan w:val="2"/>
          </w:tcPr>
          <w:p w:rsidR="000E71FC" w:rsidRPr="000E71FC" w:rsidRDefault="000E71FC" w:rsidP="00502B89">
            <w:pPr>
              <w:pStyle w:val="TableText"/>
              <w:spacing w:before="150" w:line="183" w:lineRule="auto"/>
              <w:ind w:left="413"/>
              <w:rPr>
                <w:sz w:val="20"/>
              </w:rPr>
            </w:pPr>
          </w:p>
        </w:tc>
        <w:tc>
          <w:tcPr>
            <w:tcW w:w="3088" w:type="dxa"/>
            <w:gridSpan w:val="3"/>
            <w:vMerge/>
            <w:tcBorders>
              <w:top w:val="nil"/>
              <w:bottom w:val="nil"/>
            </w:tcBorders>
          </w:tcPr>
          <w:p w:rsidR="000E71FC" w:rsidRDefault="000E71FC" w:rsidP="00502B89"/>
        </w:tc>
      </w:tr>
      <w:tr w:rsidR="000E71FC" w:rsidTr="00DC27E3">
        <w:trPr>
          <w:trHeight w:val="662"/>
        </w:trPr>
        <w:tc>
          <w:tcPr>
            <w:tcW w:w="1580" w:type="dxa"/>
            <w:gridSpan w:val="2"/>
          </w:tcPr>
          <w:p w:rsidR="000E71FC" w:rsidRPr="000E71FC" w:rsidRDefault="000E71FC" w:rsidP="00502B89">
            <w:pPr>
              <w:pStyle w:val="TableText"/>
              <w:spacing w:before="116" w:line="220" w:lineRule="auto"/>
              <w:ind w:left="34"/>
              <w:rPr>
                <w:sz w:val="20"/>
              </w:rPr>
            </w:pPr>
            <w:r w:rsidRPr="000E71FC">
              <w:rPr>
                <w:spacing w:val="3"/>
                <w:sz w:val="20"/>
              </w:rPr>
              <w:t>大巴(53正座)</w:t>
            </w:r>
          </w:p>
        </w:tc>
        <w:tc>
          <w:tcPr>
            <w:tcW w:w="1273" w:type="dxa"/>
          </w:tcPr>
          <w:p w:rsidR="000E71FC" w:rsidRPr="000E71FC" w:rsidRDefault="000E71FC" w:rsidP="00502B89">
            <w:pPr>
              <w:pStyle w:val="TableText"/>
              <w:spacing w:before="151" w:line="183" w:lineRule="auto"/>
              <w:ind w:left="402"/>
              <w:rPr>
                <w:sz w:val="20"/>
              </w:rPr>
            </w:pPr>
          </w:p>
        </w:tc>
        <w:tc>
          <w:tcPr>
            <w:tcW w:w="1681" w:type="dxa"/>
            <w:gridSpan w:val="2"/>
          </w:tcPr>
          <w:p w:rsidR="000E71FC" w:rsidRPr="000E71FC" w:rsidRDefault="000E71FC" w:rsidP="00502B89">
            <w:pPr>
              <w:pStyle w:val="TableText"/>
              <w:spacing w:before="151" w:line="183" w:lineRule="auto"/>
              <w:ind w:left="413"/>
              <w:rPr>
                <w:sz w:val="20"/>
              </w:rPr>
            </w:pPr>
          </w:p>
        </w:tc>
        <w:tc>
          <w:tcPr>
            <w:tcW w:w="3088" w:type="dxa"/>
            <w:gridSpan w:val="3"/>
            <w:vMerge/>
            <w:tcBorders>
              <w:top w:val="nil"/>
            </w:tcBorders>
          </w:tcPr>
          <w:p w:rsidR="000E71FC" w:rsidRDefault="000E71FC" w:rsidP="00502B89"/>
        </w:tc>
      </w:tr>
    </w:tbl>
    <w:p w:rsidR="000E71FC" w:rsidRPr="005E77EB" w:rsidRDefault="000E71FC" w:rsidP="000E71FC">
      <w:pPr>
        <w:rPr>
          <w:rFonts w:ascii="仿宋" w:eastAsia="仿宋" w:hAnsi="仿宋" w:cs="仿宋"/>
          <w:b/>
          <w:bCs/>
          <w:sz w:val="28"/>
          <w:szCs w:val="28"/>
        </w:rPr>
      </w:pPr>
    </w:p>
    <w:sectPr w:rsidR="000E71FC" w:rsidRPr="005E77EB" w:rsidSect="00F656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07D" w:rsidRDefault="0079107D" w:rsidP="003138AC">
      <w:r>
        <w:separator/>
      </w:r>
    </w:p>
  </w:endnote>
  <w:endnote w:type="continuationSeparator" w:id="1">
    <w:p w:rsidR="0079107D" w:rsidRDefault="0079107D" w:rsidP="0031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norHAnsi">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2312">
    <w:altName w:val="Arial Unicode MS"/>
    <w:charset w:val="86"/>
    <w:family w:val="auto"/>
    <w:pitch w:val="default"/>
    <w:sig w:usb0="00000000" w:usb1="184F6CFA"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07D" w:rsidRDefault="0079107D" w:rsidP="003138AC">
      <w:r>
        <w:separator/>
      </w:r>
    </w:p>
  </w:footnote>
  <w:footnote w:type="continuationSeparator" w:id="1">
    <w:p w:rsidR="0079107D" w:rsidRDefault="0079107D" w:rsidP="003138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78D8B4"/>
    <w:multiLevelType w:val="singleLevel"/>
    <w:tmpl w:val="9678D8B4"/>
    <w:lvl w:ilvl="0">
      <w:start w:val="3"/>
      <w:numFmt w:val="chineseCounting"/>
      <w:suff w:val="nothing"/>
      <w:lvlText w:val="%1、"/>
      <w:lvlJc w:val="left"/>
      <w:rPr>
        <w:rFonts w:hint="eastAsia"/>
      </w:rPr>
    </w:lvl>
  </w:abstractNum>
  <w:abstractNum w:abstractNumId="1">
    <w:nsid w:val="1CC74778"/>
    <w:multiLevelType w:val="hybridMultilevel"/>
    <w:tmpl w:val="21120B28"/>
    <w:lvl w:ilvl="0" w:tplc="205246D8">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A76009B"/>
    <w:multiLevelType w:val="hybridMultilevel"/>
    <w:tmpl w:val="C74E6E8E"/>
    <w:lvl w:ilvl="0" w:tplc="04090013">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nsid w:val="3F87583A"/>
    <w:multiLevelType w:val="hybridMultilevel"/>
    <w:tmpl w:val="EA485FD8"/>
    <w:lvl w:ilvl="0" w:tplc="4C8634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3675D67"/>
    <w:multiLevelType w:val="hybridMultilevel"/>
    <w:tmpl w:val="EA100DCE"/>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E4MjMwZmM1Y2UxMGQ1YmJmNzM5OTJkZTE2NzkzNWUifQ=="/>
  </w:docVars>
  <w:rsids>
    <w:rsidRoot w:val="00F65662"/>
    <w:rsid w:val="00030296"/>
    <w:rsid w:val="000E71FC"/>
    <w:rsid w:val="00137769"/>
    <w:rsid w:val="001A5FF7"/>
    <w:rsid w:val="001D6281"/>
    <w:rsid w:val="00215748"/>
    <w:rsid w:val="003138AC"/>
    <w:rsid w:val="003209FE"/>
    <w:rsid w:val="005E77EB"/>
    <w:rsid w:val="006602EC"/>
    <w:rsid w:val="0079107D"/>
    <w:rsid w:val="007B0603"/>
    <w:rsid w:val="0083098E"/>
    <w:rsid w:val="008E59D3"/>
    <w:rsid w:val="00926121"/>
    <w:rsid w:val="0099298F"/>
    <w:rsid w:val="009A2F18"/>
    <w:rsid w:val="009E39F2"/>
    <w:rsid w:val="00A123AB"/>
    <w:rsid w:val="00B30093"/>
    <w:rsid w:val="00C372B8"/>
    <w:rsid w:val="00D45E51"/>
    <w:rsid w:val="00DC27E3"/>
    <w:rsid w:val="00E9503B"/>
    <w:rsid w:val="00EE59AF"/>
    <w:rsid w:val="00F236FC"/>
    <w:rsid w:val="00F52FA2"/>
    <w:rsid w:val="00F65662"/>
    <w:rsid w:val="43437676"/>
    <w:rsid w:val="4D955940"/>
    <w:rsid w:val="53F5118E"/>
    <w:rsid w:val="63392A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566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65662"/>
    <w:pPr>
      <w:tabs>
        <w:tab w:val="center" w:pos="4153"/>
        <w:tab w:val="right" w:pos="8306"/>
      </w:tabs>
      <w:snapToGrid w:val="0"/>
      <w:jc w:val="left"/>
    </w:pPr>
    <w:rPr>
      <w:sz w:val="18"/>
    </w:rPr>
  </w:style>
  <w:style w:type="paragraph" w:styleId="a4">
    <w:name w:val="Normal (Web)"/>
    <w:basedOn w:val="a"/>
    <w:qFormat/>
    <w:rsid w:val="00F65662"/>
    <w:pPr>
      <w:spacing w:beforeAutospacing="1" w:afterAutospacing="1"/>
      <w:jc w:val="left"/>
    </w:pPr>
    <w:rPr>
      <w:kern w:val="0"/>
      <w:sz w:val="24"/>
    </w:rPr>
  </w:style>
  <w:style w:type="paragraph" w:styleId="a5">
    <w:name w:val="header"/>
    <w:basedOn w:val="a"/>
    <w:link w:val="Char"/>
    <w:rsid w:val="003138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138AC"/>
    <w:rPr>
      <w:rFonts w:ascii="Times New Roman" w:eastAsia="宋体" w:hAnsi="Times New Roman" w:cs="Times New Roman"/>
      <w:kern w:val="2"/>
      <w:sz w:val="18"/>
      <w:szCs w:val="18"/>
    </w:rPr>
  </w:style>
  <w:style w:type="paragraph" w:styleId="a6">
    <w:name w:val="List Paragraph"/>
    <w:basedOn w:val="a"/>
    <w:uiPriority w:val="34"/>
    <w:qFormat/>
    <w:rsid w:val="007B0603"/>
    <w:pPr>
      <w:ind w:firstLineChars="200" w:firstLine="420"/>
    </w:pPr>
    <w:rPr>
      <w:rFonts w:asciiTheme="minorHAnsi" w:eastAsiaTheme="minorEastAsia" w:hAnsiTheme="minorHAnsi" w:cstheme="minorBidi"/>
      <w:szCs w:val="22"/>
    </w:rPr>
  </w:style>
  <w:style w:type="table" w:styleId="a7">
    <w:name w:val="Table Grid"/>
    <w:basedOn w:val="a1"/>
    <w:uiPriority w:val="39"/>
    <w:rsid w:val="007B0603"/>
    <w:pPr>
      <w:snapToGrid w:val="0"/>
      <w:spacing w:before="60" w:after="60" w:line="312" w:lineRule="auto"/>
    </w:pPr>
    <w:rPr>
      <w:rFonts w:ascii="minorHAnsi" w:hAnsi="minorHAnsi"/>
      <w:color w:val="333333"/>
      <w:kern w:val="2"/>
      <w:sz w:val="22"/>
      <w:szCs w:val="22"/>
    </w:rPr>
    <w:tblPr>
      <w:tblInd w:w="0" w:type="dxa"/>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CellMar>
        <w:top w:w="0" w:type="dxa"/>
        <w:left w:w="108" w:type="dxa"/>
        <w:bottom w:w="0" w:type="dxa"/>
        <w:right w:w="108" w:type="dxa"/>
      </w:tblCellMar>
    </w:tblPr>
    <w:tcPr>
      <w:vAlign w:val="center"/>
    </w:tcPr>
  </w:style>
  <w:style w:type="character" w:styleId="a8">
    <w:name w:val="Hyperlink"/>
    <w:basedOn w:val="a0"/>
    <w:rsid w:val="009A2F18"/>
    <w:rPr>
      <w:color w:val="0026E5" w:themeColor="hyperlink"/>
      <w:u w:val="single"/>
    </w:rPr>
  </w:style>
  <w:style w:type="table" w:customStyle="1" w:styleId="TableNormal">
    <w:name w:val="Table Normal"/>
    <w:semiHidden/>
    <w:unhideWhenUsed/>
    <w:qFormat/>
    <w:rsid w:val="000E71FC"/>
    <w:rPr>
      <w:rFonts w:ascii="Arial" w:hAnsi="Arial" w:cs="Arial"/>
    </w:rPr>
    <w:tblPr>
      <w:tblCellMar>
        <w:top w:w="0" w:type="dxa"/>
        <w:left w:w="0" w:type="dxa"/>
        <w:bottom w:w="0" w:type="dxa"/>
        <w:right w:w="0" w:type="dxa"/>
      </w:tblCellMar>
    </w:tblPr>
  </w:style>
  <w:style w:type="paragraph" w:customStyle="1" w:styleId="TableText">
    <w:name w:val="Table Text"/>
    <w:basedOn w:val="a"/>
    <w:semiHidden/>
    <w:qFormat/>
    <w:rsid w:val="000E71FC"/>
    <w:pPr>
      <w:widowControl/>
      <w:kinsoku w:val="0"/>
      <w:autoSpaceDE w:val="0"/>
      <w:autoSpaceDN w:val="0"/>
      <w:adjustRightInd w:val="0"/>
      <w:snapToGrid w:val="0"/>
      <w:jc w:val="left"/>
      <w:textAlignment w:val="baseline"/>
    </w:pPr>
    <w:rPr>
      <w:rFonts w:ascii="宋体" w:hAnsi="宋体" w:cs="宋体"/>
      <w:snapToGrid w:val="0"/>
      <w:color w:val="000000"/>
      <w:kern w:val="0"/>
      <w:sz w:val="14"/>
      <w:szCs w:val="1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10</Pages>
  <Words>791</Words>
  <Characters>4515</Characters>
  <Application>Microsoft Office Word</Application>
  <DocSecurity>0</DocSecurity>
  <Lines>37</Lines>
  <Paragraphs>10</Paragraphs>
  <ScaleCrop>false</ScaleCrop>
  <Company>Microsoft</Company>
  <LinksUpToDate>false</LinksUpToDate>
  <CharactersWithSpaces>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陈远君</cp:lastModifiedBy>
  <cp:revision>7</cp:revision>
  <dcterms:created xsi:type="dcterms:W3CDTF">2024-10-29T02:00:00Z</dcterms:created>
  <dcterms:modified xsi:type="dcterms:W3CDTF">2025-03-04T02:56:00Z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BB4D8C2F5BC246DBB99AD40979F49138_12</vt:lpwstr>
  </property>
</Properties>
</file>